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3E3E" w14:textId="77777777" w:rsidR="004F26AC" w:rsidRDefault="004F26AC" w:rsidP="004F26AC">
      <w:pPr>
        <w:jc w:val="center"/>
        <w:rPr>
          <w:b/>
          <w:bCs/>
          <w:u w:val="single"/>
        </w:rPr>
      </w:pPr>
      <w:r w:rsidRPr="004F26AC">
        <w:rPr>
          <w:b/>
          <w:bCs/>
          <w:noProof/>
        </w:rPr>
        <w:drawing>
          <wp:inline distT="0" distB="0" distL="0" distR="0" wp14:anchorId="48857EBA" wp14:editId="0F61382F">
            <wp:extent cx="2112636" cy="659633"/>
            <wp:effectExtent l="0" t="0" r="2540" b="7620"/>
            <wp:docPr id="2704368" name="Picture 1" descr="C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368" name="Picture 1" descr="C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10" cy="66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21EEB" w14:textId="2B7CCF8E" w:rsidR="00A7252B" w:rsidRPr="004F26AC" w:rsidRDefault="00A7252B" w:rsidP="004F26AC">
      <w:pPr>
        <w:pStyle w:val="Title"/>
        <w:jc w:val="center"/>
        <w:rPr>
          <w:sz w:val="40"/>
          <w:szCs w:val="40"/>
        </w:rPr>
      </w:pPr>
      <w:r w:rsidRPr="004F26AC">
        <w:rPr>
          <w:sz w:val="40"/>
          <w:szCs w:val="40"/>
        </w:rPr>
        <w:t>Understanding National School Lunch Program (NSLP) and School Breakfast Program (SBP) Meal Requirements</w:t>
      </w:r>
    </w:p>
    <w:p w14:paraId="725E3208" w14:textId="77777777" w:rsidR="004F26AC" w:rsidRDefault="004F26AC">
      <w:pPr>
        <w:rPr>
          <w:b/>
          <w:bCs/>
        </w:rPr>
      </w:pPr>
    </w:p>
    <w:p w14:paraId="77F78CB2" w14:textId="6DB275CD" w:rsidR="00A7252B" w:rsidRPr="004F26AC" w:rsidRDefault="00A7252B" w:rsidP="004F26AC">
      <w:pPr>
        <w:pStyle w:val="Heading1"/>
      </w:pPr>
      <w:r w:rsidRPr="004F26AC">
        <w:t>Determining Meal Requirements</w:t>
      </w:r>
    </w:p>
    <w:p w14:paraId="0088386B" w14:textId="2764309C" w:rsidR="00692F99" w:rsidRDefault="00A7252B">
      <w:r>
        <w:t xml:space="preserve">The USDA’s Food and Nutrition Service (FNS) create meal pattern guidelines based on the most recent </w:t>
      </w:r>
      <w:hyperlink r:id="rId6" w:history="1">
        <w:r w:rsidRPr="00A7252B">
          <w:rPr>
            <w:rStyle w:val="Hyperlink"/>
          </w:rPr>
          <w:t>Dietary Guidelines for Americans</w:t>
        </w:r>
      </w:hyperlink>
      <w:r>
        <w:t xml:space="preserve"> (DGAs). DGAs are updated by the USDA and HHS every 5 years based on current nutrition science, public health, and best practices in scientific review and guidance development.</w:t>
      </w:r>
      <w:r w:rsidR="009116D0">
        <w:t xml:space="preserve"> NSLP and SBP operate </w:t>
      </w:r>
      <w:proofErr w:type="gramStart"/>
      <w:r w:rsidR="009116D0">
        <w:t>separate</w:t>
      </w:r>
      <w:proofErr w:type="gramEnd"/>
      <w:r w:rsidR="009116D0">
        <w:t xml:space="preserve"> from each other.</w:t>
      </w:r>
      <w:r>
        <w:t xml:space="preserve"> </w:t>
      </w:r>
      <w:r w:rsidR="004B6810">
        <w:t xml:space="preserve">Meal requirements are based on meal and grade. Grades are broken down into 4 groups for lunch: K-5; 6-8; K-8; 9-12. For breakfast, there are 5 </w:t>
      </w:r>
      <w:r w:rsidR="00692F99">
        <w:t>groups</w:t>
      </w:r>
      <w:r w:rsidR="004B6810">
        <w:t xml:space="preserve">: K-5; 6-8; K-8; 9-12; K-12. The school determines </w:t>
      </w:r>
      <w:r w:rsidR="00692F99">
        <w:t xml:space="preserve">which group(s) they serve based on the school population. </w:t>
      </w:r>
    </w:p>
    <w:p w14:paraId="6EE49775" w14:textId="13AA1F87" w:rsidR="004B6810" w:rsidRDefault="004B6810" w:rsidP="004F26AC">
      <w:pPr>
        <w:pStyle w:val="Heading1"/>
      </w:pPr>
      <w:r w:rsidRPr="004B6810">
        <w:t xml:space="preserve">Current Nutrient Standards Regulated </w:t>
      </w:r>
    </w:p>
    <w:p w14:paraId="41A803F6" w14:textId="6C1BAC2A" w:rsidR="00692F99" w:rsidRPr="004D6328" w:rsidRDefault="00692F99">
      <w:pPr>
        <w:rPr>
          <w:u w:val="single"/>
        </w:rPr>
      </w:pPr>
      <w:r w:rsidRPr="004D6328">
        <w:rPr>
          <w:u w:val="single"/>
        </w:rPr>
        <w:t xml:space="preserve">Breakfast: </w:t>
      </w:r>
    </w:p>
    <w:p w14:paraId="19489D29" w14:textId="5FD0FFF3" w:rsidR="004D6328" w:rsidRDefault="004D6328">
      <w:r>
        <w:t xml:space="preserve">Meal components for breakfast are defined as fruit or vegetables, grains or meat/meat alternate, and fluid milk. All components must be offered daily. </w:t>
      </w:r>
    </w:p>
    <w:p w14:paraId="6F6C48E5" w14:textId="06E5B7A5" w:rsidR="00692F99" w:rsidRDefault="00692F99" w:rsidP="00692F99">
      <w:pPr>
        <w:pStyle w:val="ListParagraph"/>
        <w:numPr>
          <w:ilvl w:val="0"/>
          <w:numId w:val="1"/>
        </w:numPr>
      </w:pPr>
      <w:r>
        <w:t xml:space="preserve">Fruit (or vegetables) </w:t>
      </w:r>
    </w:p>
    <w:p w14:paraId="7E1E9950" w14:textId="624F925D" w:rsidR="00692F99" w:rsidRDefault="00692F99" w:rsidP="00692F99">
      <w:pPr>
        <w:pStyle w:val="ListParagraph"/>
        <w:numPr>
          <w:ilvl w:val="0"/>
          <w:numId w:val="1"/>
        </w:numPr>
      </w:pPr>
      <w:r>
        <w:t>Grains or Meat/Meat Alternate</w:t>
      </w:r>
    </w:p>
    <w:p w14:paraId="5AE09E5C" w14:textId="40541E87" w:rsidR="004D6328" w:rsidRDefault="004D6328" w:rsidP="004D6328">
      <w:pPr>
        <w:pStyle w:val="ListParagraph"/>
        <w:numPr>
          <w:ilvl w:val="1"/>
          <w:numId w:val="1"/>
        </w:numPr>
      </w:pPr>
      <w:r>
        <w:t>80% grains must be whole-grain rich</w:t>
      </w:r>
    </w:p>
    <w:p w14:paraId="6150D2FF" w14:textId="008C82D5" w:rsidR="00692F99" w:rsidRDefault="00692F99" w:rsidP="00692F99">
      <w:pPr>
        <w:pStyle w:val="ListParagraph"/>
        <w:numPr>
          <w:ilvl w:val="0"/>
          <w:numId w:val="1"/>
        </w:numPr>
      </w:pPr>
      <w:r>
        <w:t xml:space="preserve">Fluid Milk </w:t>
      </w:r>
    </w:p>
    <w:p w14:paraId="6B6A5002" w14:textId="10D232A0" w:rsidR="004D6328" w:rsidRDefault="004D6328" w:rsidP="004D6328">
      <w:pPr>
        <w:pStyle w:val="ListParagraph"/>
        <w:numPr>
          <w:ilvl w:val="1"/>
          <w:numId w:val="1"/>
        </w:numPr>
      </w:pPr>
      <w:r>
        <w:t xml:space="preserve">Must be low-fat or fat-free and one must be unflavored </w:t>
      </w:r>
    </w:p>
    <w:p w14:paraId="445F217F" w14:textId="653A152B" w:rsidR="00692F99" w:rsidRDefault="00692F99" w:rsidP="00692F99">
      <w:pPr>
        <w:pStyle w:val="ListParagraph"/>
        <w:numPr>
          <w:ilvl w:val="0"/>
          <w:numId w:val="1"/>
        </w:numPr>
      </w:pPr>
      <w:r>
        <w:t xml:space="preserve">Calories </w:t>
      </w:r>
    </w:p>
    <w:p w14:paraId="40376FD9" w14:textId="77777777" w:rsidR="004D6328" w:rsidRDefault="00692F99" w:rsidP="00692F99">
      <w:pPr>
        <w:pStyle w:val="ListParagraph"/>
        <w:numPr>
          <w:ilvl w:val="0"/>
          <w:numId w:val="1"/>
        </w:numPr>
      </w:pPr>
      <w:r>
        <w:t>Saturated fat</w:t>
      </w:r>
      <w:r w:rsidR="004D6328">
        <w:t xml:space="preserve"> </w:t>
      </w:r>
      <w:r w:rsidR="004D6328">
        <w:tab/>
      </w:r>
    </w:p>
    <w:p w14:paraId="577D8418" w14:textId="065989F8" w:rsidR="00692F99" w:rsidRDefault="004D6328" w:rsidP="004D6328">
      <w:pPr>
        <w:pStyle w:val="ListParagraph"/>
        <w:numPr>
          <w:ilvl w:val="1"/>
          <w:numId w:val="1"/>
        </w:numPr>
      </w:pPr>
      <w:r>
        <w:t>Less than 10% of calories)</w:t>
      </w:r>
    </w:p>
    <w:p w14:paraId="6ECEFC9F" w14:textId="77777777" w:rsidR="004D6328" w:rsidRDefault="00692F99" w:rsidP="00692F99">
      <w:pPr>
        <w:pStyle w:val="ListParagraph"/>
        <w:numPr>
          <w:ilvl w:val="0"/>
          <w:numId w:val="1"/>
        </w:numPr>
      </w:pPr>
      <w:r>
        <w:t xml:space="preserve">Sodium </w:t>
      </w:r>
    </w:p>
    <w:p w14:paraId="4210C43A" w14:textId="0A27F93B" w:rsidR="00692F99" w:rsidRDefault="004D6328" w:rsidP="004D6328">
      <w:pPr>
        <w:pStyle w:val="ListParagraph"/>
        <w:numPr>
          <w:ilvl w:val="1"/>
          <w:numId w:val="1"/>
        </w:numPr>
      </w:pPr>
      <w:r>
        <w:t xml:space="preserve">Less than 540mg </w:t>
      </w:r>
    </w:p>
    <w:p w14:paraId="3ED5382C" w14:textId="73C6B40D" w:rsidR="00692F99" w:rsidRPr="004D6328" w:rsidRDefault="00692F99" w:rsidP="00692F99">
      <w:pPr>
        <w:rPr>
          <w:u w:val="single"/>
        </w:rPr>
      </w:pPr>
      <w:r w:rsidRPr="004D6328">
        <w:rPr>
          <w:u w:val="single"/>
        </w:rPr>
        <w:t xml:space="preserve">Lunch: </w:t>
      </w:r>
    </w:p>
    <w:p w14:paraId="4466CBBE" w14:textId="00F57CB1" w:rsidR="004D6328" w:rsidRDefault="004D6328" w:rsidP="00692F99">
      <w:r>
        <w:t xml:space="preserve">Meal components for lunch are defined as fruit, vegetables, grains, meat/meat alternate, and fluid milk. All components must be offered daily. </w:t>
      </w:r>
    </w:p>
    <w:p w14:paraId="09ABBF4D" w14:textId="7CC9F2AE" w:rsidR="00692F99" w:rsidRDefault="004D6328" w:rsidP="004D6328">
      <w:pPr>
        <w:pStyle w:val="ListParagraph"/>
        <w:numPr>
          <w:ilvl w:val="0"/>
          <w:numId w:val="2"/>
        </w:numPr>
      </w:pPr>
      <w:r>
        <w:lastRenderedPageBreak/>
        <w:t xml:space="preserve">Fruit </w:t>
      </w:r>
    </w:p>
    <w:p w14:paraId="51DEF27D" w14:textId="77777777" w:rsidR="004D6328" w:rsidRDefault="004D6328" w:rsidP="004D6328">
      <w:pPr>
        <w:pStyle w:val="ListParagraph"/>
        <w:numPr>
          <w:ilvl w:val="0"/>
          <w:numId w:val="2"/>
        </w:numPr>
      </w:pPr>
      <w:r>
        <w:t xml:space="preserve">Vegetables </w:t>
      </w:r>
    </w:p>
    <w:p w14:paraId="66C0ED03" w14:textId="64BD2328" w:rsidR="004D6328" w:rsidRDefault="004D6328" w:rsidP="004D6328">
      <w:pPr>
        <w:pStyle w:val="ListParagraph"/>
        <w:numPr>
          <w:ilvl w:val="1"/>
          <w:numId w:val="2"/>
        </w:numPr>
      </w:pPr>
      <w:r>
        <w:t>Includes subgroups</w:t>
      </w:r>
    </w:p>
    <w:p w14:paraId="6F73E08D" w14:textId="62680381" w:rsidR="004D6328" w:rsidRDefault="004D6328" w:rsidP="004D6328">
      <w:pPr>
        <w:pStyle w:val="ListParagraph"/>
        <w:numPr>
          <w:ilvl w:val="0"/>
          <w:numId w:val="2"/>
        </w:numPr>
      </w:pPr>
      <w:r>
        <w:t xml:space="preserve">Grains </w:t>
      </w:r>
    </w:p>
    <w:p w14:paraId="161E7864" w14:textId="5AD2DF00" w:rsidR="004D6328" w:rsidRDefault="004D6328" w:rsidP="004D6328">
      <w:pPr>
        <w:pStyle w:val="ListParagraph"/>
        <w:numPr>
          <w:ilvl w:val="1"/>
          <w:numId w:val="2"/>
        </w:numPr>
      </w:pPr>
      <w:r>
        <w:t>80% must be whole-grain rich</w:t>
      </w:r>
    </w:p>
    <w:p w14:paraId="096826BA" w14:textId="042D6CFD" w:rsidR="004D6328" w:rsidRDefault="004D6328" w:rsidP="004D6328">
      <w:pPr>
        <w:pStyle w:val="ListParagraph"/>
        <w:numPr>
          <w:ilvl w:val="0"/>
          <w:numId w:val="2"/>
        </w:numPr>
      </w:pPr>
      <w:r>
        <w:t xml:space="preserve">Meat/Meat Alternate </w:t>
      </w:r>
    </w:p>
    <w:p w14:paraId="4B2D3078" w14:textId="2AE52185" w:rsidR="004D6328" w:rsidRDefault="004D6328" w:rsidP="004D6328">
      <w:pPr>
        <w:pStyle w:val="ListParagraph"/>
        <w:numPr>
          <w:ilvl w:val="0"/>
          <w:numId w:val="2"/>
        </w:numPr>
      </w:pPr>
      <w:r>
        <w:t xml:space="preserve">Fluid Milk </w:t>
      </w:r>
    </w:p>
    <w:p w14:paraId="37C8E431" w14:textId="5AD2FF3E" w:rsidR="004D6328" w:rsidRDefault="004D6328" w:rsidP="004D6328">
      <w:pPr>
        <w:pStyle w:val="ListParagraph"/>
        <w:numPr>
          <w:ilvl w:val="1"/>
          <w:numId w:val="2"/>
        </w:numPr>
      </w:pPr>
      <w:r>
        <w:t xml:space="preserve">Must be low-fat or fat-free and one must be unflavored </w:t>
      </w:r>
    </w:p>
    <w:p w14:paraId="4682A8A6" w14:textId="2B27155F" w:rsidR="004D6328" w:rsidRDefault="004D6328" w:rsidP="004D6328">
      <w:pPr>
        <w:pStyle w:val="ListParagraph"/>
        <w:numPr>
          <w:ilvl w:val="0"/>
          <w:numId w:val="2"/>
        </w:numPr>
      </w:pPr>
      <w:r>
        <w:t xml:space="preserve">Calories </w:t>
      </w:r>
    </w:p>
    <w:p w14:paraId="5B1F1E03" w14:textId="77777777" w:rsidR="004D6328" w:rsidRDefault="004D6328" w:rsidP="004D6328">
      <w:pPr>
        <w:pStyle w:val="ListParagraph"/>
        <w:numPr>
          <w:ilvl w:val="0"/>
          <w:numId w:val="2"/>
        </w:numPr>
      </w:pPr>
      <w:r>
        <w:t xml:space="preserve">Saturated fat </w:t>
      </w:r>
    </w:p>
    <w:p w14:paraId="5E26E33B" w14:textId="2A38C25E" w:rsidR="004D6328" w:rsidRDefault="004D6328" w:rsidP="004D6328">
      <w:pPr>
        <w:pStyle w:val="ListParagraph"/>
        <w:numPr>
          <w:ilvl w:val="1"/>
          <w:numId w:val="2"/>
        </w:numPr>
      </w:pPr>
      <w:r>
        <w:t>Less than 10% of total calories</w:t>
      </w:r>
    </w:p>
    <w:p w14:paraId="52F70CAA" w14:textId="77777777" w:rsidR="004D6328" w:rsidRDefault="004D6328" w:rsidP="004D6328">
      <w:pPr>
        <w:pStyle w:val="ListParagraph"/>
        <w:numPr>
          <w:ilvl w:val="0"/>
          <w:numId w:val="2"/>
        </w:numPr>
      </w:pPr>
      <w:r>
        <w:t xml:space="preserve">Sodium </w:t>
      </w:r>
    </w:p>
    <w:p w14:paraId="2B09135E" w14:textId="63111D78" w:rsidR="004D6328" w:rsidRDefault="004D6328" w:rsidP="004D6328">
      <w:pPr>
        <w:pStyle w:val="ListParagraph"/>
        <w:numPr>
          <w:ilvl w:val="1"/>
          <w:numId w:val="2"/>
        </w:numPr>
      </w:pPr>
      <w:r>
        <w:t xml:space="preserve">Less than 1110-1280mg depending on the group </w:t>
      </w:r>
    </w:p>
    <w:p w14:paraId="4A3C4B36" w14:textId="17A9DE92" w:rsidR="004D6328" w:rsidRPr="004D6328" w:rsidRDefault="004D6328" w:rsidP="004F26AC">
      <w:pPr>
        <w:pStyle w:val="Heading1"/>
      </w:pPr>
      <w:r w:rsidRPr="004D6328">
        <w:t xml:space="preserve">Upcoming Changes to Meal Regulations </w:t>
      </w:r>
    </w:p>
    <w:p w14:paraId="376C5172" w14:textId="1CA92FD4" w:rsidR="004D6328" w:rsidRPr="004D6328" w:rsidRDefault="004D6328" w:rsidP="004D6328">
      <w:pPr>
        <w:rPr>
          <w:u w:val="single"/>
        </w:rPr>
      </w:pPr>
      <w:r w:rsidRPr="004D6328">
        <w:rPr>
          <w:u w:val="single"/>
        </w:rPr>
        <w:t xml:space="preserve">School Year 2025-2026: </w:t>
      </w:r>
    </w:p>
    <w:p w14:paraId="112C8995" w14:textId="5A04FC52" w:rsidR="004D6328" w:rsidRDefault="004D6328" w:rsidP="004D6328">
      <w:pPr>
        <w:pStyle w:val="ListParagraph"/>
        <w:numPr>
          <w:ilvl w:val="0"/>
          <w:numId w:val="4"/>
        </w:numPr>
      </w:pPr>
      <w:r w:rsidRPr="004D6328">
        <w:t>Product-based limits for breakfast cereals, yogurt, and flavored milk (Cereal  &lt; 6 g per 1 oz, Yogurt &lt; 12 g per 6 oz, Milk &lt; 10 g per 8 oz)</w:t>
      </w:r>
      <w:r>
        <w:t xml:space="preserve">. </w:t>
      </w:r>
    </w:p>
    <w:p w14:paraId="125F77C5" w14:textId="5A837E75" w:rsidR="004D6328" w:rsidRPr="004D6328" w:rsidRDefault="004D6328" w:rsidP="004D6328">
      <w:pPr>
        <w:rPr>
          <w:u w:val="single"/>
        </w:rPr>
      </w:pPr>
      <w:r w:rsidRPr="004D6328">
        <w:rPr>
          <w:u w:val="single"/>
        </w:rPr>
        <w:t xml:space="preserve">School Year 2027-2028: </w:t>
      </w:r>
    </w:p>
    <w:p w14:paraId="1F8BE2CA" w14:textId="14BCE8F3" w:rsidR="004D6328" w:rsidRDefault="004D6328" w:rsidP="004D6328">
      <w:r>
        <w:t xml:space="preserve">Breakfast: </w:t>
      </w:r>
    </w:p>
    <w:p w14:paraId="21562758" w14:textId="18E11C43" w:rsidR="004D6328" w:rsidRDefault="009116D0" w:rsidP="004D6328">
      <w:pPr>
        <w:pStyle w:val="ListParagraph"/>
        <w:numPr>
          <w:ilvl w:val="0"/>
          <w:numId w:val="3"/>
        </w:numPr>
      </w:pPr>
      <w:r>
        <w:t xml:space="preserve">10% reduction from current sodium limits </w:t>
      </w:r>
    </w:p>
    <w:p w14:paraId="755CF541" w14:textId="0D5C9B44" w:rsidR="009116D0" w:rsidRDefault="009116D0" w:rsidP="009116D0">
      <w:pPr>
        <w:pStyle w:val="ListParagraph"/>
        <w:numPr>
          <w:ilvl w:val="1"/>
          <w:numId w:val="3"/>
        </w:numPr>
      </w:pPr>
      <w:r>
        <w:t xml:space="preserve">Grades K-5: &lt;485mg </w:t>
      </w:r>
    </w:p>
    <w:p w14:paraId="146619FD" w14:textId="49B5E98E" w:rsidR="009116D0" w:rsidRDefault="009116D0" w:rsidP="009116D0">
      <w:pPr>
        <w:pStyle w:val="ListParagraph"/>
        <w:numPr>
          <w:ilvl w:val="1"/>
          <w:numId w:val="3"/>
        </w:numPr>
      </w:pPr>
      <w:r>
        <w:t xml:space="preserve">Grades 6-8: &lt;535mg </w:t>
      </w:r>
    </w:p>
    <w:p w14:paraId="60BCE54F" w14:textId="1A047952" w:rsidR="009116D0" w:rsidRDefault="009116D0" w:rsidP="009116D0">
      <w:pPr>
        <w:pStyle w:val="ListParagraph"/>
        <w:numPr>
          <w:ilvl w:val="1"/>
          <w:numId w:val="3"/>
        </w:numPr>
      </w:pPr>
      <w:r>
        <w:t xml:space="preserve">Grades 9-12: &lt;570mg </w:t>
      </w:r>
    </w:p>
    <w:p w14:paraId="29E19444" w14:textId="753213FC" w:rsidR="009116D0" w:rsidRDefault="009116D0" w:rsidP="009116D0">
      <w:pPr>
        <w:pStyle w:val="ListParagraph"/>
        <w:numPr>
          <w:ilvl w:val="0"/>
          <w:numId w:val="3"/>
        </w:numPr>
      </w:pPr>
      <w:r>
        <w:t>Added sugar limits</w:t>
      </w:r>
    </w:p>
    <w:p w14:paraId="2DBC46BE" w14:textId="3D51A64B" w:rsidR="009116D0" w:rsidRDefault="009116D0" w:rsidP="009116D0">
      <w:pPr>
        <w:pStyle w:val="ListParagraph"/>
        <w:numPr>
          <w:ilvl w:val="1"/>
          <w:numId w:val="3"/>
        </w:numPr>
      </w:pPr>
      <w:r>
        <w:t xml:space="preserve">Less than 10% weekly calories from added sugars </w:t>
      </w:r>
    </w:p>
    <w:p w14:paraId="49829597" w14:textId="34D69785" w:rsidR="009116D0" w:rsidRDefault="009116D0" w:rsidP="009116D0">
      <w:r>
        <w:t xml:space="preserve">Lunch: </w:t>
      </w:r>
    </w:p>
    <w:p w14:paraId="63E886A1" w14:textId="454DB422" w:rsidR="009116D0" w:rsidRDefault="009116D0" w:rsidP="009116D0">
      <w:pPr>
        <w:pStyle w:val="ListParagraph"/>
        <w:numPr>
          <w:ilvl w:val="0"/>
          <w:numId w:val="5"/>
        </w:numPr>
      </w:pPr>
      <w:r>
        <w:t xml:space="preserve">15% reduction from current sodium limits </w:t>
      </w:r>
    </w:p>
    <w:p w14:paraId="2CADDB85" w14:textId="56135215" w:rsidR="009116D0" w:rsidRDefault="009116D0" w:rsidP="009116D0">
      <w:pPr>
        <w:pStyle w:val="ListParagraph"/>
        <w:numPr>
          <w:ilvl w:val="1"/>
          <w:numId w:val="5"/>
        </w:numPr>
      </w:pPr>
      <w:r>
        <w:t xml:space="preserve">Grades K-5: &lt;935mg </w:t>
      </w:r>
    </w:p>
    <w:p w14:paraId="585AFCCC" w14:textId="7FE25E57" w:rsidR="009116D0" w:rsidRDefault="009116D0" w:rsidP="009116D0">
      <w:pPr>
        <w:pStyle w:val="ListParagraph"/>
        <w:numPr>
          <w:ilvl w:val="1"/>
          <w:numId w:val="5"/>
        </w:numPr>
      </w:pPr>
      <w:r>
        <w:t xml:space="preserve">Grades 6-8: &lt;1035mg </w:t>
      </w:r>
    </w:p>
    <w:p w14:paraId="7D0473E7" w14:textId="7D51CC44" w:rsidR="009116D0" w:rsidRDefault="009116D0" w:rsidP="009116D0">
      <w:pPr>
        <w:pStyle w:val="ListParagraph"/>
        <w:numPr>
          <w:ilvl w:val="1"/>
          <w:numId w:val="5"/>
        </w:numPr>
      </w:pPr>
      <w:r>
        <w:t xml:space="preserve">Grades 9-12: &lt;1080mg </w:t>
      </w:r>
    </w:p>
    <w:p w14:paraId="62713C81" w14:textId="3F56EB75" w:rsidR="009116D0" w:rsidRDefault="009116D0" w:rsidP="009116D0">
      <w:pPr>
        <w:pStyle w:val="ListParagraph"/>
        <w:numPr>
          <w:ilvl w:val="0"/>
          <w:numId w:val="5"/>
        </w:numPr>
      </w:pPr>
      <w:r>
        <w:t xml:space="preserve">Added sugar limits </w:t>
      </w:r>
    </w:p>
    <w:p w14:paraId="74882392" w14:textId="10F3AE38" w:rsidR="009116D0" w:rsidRDefault="009116D0" w:rsidP="009116D0">
      <w:pPr>
        <w:pStyle w:val="ListParagraph"/>
        <w:numPr>
          <w:ilvl w:val="1"/>
          <w:numId w:val="5"/>
        </w:numPr>
      </w:pPr>
      <w:r>
        <w:t xml:space="preserve">Less than 10% weekly calories from added sugars </w:t>
      </w:r>
    </w:p>
    <w:p w14:paraId="2B352165" w14:textId="77777777" w:rsidR="009116D0" w:rsidRDefault="009116D0" w:rsidP="009116D0"/>
    <w:p w14:paraId="088168FF" w14:textId="1938983D" w:rsidR="009116D0" w:rsidRPr="00692F99" w:rsidRDefault="009116D0" w:rsidP="009116D0">
      <w:r>
        <w:lastRenderedPageBreak/>
        <w:t xml:space="preserve">Contact </w:t>
      </w:r>
      <w:hyperlink r:id="rId7" w:history="1">
        <w:r w:rsidRPr="0026662C">
          <w:rPr>
            <w:rStyle w:val="Hyperlink"/>
          </w:rPr>
          <w:t>nutrition_csi@csi.state.co.us</w:t>
        </w:r>
      </w:hyperlink>
      <w:r>
        <w:t xml:space="preserve"> for more information or questions. </w:t>
      </w:r>
    </w:p>
    <w:sectPr w:rsidR="009116D0" w:rsidRPr="006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0A76"/>
    <w:multiLevelType w:val="hybridMultilevel"/>
    <w:tmpl w:val="0F38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7F57"/>
    <w:multiLevelType w:val="hybridMultilevel"/>
    <w:tmpl w:val="022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5CD5"/>
    <w:multiLevelType w:val="hybridMultilevel"/>
    <w:tmpl w:val="66DC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26E6F"/>
    <w:multiLevelType w:val="hybridMultilevel"/>
    <w:tmpl w:val="CF6A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13578"/>
    <w:multiLevelType w:val="hybridMultilevel"/>
    <w:tmpl w:val="D6E2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526831">
    <w:abstractNumId w:val="0"/>
  </w:num>
  <w:num w:numId="2" w16cid:durableId="1022852745">
    <w:abstractNumId w:val="1"/>
  </w:num>
  <w:num w:numId="3" w16cid:durableId="563685914">
    <w:abstractNumId w:val="4"/>
  </w:num>
  <w:num w:numId="4" w16cid:durableId="488256694">
    <w:abstractNumId w:val="2"/>
  </w:num>
  <w:num w:numId="5" w16cid:durableId="7830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2B"/>
    <w:rsid w:val="0015475B"/>
    <w:rsid w:val="004277FD"/>
    <w:rsid w:val="004B6810"/>
    <w:rsid w:val="004D6328"/>
    <w:rsid w:val="004F26AC"/>
    <w:rsid w:val="0054559B"/>
    <w:rsid w:val="00692F99"/>
    <w:rsid w:val="00853536"/>
    <w:rsid w:val="009116D0"/>
    <w:rsid w:val="00A7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227BC"/>
  <w15:chartTrackingRefBased/>
  <w15:docId w15:val="{D1729892-91E4-499B-B7E7-373915B8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6AC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6A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2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5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25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trition_csi@csi.state.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etaryguidelines.g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363</Words>
  <Characters>2024</Characters>
  <Application>Microsoft Office Word</Application>
  <DocSecurity>0</DocSecurity>
  <Lines>67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Maggie</dc:creator>
  <cp:keywords/>
  <dc:description/>
  <cp:lastModifiedBy>Vigil, Raena</cp:lastModifiedBy>
  <cp:revision>2</cp:revision>
  <dcterms:created xsi:type="dcterms:W3CDTF">2025-04-14T15:13:00Z</dcterms:created>
  <dcterms:modified xsi:type="dcterms:W3CDTF">2025-07-14T21:11:00Z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2edf2785-abed-4245-a14a-67dea92dc08d</vt:lpwstr>
  </property>
</Properties>
</file>