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BFB6" w14:textId="59494CCC" w:rsidR="00286626" w:rsidRDefault="00A975C0" w:rsidP="00A975C0">
      <w:pPr>
        <w:pStyle w:val="Heading2"/>
        <w:spacing w:after="200" w:line="240" w:lineRule="auto"/>
      </w:pPr>
      <w:r>
        <w:t>Overview</w:t>
      </w:r>
    </w:p>
    <w:p w14:paraId="6E1338CA" w14:textId="103EDD14" w:rsidR="00286626" w:rsidRDefault="00286626">
      <w:pPr>
        <w:rPr>
          <w:color w:val="434343"/>
        </w:rPr>
      </w:pPr>
      <w:r>
        <w:rPr>
          <w:color w:val="434343"/>
        </w:rPr>
        <w:t xml:space="preserve">This </w:t>
      </w:r>
      <w:r>
        <w:rPr>
          <w:color w:val="434343"/>
        </w:rPr>
        <w:t>self-assessment</w:t>
      </w:r>
      <w:r>
        <w:rPr>
          <w:color w:val="434343"/>
        </w:rPr>
        <w:t xml:space="preserve"> is designed to help </w:t>
      </w:r>
      <w:r>
        <w:rPr>
          <w:color w:val="434343"/>
        </w:rPr>
        <w:t>schools</w:t>
      </w:r>
      <w:r>
        <w:rPr>
          <w:color w:val="434343"/>
        </w:rPr>
        <w:t xml:space="preserve"> assess the systems and structures that they have (or do not have) in place to foster an effective multi-tiered system of support (MTSS).</w:t>
      </w:r>
      <w:r w:rsidR="002F3998">
        <w:rPr>
          <w:color w:val="434343"/>
        </w:rPr>
        <w:t xml:space="preserve"> </w:t>
      </w:r>
    </w:p>
    <w:p w14:paraId="0F8FA0AB" w14:textId="57634197" w:rsidR="002F3998" w:rsidRDefault="00A975C0">
      <w:pPr>
        <w:rPr>
          <w:i/>
          <w:iCs/>
        </w:rPr>
      </w:pPr>
      <w:r w:rsidRPr="00A975C0">
        <w:rPr>
          <w:i/>
          <w:iCs/>
        </w:rPr>
        <w:t xml:space="preserve">This document is adapted from the </w:t>
      </w:r>
      <w:hyperlink r:id="rId7" w:history="1">
        <w:r w:rsidRPr="00A975C0">
          <w:rPr>
            <w:rStyle w:val="Hyperlink"/>
            <w:i/>
            <w:iCs/>
          </w:rPr>
          <w:t>Massachusetts Department of Education MTSS Self-Assessment</w:t>
        </w:r>
      </w:hyperlink>
      <w:r w:rsidR="002F3998">
        <w:rPr>
          <w:i/>
          <w:iCs/>
        </w:rPr>
        <w:t xml:space="preserve"> and the </w:t>
      </w:r>
      <w:hyperlink r:id="rId8" w:history="1">
        <w:r w:rsidR="002F3998" w:rsidRPr="002F3998">
          <w:rPr>
            <w:rStyle w:val="Hyperlink"/>
            <w:i/>
            <w:iCs/>
          </w:rPr>
          <w:t>COMTSS School Self-Evaluation Tool</w:t>
        </w:r>
      </w:hyperlink>
    </w:p>
    <w:p w14:paraId="33B0AB4A" w14:textId="77777777" w:rsidR="002F3998" w:rsidRDefault="002F3998" w:rsidP="002F3998">
      <w:pPr>
        <w:pStyle w:val="Heading2"/>
        <w:spacing w:after="200" w:line="240" w:lineRule="auto"/>
      </w:pPr>
      <w:r>
        <w:t xml:space="preserve">Purpose </w:t>
      </w:r>
    </w:p>
    <w:p w14:paraId="492CA76B" w14:textId="2A27CBA6" w:rsidR="002F3998" w:rsidRPr="002F3998" w:rsidRDefault="002F3998">
      <w:pPr>
        <w:rPr>
          <w:lang w:eastAsia="zh-CN"/>
        </w:rPr>
      </w:pPr>
      <w:r>
        <w:rPr>
          <w:lang w:eastAsia="zh-CN"/>
        </w:rPr>
        <w:t>This tool may be used by individuals or teams to generate ideas, identify gaps, and create both short-term and long-term goals for continuous improvement of a school’s MTSS process.</w:t>
      </w:r>
    </w:p>
    <w:p w14:paraId="1FF75CE1" w14:textId="74ABA38D" w:rsidR="00517C70" w:rsidRDefault="00A975C0" w:rsidP="00517C70">
      <w:pPr>
        <w:pStyle w:val="Heading2"/>
        <w:spacing w:after="200" w:line="240" w:lineRule="auto"/>
      </w:pPr>
      <w:bookmarkStart w:id="0" w:name="_Hlk149639527"/>
      <w:r>
        <w:t>Rating Scale</w:t>
      </w:r>
    </w:p>
    <w:p w14:paraId="784E8BE1" w14:textId="63EF6162" w:rsidR="002F3998" w:rsidRPr="002F3998" w:rsidRDefault="002F3998" w:rsidP="002F3998">
      <w:pPr>
        <w:rPr>
          <w:lang w:eastAsia="zh-CN"/>
        </w:rPr>
      </w:pPr>
      <w:r>
        <w:rPr>
          <w:color w:val="434343"/>
        </w:rPr>
        <w:t>Under</w:t>
      </w:r>
      <w:r>
        <w:rPr>
          <w:color w:val="434343"/>
        </w:rPr>
        <w:t xml:space="preserve"> each</w:t>
      </w:r>
      <w:r>
        <w:rPr>
          <w:color w:val="434343"/>
        </w:rPr>
        <w:t xml:space="preserve"> element are a set of guiding questions; use these to rate your school’s current practice</w:t>
      </w:r>
      <w:r>
        <w:rPr>
          <w:color w:val="434343"/>
        </w:rPr>
        <w:t>s against high-quality implementation components</w:t>
      </w:r>
      <w:r>
        <w:rPr>
          <w:color w:val="434343"/>
        </w:rPr>
        <w:t>.</w:t>
      </w:r>
    </w:p>
    <w:tbl>
      <w:tblPr>
        <w:tblW w:w="12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215"/>
        <w:gridCol w:w="11160"/>
      </w:tblGrid>
      <w:tr w:rsidR="00517C70" w14:paraId="28E2FCE8" w14:textId="77777777" w:rsidTr="00B804C5">
        <w:tc>
          <w:tcPr>
            <w:tcW w:w="1215" w:type="dxa"/>
            <w:tcBorders>
              <w:top w:val="single" w:sz="8" w:space="0" w:color="FFFFFF"/>
              <w:left w:val="single" w:sz="8" w:space="0" w:color="FFFFFF"/>
              <w:bottom w:val="single" w:sz="8" w:space="0" w:color="FFFFFF"/>
              <w:right w:val="single" w:sz="8" w:space="0" w:color="FFFFFF"/>
            </w:tcBorders>
            <w:shd w:val="clear" w:color="auto" w:fill="0F253F"/>
            <w:tcMar>
              <w:top w:w="100" w:type="dxa"/>
              <w:left w:w="100" w:type="dxa"/>
              <w:bottom w:w="100" w:type="dxa"/>
              <w:right w:w="100" w:type="dxa"/>
            </w:tcMar>
          </w:tcPr>
          <w:bookmarkEnd w:id="0"/>
          <w:p w14:paraId="6FB2EB4B" w14:textId="77777777" w:rsidR="00517C70" w:rsidRDefault="00517C70" w:rsidP="00B804C5">
            <w:pPr>
              <w:widowControl w:val="0"/>
              <w:spacing w:after="0" w:line="240" w:lineRule="auto"/>
              <w:jc w:val="center"/>
              <w:rPr>
                <w:b/>
                <w:color w:val="FFFFFF"/>
                <w:sz w:val="20"/>
                <w:szCs w:val="20"/>
              </w:rPr>
            </w:pPr>
            <w:r>
              <w:rPr>
                <w:b/>
                <w:color w:val="FFFFFF"/>
                <w:sz w:val="20"/>
                <w:szCs w:val="20"/>
              </w:rPr>
              <w:t>0</w:t>
            </w:r>
          </w:p>
        </w:tc>
        <w:tc>
          <w:tcPr>
            <w:tcW w:w="11160" w:type="dxa"/>
            <w:tcBorders>
              <w:top w:val="single" w:sz="8" w:space="0" w:color="B7B7B7"/>
              <w:left w:val="single" w:sz="8" w:space="0" w:color="FFFFFF"/>
              <w:bottom w:val="single" w:sz="8" w:space="0" w:color="B7B7B7"/>
              <w:right w:val="single" w:sz="8" w:space="0" w:color="B7B7B7"/>
            </w:tcBorders>
            <w:shd w:val="clear" w:color="auto" w:fill="auto"/>
            <w:tcMar>
              <w:top w:w="100" w:type="dxa"/>
              <w:left w:w="100" w:type="dxa"/>
              <w:bottom w:w="100" w:type="dxa"/>
              <w:right w:w="100" w:type="dxa"/>
            </w:tcMar>
          </w:tcPr>
          <w:p w14:paraId="3DF987FE" w14:textId="77777777" w:rsidR="00517C70" w:rsidRDefault="00517C70" w:rsidP="00B804C5">
            <w:pPr>
              <w:spacing w:after="0" w:line="240" w:lineRule="auto"/>
              <w:ind w:right="-1320"/>
              <w:rPr>
                <w:color w:val="434343"/>
                <w:sz w:val="20"/>
                <w:szCs w:val="20"/>
              </w:rPr>
            </w:pPr>
            <w:r>
              <w:rPr>
                <w:b/>
                <w:color w:val="ED2F6F"/>
                <w:sz w:val="20"/>
                <w:szCs w:val="20"/>
              </w:rPr>
              <w:t>Not in place</w:t>
            </w:r>
            <w:r>
              <w:rPr>
                <w:b/>
                <w:color w:val="434343"/>
                <w:sz w:val="20"/>
                <w:szCs w:val="20"/>
              </w:rPr>
              <w:t xml:space="preserve">  </w:t>
            </w:r>
            <w:r>
              <w:rPr>
                <w:color w:val="434343"/>
                <w:sz w:val="20"/>
                <w:szCs w:val="20"/>
              </w:rPr>
              <w:t xml:space="preserve">We do not have any parts of this element in place. </w:t>
            </w:r>
          </w:p>
        </w:tc>
      </w:tr>
      <w:tr w:rsidR="00517C70" w14:paraId="2C024241" w14:textId="77777777" w:rsidTr="00B804C5">
        <w:trPr>
          <w:trHeight w:val="300"/>
        </w:trPr>
        <w:tc>
          <w:tcPr>
            <w:tcW w:w="1215" w:type="dxa"/>
            <w:tcBorders>
              <w:top w:val="single" w:sz="8" w:space="0" w:color="FFFFFF"/>
              <w:left w:val="single" w:sz="8" w:space="0" w:color="FFFFFF"/>
              <w:bottom w:val="single" w:sz="8" w:space="0" w:color="FFFFFF"/>
              <w:right w:val="single" w:sz="8" w:space="0" w:color="FFFFFF"/>
            </w:tcBorders>
            <w:shd w:val="clear" w:color="auto" w:fill="0F253F"/>
            <w:tcMar>
              <w:top w:w="100" w:type="dxa"/>
              <w:left w:w="100" w:type="dxa"/>
              <w:bottom w:w="100" w:type="dxa"/>
              <w:right w:w="100" w:type="dxa"/>
            </w:tcMar>
          </w:tcPr>
          <w:p w14:paraId="270D1DC2" w14:textId="77777777" w:rsidR="00517C70" w:rsidRDefault="00517C70" w:rsidP="00B804C5">
            <w:pPr>
              <w:widowControl w:val="0"/>
              <w:spacing w:after="0" w:line="240" w:lineRule="auto"/>
              <w:jc w:val="center"/>
              <w:rPr>
                <w:b/>
                <w:color w:val="FFFFFF"/>
                <w:sz w:val="20"/>
                <w:szCs w:val="20"/>
              </w:rPr>
            </w:pPr>
            <w:r>
              <w:rPr>
                <w:b/>
                <w:color w:val="FFFFFF"/>
                <w:sz w:val="20"/>
                <w:szCs w:val="20"/>
              </w:rPr>
              <w:t>1</w:t>
            </w:r>
          </w:p>
        </w:tc>
        <w:tc>
          <w:tcPr>
            <w:tcW w:w="11160" w:type="dxa"/>
            <w:tcBorders>
              <w:top w:val="single" w:sz="8" w:space="0" w:color="B7B7B7"/>
              <w:left w:val="single" w:sz="8" w:space="0" w:color="FFFFFF"/>
              <w:bottom w:val="single" w:sz="8" w:space="0" w:color="B7B7B7"/>
              <w:right w:val="single" w:sz="8" w:space="0" w:color="B7B7B7"/>
            </w:tcBorders>
            <w:shd w:val="clear" w:color="auto" w:fill="auto"/>
            <w:tcMar>
              <w:top w:w="100" w:type="dxa"/>
              <w:left w:w="100" w:type="dxa"/>
              <w:bottom w:w="100" w:type="dxa"/>
              <w:right w:w="100" w:type="dxa"/>
            </w:tcMar>
          </w:tcPr>
          <w:p w14:paraId="3D3B6E46" w14:textId="77777777" w:rsidR="00517C70" w:rsidRDefault="00517C70" w:rsidP="00B804C5">
            <w:pPr>
              <w:spacing w:after="0" w:line="240" w:lineRule="auto"/>
              <w:ind w:right="-1320"/>
              <w:rPr>
                <w:color w:val="434343"/>
                <w:sz w:val="20"/>
                <w:szCs w:val="20"/>
              </w:rPr>
            </w:pPr>
            <w:r>
              <w:rPr>
                <w:b/>
                <w:color w:val="ED2F6F"/>
                <w:sz w:val="20"/>
                <w:szCs w:val="20"/>
              </w:rPr>
              <w:t>Partially in place</w:t>
            </w:r>
            <w:r>
              <w:rPr>
                <w:color w:val="434343"/>
                <w:sz w:val="20"/>
                <w:szCs w:val="20"/>
              </w:rPr>
              <w:t xml:space="preserve"> We are working toward having this element in place but are just at the beginning stages. </w:t>
            </w:r>
          </w:p>
        </w:tc>
      </w:tr>
      <w:tr w:rsidR="00517C70" w14:paraId="05A3984B" w14:textId="77777777" w:rsidTr="00B804C5">
        <w:tc>
          <w:tcPr>
            <w:tcW w:w="1215" w:type="dxa"/>
            <w:tcBorders>
              <w:top w:val="single" w:sz="8" w:space="0" w:color="FFFFFF"/>
              <w:left w:val="single" w:sz="8" w:space="0" w:color="FFFFFF"/>
              <w:bottom w:val="single" w:sz="8" w:space="0" w:color="FFFFFF"/>
              <w:right w:val="single" w:sz="8" w:space="0" w:color="FFFFFF"/>
            </w:tcBorders>
            <w:shd w:val="clear" w:color="auto" w:fill="0F253F"/>
            <w:tcMar>
              <w:top w:w="100" w:type="dxa"/>
              <w:left w:w="100" w:type="dxa"/>
              <w:bottom w:w="100" w:type="dxa"/>
              <w:right w:w="100" w:type="dxa"/>
            </w:tcMar>
          </w:tcPr>
          <w:p w14:paraId="6DB494BF" w14:textId="77777777" w:rsidR="00517C70" w:rsidRDefault="00517C70" w:rsidP="00B804C5">
            <w:pPr>
              <w:widowControl w:val="0"/>
              <w:spacing w:after="0" w:line="240" w:lineRule="auto"/>
              <w:jc w:val="center"/>
              <w:rPr>
                <w:b/>
                <w:color w:val="FFFFFF"/>
                <w:sz w:val="20"/>
                <w:szCs w:val="20"/>
              </w:rPr>
            </w:pPr>
            <w:r>
              <w:rPr>
                <w:b/>
                <w:color w:val="FFFFFF"/>
                <w:sz w:val="20"/>
                <w:szCs w:val="20"/>
              </w:rPr>
              <w:t>2</w:t>
            </w:r>
          </w:p>
        </w:tc>
        <w:tc>
          <w:tcPr>
            <w:tcW w:w="11160" w:type="dxa"/>
            <w:tcBorders>
              <w:top w:val="single" w:sz="8" w:space="0" w:color="B7B7B7"/>
              <w:left w:val="single" w:sz="8" w:space="0" w:color="FFFFFF"/>
              <w:bottom w:val="single" w:sz="8" w:space="0" w:color="B7B7B7"/>
              <w:right w:val="single" w:sz="8" w:space="0" w:color="B7B7B7"/>
            </w:tcBorders>
            <w:shd w:val="clear" w:color="auto" w:fill="auto"/>
            <w:tcMar>
              <w:top w:w="100" w:type="dxa"/>
              <w:left w:w="100" w:type="dxa"/>
              <w:bottom w:w="100" w:type="dxa"/>
              <w:right w:w="100" w:type="dxa"/>
            </w:tcMar>
          </w:tcPr>
          <w:p w14:paraId="43BB5B1F" w14:textId="77777777" w:rsidR="00517C70" w:rsidRDefault="00517C70" w:rsidP="00B804C5">
            <w:pPr>
              <w:spacing w:after="0" w:line="240" w:lineRule="auto"/>
              <w:ind w:right="-1320"/>
              <w:rPr>
                <w:color w:val="434343"/>
                <w:sz w:val="20"/>
                <w:szCs w:val="20"/>
              </w:rPr>
            </w:pPr>
            <w:r>
              <w:rPr>
                <w:b/>
                <w:color w:val="ED2F6F"/>
                <w:sz w:val="20"/>
                <w:szCs w:val="20"/>
              </w:rPr>
              <w:t>Mostly in place</w:t>
            </w:r>
            <w:r>
              <w:rPr>
                <w:color w:val="434343"/>
                <w:sz w:val="20"/>
                <w:szCs w:val="20"/>
              </w:rPr>
              <w:t xml:space="preserve"> We have many parts of this element in place but not all of them are planned for or implemented yet.</w:t>
            </w:r>
          </w:p>
        </w:tc>
      </w:tr>
      <w:tr w:rsidR="00517C70" w14:paraId="515BEDC2" w14:textId="77777777" w:rsidTr="00B804C5">
        <w:tc>
          <w:tcPr>
            <w:tcW w:w="1215" w:type="dxa"/>
            <w:tcBorders>
              <w:top w:val="single" w:sz="8" w:space="0" w:color="FFFFFF"/>
              <w:left w:val="single" w:sz="8" w:space="0" w:color="FFFFFF"/>
              <w:bottom w:val="single" w:sz="8" w:space="0" w:color="FFFFFF"/>
              <w:right w:val="single" w:sz="8" w:space="0" w:color="FFFFFF"/>
            </w:tcBorders>
            <w:shd w:val="clear" w:color="auto" w:fill="0F253F"/>
            <w:tcMar>
              <w:top w:w="100" w:type="dxa"/>
              <w:left w:w="100" w:type="dxa"/>
              <w:bottom w:w="100" w:type="dxa"/>
              <w:right w:w="100" w:type="dxa"/>
            </w:tcMar>
          </w:tcPr>
          <w:p w14:paraId="70163B87" w14:textId="77777777" w:rsidR="00517C70" w:rsidRDefault="00517C70" w:rsidP="00B804C5">
            <w:pPr>
              <w:widowControl w:val="0"/>
              <w:spacing w:after="0" w:line="240" w:lineRule="auto"/>
              <w:jc w:val="center"/>
              <w:rPr>
                <w:b/>
                <w:color w:val="FFFFFF"/>
                <w:sz w:val="20"/>
                <w:szCs w:val="20"/>
              </w:rPr>
            </w:pPr>
            <w:r>
              <w:rPr>
                <w:b/>
                <w:color w:val="FFFFFF"/>
                <w:sz w:val="20"/>
                <w:szCs w:val="20"/>
              </w:rPr>
              <w:t>3</w:t>
            </w:r>
          </w:p>
        </w:tc>
        <w:tc>
          <w:tcPr>
            <w:tcW w:w="11160" w:type="dxa"/>
            <w:tcBorders>
              <w:top w:val="single" w:sz="8" w:space="0" w:color="B7B7B7"/>
              <w:left w:val="single" w:sz="8" w:space="0" w:color="FFFFFF"/>
              <w:bottom w:val="single" w:sz="8" w:space="0" w:color="B7B7B7"/>
              <w:right w:val="single" w:sz="8" w:space="0" w:color="B7B7B7"/>
            </w:tcBorders>
            <w:shd w:val="clear" w:color="auto" w:fill="auto"/>
            <w:tcMar>
              <w:top w:w="100" w:type="dxa"/>
              <w:left w:w="100" w:type="dxa"/>
              <w:bottom w:w="100" w:type="dxa"/>
              <w:right w:w="100" w:type="dxa"/>
            </w:tcMar>
          </w:tcPr>
          <w:p w14:paraId="1FF6926C" w14:textId="77777777" w:rsidR="00517C70" w:rsidRDefault="00517C70" w:rsidP="00B804C5">
            <w:pPr>
              <w:spacing w:after="0" w:line="240" w:lineRule="auto"/>
              <w:ind w:right="-1320"/>
              <w:rPr>
                <w:color w:val="434343"/>
                <w:sz w:val="20"/>
                <w:szCs w:val="20"/>
              </w:rPr>
            </w:pPr>
            <w:r>
              <w:rPr>
                <w:b/>
                <w:color w:val="ED2F6F"/>
                <w:sz w:val="20"/>
                <w:szCs w:val="20"/>
              </w:rPr>
              <w:t>Fully in place</w:t>
            </w:r>
            <w:r>
              <w:rPr>
                <w:color w:val="434343"/>
                <w:sz w:val="20"/>
                <w:szCs w:val="20"/>
              </w:rPr>
              <w:t xml:space="preserve"> All components of this element are in place in terms of planning and implementation.</w:t>
            </w:r>
          </w:p>
        </w:tc>
      </w:tr>
    </w:tbl>
    <w:p w14:paraId="26B8861C" w14:textId="77777777" w:rsidR="00847A74" w:rsidRDefault="00847A74"/>
    <w:p w14:paraId="5C86F049" w14:textId="79BFADE2" w:rsidR="00A975C0" w:rsidRDefault="00A975C0" w:rsidP="00A975C0">
      <w:pPr>
        <w:pStyle w:val="Heading2"/>
        <w:spacing w:after="200" w:line="240" w:lineRule="auto"/>
      </w:pPr>
      <w:r>
        <w:t>Actions to Consider</w:t>
      </w:r>
    </w:p>
    <w:p w14:paraId="0FDF246B" w14:textId="00D96E1C" w:rsidR="00847A74" w:rsidRPr="002F3998" w:rsidRDefault="00A975C0">
      <w:r>
        <w:t>Use this section to capture potential next steps, questions to follow up on, or resources to explore.</w:t>
      </w:r>
    </w:p>
    <w:tbl>
      <w:tblPr>
        <w:tblStyle w:val="TableGrid"/>
        <w:tblW w:w="10798" w:type="dxa"/>
        <w:tblLook w:val="04A0" w:firstRow="1" w:lastRow="0" w:firstColumn="1" w:lastColumn="0" w:noHBand="0" w:noVBand="1"/>
      </w:tblPr>
      <w:tblGrid>
        <w:gridCol w:w="2155"/>
        <w:gridCol w:w="4410"/>
        <w:gridCol w:w="1533"/>
        <w:gridCol w:w="2700"/>
      </w:tblGrid>
      <w:tr w:rsidR="00847A74" w:rsidRPr="00847A74" w14:paraId="05CC772D" w14:textId="77777777" w:rsidTr="00847A74">
        <w:trPr>
          <w:trHeight w:val="710"/>
        </w:trPr>
        <w:tc>
          <w:tcPr>
            <w:tcW w:w="2155" w:type="dxa"/>
            <w:shd w:val="clear" w:color="auto" w:fill="0070C0"/>
          </w:tcPr>
          <w:p w14:paraId="4366C10D" w14:textId="20C8080A" w:rsidR="00847A74" w:rsidRPr="00847A74" w:rsidRDefault="00847A74">
            <w:pPr>
              <w:rPr>
                <w:color w:val="FFFFFF" w:themeColor="background1"/>
                <w:sz w:val="32"/>
                <w:szCs w:val="32"/>
              </w:rPr>
            </w:pPr>
            <w:r>
              <w:rPr>
                <w:color w:val="FFFFFF" w:themeColor="background1"/>
                <w:sz w:val="32"/>
                <w:szCs w:val="32"/>
              </w:rPr>
              <w:t>Element</w:t>
            </w:r>
            <w:r w:rsidR="00A02B01">
              <w:rPr>
                <w:color w:val="FFFFFF" w:themeColor="background1"/>
                <w:sz w:val="32"/>
                <w:szCs w:val="32"/>
              </w:rPr>
              <w:t xml:space="preserve">: </w:t>
            </w:r>
            <w:r w:rsidR="00A02B01" w:rsidRPr="006E35DD">
              <w:rPr>
                <w:b/>
                <w:bCs/>
                <w:color w:val="FFFFFF" w:themeColor="background1"/>
                <w:sz w:val="32"/>
                <w:szCs w:val="32"/>
              </w:rPr>
              <w:t>Infrastructure</w:t>
            </w:r>
          </w:p>
        </w:tc>
        <w:tc>
          <w:tcPr>
            <w:tcW w:w="4410" w:type="dxa"/>
            <w:shd w:val="clear" w:color="auto" w:fill="0070C0"/>
          </w:tcPr>
          <w:p w14:paraId="5808EDE8" w14:textId="5E067D26" w:rsidR="00847A74" w:rsidRPr="008A0547" w:rsidRDefault="00847A74">
            <w:pPr>
              <w:rPr>
                <w:b/>
                <w:bCs/>
                <w:color w:val="FFFFFF" w:themeColor="background1"/>
                <w:sz w:val="28"/>
                <w:szCs w:val="28"/>
              </w:rPr>
            </w:pPr>
            <w:r w:rsidRPr="008A0547">
              <w:rPr>
                <w:b/>
                <w:bCs/>
                <w:color w:val="FFFFFF" w:themeColor="background1"/>
                <w:sz w:val="28"/>
                <w:szCs w:val="28"/>
              </w:rPr>
              <w:t>Guiding Questions</w:t>
            </w:r>
          </w:p>
        </w:tc>
        <w:tc>
          <w:tcPr>
            <w:tcW w:w="1533" w:type="dxa"/>
            <w:shd w:val="clear" w:color="auto" w:fill="0070C0"/>
          </w:tcPr>
          <w:p w14:paraId="699BC37B" w14:textId="71E53C56" w:rsidR="00847A74" w:rsidRPr="008A0547" w:rsidRDefault="00847A74">
            <w:pPr>
              <w:rPr>
                <w:b/>
                <w:bCs/>
                <w:color w:val="FFFFFF" w:themeColor="background1"/>
                <w:sz w:val="28"/>
                <w:szCs w:val="28"/>
              </w:rPr>
            </w:pPr>
            <w:r w:rsidRPr="008A0547">
              <w:rPr>
                <w:b/>
                <w:bCs/>
                <w:color w:val="FFFFFF" w:themeColor="background1"/>
                <w:sz w:val="28"/>
                <w:szCs w:val="28"/>
              </w:rPr>
              <w:t>Rating</w:t>
            </w:r>
          </w:p>
        </w:tc>
        <w:tc>
          <w:tcPr>
            <w:tcW w:w="2700" w:type="dxa"/>
            <w:shd w:val="clear" w:color="auto" w:fill="0070C0"/>
          </w:tcPr>
          <w:p w14:paraId="17A73C99" w14:textId="3C559E8D" w:rsidR="00847A74" w:rsidRPr="008A0547" w:rsidRDefault="00847A74">
            <w:pPr>
              <w:rPr>
                <w:b/>
                <w:bCs/>
                <w:color w:val="FFFFFF" w:themeColor="background1"/>
                <w:sz w:val="28"/>
                <w:szCs w:val="28"/>
              </w:rPr>
            </w:pPr>
            <w:r w:rsidRPr="008A0547">
              <w:rPr>
                <w:b/>
                <w:bCs/>
                <w:color w:val="FFFFFF" w:themeColor="background1"/>
                <w:sz w:val="28"/>
                <w:szCs w:val="28"/>
              </w:rPr>
              <w:t xml:space="preserve">Actions </w:t>
            </w:r>
            <w:r w:rsidR="00A02B01" w:rsidRPr="008A0547">
              <w:rPr>
                <w:b/>
                <w:bCs/>
                <w:color w:val="FFFFFF" w:themeColor="background1"/>
                <w:sz w:val="28"/>
                <w:szCs w:val="28"/>
              </w:rPr>
              <w:t>to consider</w:t>
            </w:r>
          </w:p>
        </w:tc>
      </w:tr>
      <w:tr w:rsidR="00847A74" w14:paraId="78D33868" w14:textId="77777777" w:rsidTr="00847A74">
        <w:trPr>
          <w:trHeight w:val="704"/>
        </w:trPr>
        <w:tc>
          <w:tcPr>
            <w:tcW w:w="2155" w:type="dxa"/>
          </w:tcPr>
          <w:p w14:paraId="1004B8AA" w14:textId="7B940153" w:rsidR="00847A74" w:rsidRDefault="00847A74">
            <w:r w:rsidRPr="00847A74">
              <w:rPr>
                <w:sz w:val="32"/>
                <w:szCs w:val="32"/>
              </w:rPr>
              <w:t>Infrastructure</w:t>
            </w:r>
            <w:r>
              <w:rPr>
                <w:sz w:val="32"/>
                <w:szCs w:val="32"/>
              </w:rPr>
              <w:t>: MTSS leadership team</w:t>
            </w:r>
          </w:p>
        </w:tc>
        <w:tc>
          <w:tcPr>
            <w:tcW w:w="4410" w:type="dxa"/>
          </w:tcPr>
          <w:p w14:paraId="01F270FB" w14:textId="54C3229D" w:rsidR="00847A74" w:rsidRDefault="00847A74" w:rsidP="00847A74">
            <w:pPr>
              <w:rPr>
                <w:sz w:val="20"/>
                <w:szCs w:val="20"/>
              </w:rPr>
            </w:pPr>
            <w:r w:rsidRPr="00847A74">
              <w:rPr>
                <w:sz w:val="20"/>
                <w:szCs w:val="20"/>
              </w:rPr>
              <w:t>Do all, or only some, members of the team share a common and thorough understanding of MTSS?</w:t>
            </w:r>
          </w:p>
          <w:p w14:paraId="78D6B770" w14:textId="77777777" w:rsidR="00847A74" w:rsidRDefault="00847A74" w:rsidP="00847A74">
            <w:pPr>
              <w:rPr>
                <w:sz w:val="20"/>
                <w:szCs w:val="20"/>
              </w:rPr>
            </w:pPr>
          </w:p>
          <w:p w14:paraId="08F25E17" w14:textId="77777777" w:rsidR="00847A74" w:rsidRDefault="00847A74" w:rsidP="00847A74">
            <w:pPr>
              <w:rPr>
                <w:sz w:val="20"/>
                <w:szCs w:val="20"/>
              </w:rPr>
            </w:pPr>
            <w:r>
              <w:rPr>
                <w:sz w:val="20"/>
                <w:szCs w:val="20"/>
              </w:rPr>
              <w:t>Are there critical departments or roles currently missing from the leadership team?</w:t>
            </w:r>
          </w:p>
          <w:p w14:paraId="12FDB3C0" w14:textId="77777777" w:rsidR="00847A74" w:rsidRDefault="00847A74" w:rsidP="00847A74">
            <w:pPr>
              <w:rPr>
                <w:sz w:val="20"/>
                <w:szCs w:val="20"/>
              </w:rPr>
            </w:pPr>
          </w:p>
          <w:p w14:paraId="7A6F4E2B" w14:textId="77777777" w:rsidR="00847A74" w:rsidRDefault="00847A74" w:rsidP="00847A74">
            <w:pPr>
              <w:rPr>
                <w:sz w:val="20"/>
                <w:szCs w:val="20"/>
              </w:rPr>
            </w:pPr>
            <w:r>
              <w:rPr>
                <w:sz w:val="20"/>
                <w:szCs w:val="20"/>
              </w:rPr>
              <w:t>Have you seen evidence that the team has truly assumed responsibility for assessing and meeting the needs of all learners or have certain student groups received less explicit consideration than others?</w:t>
            </w:r>
          </w:p>
          <w:p w14:paraId="540DFA9F" w14:textId="77777777" w:rsidR="00A703AB" w:rsidRDefault="00A703AB" w:rsidP="00847A74"/>
          <w:p w14:paraId="57968C37" w14:textId="77777777" w:rsidR="00A703AB" w:rsidRDefault="00A703AB" w:rsidP="00847A74">
            <w:pPr>
              <w:rPr>
                <w:sz w:val="20"/>
                <w:szCs w:val="20"/>
              </w:rPr>
            </w:pPr>
            <w:r w:rsidRPr="00A703AB">
              <w:rPr>
                <w:sz w:val="20"/>
                <w:szCs w:val="20"/>
              </w:rPr>
              <w:t>Do MTSS leadership team meetings occur at least monthly?</w:t>
            </w:r>
          </w:p>
          <w:p w14:paraId="7533A9E7" w14:textId="77777777" w:rsidR="00E40065" w:rsidRDefault="00E40065" w:rsidP="00847A74">
            <w:pPr>
              <w:rPr>
                <w:sz w:val="20"/>
                <w:szCs w:val="20"/>
              </w:rPr>
            </w:pPr>
          </w:p>
          <w:p w14:paraId="4A8BAC03" w14:textId="77777777" w:rsidR="00E40065" w:rsidRDefault="00E40065" w:rsidP="00847A74">
            <w:pPr>
              <w:rPr>
                <w:sz w:val="20"/>
                <w:szCs w:val="20"/>
              </w:rPr>
            </w:pPr>
          </w:p>
          <w:p w14:paraId="202D17E5" w14:textId="6FEA438E" w:rsidR="00E40065" w:rsidRPr="00A703AB" w:rsidRDefault="00E40065" w:rsidP="00847A74">
            <w:pPr>
              <w:rPr>
                <w:sz w:val="20"/>
                <w:szCs w:val="20"/>
              </w:rPr>
            </w:pPr>
          </w:p>
        </w:tc>
        <w:tc>
          <w:tcPr>
            <w:tcW w:w="1533" w:type="dxa"/>
          </w:tcPr>
          <w:p w14:paraId="7CFA6043" w14:textId="77777777" w:rsidR="00847A74" w:rsidRDefault="00847A74"/>
        </w:tc>
        <w:tc>
          <w:tcPr>
            <w:tcW w:w="2700" w:type="dxa"/>
          </w:tcPr>
          <w:p w14:paraId="2C4BF3C3" w14:textId="77777777" w:rsidR="00847A74" w:rsidRDefault="00847A74"/>
        </w:tc>
      </w:tr>
      <w:tr w:rsidR="00847A74" w14:paraId="0662590A" w14:textId="77777777" w:rsidTr="00847A74">
        <w:trPr>
          <w:trHeight w:val="704"/>
        </w:trPr>
        <w:tc>
          <w:tcPr>
            <w:tcW w:w="2155" w:type="dxa"/>
          </w:tcPr>
          <w:p w14:paraId="5A27F34D" w14:textId="092B0212" w:rsidR="00847A74" w:rsidRDefault="00847A74">
            <w:r w:rsidRPr="00AF6528">
              <w:rPr>
                <w:sz w:val="32"/>
                <w:szCs w:val="32"/>
              </w:rPr>
              <w:lastRenderedPageBreak/>
              <w:t xml:space="preserve">Infrastructure: </w:t>
            </w:r>
            <w:r w:rsidR="00AF6528" w:rsidRPr="00AF6528">
              <w:rPr>
                <w:sz w:val="32"/>
                <w:szCs w:val="32"/>
              </w:rPr>
              <w:t>Scheduling</w:t>
            </w:r>
          </w:p>
        </w:tc>
        <w:tc>
          <w:tcPr>
            <w:tcW w:w="4410" w:type="dxa"/>
          </w:tcPr>
          <w:p w14:paraId="491739F5" w14:textId="77777777" w:rsidR="00847A74" w:rsidRDefault="00AF6528">
            <w:pPr>
              <w:rPr>
                <w:sz w:val="20"/>
                <w:szCs w:val="20"/>
              </w:rPr>
            </w:pPr>
            <w:r>
              <w:rPr>
                <w:sz w:val="20"/>
                <w:szCs w:val="20"/>
              </w:rPr>
              <w:t>Does t</w:t>
            </w:r>
            <w:r w:rsidRPr="00AF6528">
              <w:rPr>
                <w:sz w:val="20"/>
                <w:szCs w:val="20"/>
              </w:rPr>
              <w:t>he</w:t>
            </w:r>
            <w:r>
              <w:rPr>
                <w:sz w:val="20"/>
                <w:szCs w:val="20"/>
              </w:rPr>
              <w:t xml:space="preserve"> school</w:t>
            </w:r>
            <w:r w:rsidRPr="00AF6528">
              <w:rPr>
                <w:sz w:val="20"/>
                <w:szCs w:val="20"/>
              </w:rPr>
              <w:t xml:space="preserve"> schedule allow time for evidence-based instruction and interventions to be delivered across all three tiers in order to meet the academic, social emotional, and behavioral needs of students</w:t>
            </w:r>
            <w:r>
              <w:rPr>
                <w:sz w:val="20"/>
                <w:szCs w:val="20"/>
              </w:rPr>
              <w:t>?</w:t>
            </w:r>
          </w:p>
          <w:p w14:paraId="410D7345" w14:textId="77777777" w:rsidR="00AF6528" w:rsidRDefault="00AF6528">
            <w:pPr>
              <w:rPr>
                <w:sz w:val="20"/>
                <w:szCs w:val="20"/>
              </w:rPr>
            </w:pPr>
          </w:p>
          <w:p w14:paraId="22C12B02" w14:textId="53B709ED" w:rsidR="00AF6528" w:rsidRDefault="00AF6528">
            <w:pPr>
              <w:rPr>
                <w:sz w:val="20"/>
                <w:szCs w:val="20"/>
              </w:rPr>
            </w:pPr>
            <w:r>
              <w:rPr>
                <w:sz w:val="20"/>
                <w:szCs w:val="20"/>
              </w:rPr>
              <w:t>D</w:t>
            </w:r>
            <w:r w:rsidRPr="00AF6528">
              <w:rPr>
                <w:sz w:val="20"/>
                <w:szCs w:val="20"/>
              </w:rPr>
              <w:t xml:space="preserve">oes </w:t>
            </w:r>
            <w:r>
              <w:rPr>
                <w:sz w:val="20"/>
                <w:szCs w:val="20"/>
              </w:rPr>
              <w:t xml:space="preserve">the intervention schedule </w:t>
            </w:r>
            <w:r w:rsidRPr="00AF6528">
              <w:rPr>
                <w:sz w:val="20"/>
                <w:szCs w:val="20"/>
              </w:rPr>
              <w:t>remove students from the school’s educational program to receive intervention (i.e., school</w:t>
            </w:r>
            <w:r>
              <w:rPr>
                <w:sz w:val="20"/>
                <w:szCs w:val="20"/>
              </w:rPr>
              <w:t xml:space="preserve"> is/ is</w:t>
            </w:r>
            <w:r w:rsidRPr="00AF6528">
              <w:rPr>
                <w:sz w:val="20"/>
                <w:szCs w:val="20"/>
              </w:rPr>
              <w:t xml:space="preserve"> not removing students from lunch/recess and specials like physical education and music</w:t>
            </w:r>
            <w:r>
              <w:rPr>
                <w:sz w:val="20"/>
                <w:szCs w:val="20"/>
              </w:rPr>
              <w:t>)?</w:t>
            </w:r>
          </w:p>
          <w:p w14:paraId="5BD7D5CA" w14:textId="77777777" w:rsidR="00AF6528" w:rsidRDefault="00AF6528">
            <w:pPr>
              <w:rPr>
                <w:sz w:val="20"/>
                <w:szCs w:val="20"/>
              </w:rPr>
            </w:pPr>
          </w:p>
          <w:p w14:paraId="752E2A85" w14:textId="77777777" w:rsidR="00AF6528" w:rsidRDefault="00AF6528" w:rsidP="00AF6528">
            <w:pPr>
              <w:rPr>
                <w:sz w:val="20"/>
                <w:szCs w:val="20"/>
              </w:rPr>
            </w:pPr>
            <w:r>
              <w:rPr>
                <w:sz w:val="20"/>
                <w:szCs w:val="20"/>
              </w:rPr>
              <w:t>Is sufficient common planning time built into staff schedules across schools, departments, and grade levels?</w:t>
            </w:r>
          </w:p>
          <w:p w14:paraId="0BE7A35E" w14:textId="77777777" w:rsidR="006359BD" w:rsidRDefault="006359BD" w:rsidP="00AF6528">
            <w:pPr>
              <w:rPr>
                <w:sz w:val="20"/>
                <w:szCs w:val="20"/>
              </w:rPr>
            </w:pPr>
          </w:p>
          <w:p w14:paraId="637BE5DB" w14:textId="77777777" w:rsidR="006359BD" w:rsidRDefault="006359BD" w:rsidP="006359BD">
            <w:pPr>
              <w:rPr>
                <w:sz w:val="20"/>
                <w:szCs w:val="20"/>
              </w:rPr>
            </w:pPr>
            <w:r>
              <w:rPr>
                <w:sz w:val="20"/>
                <w:szCs w:val="20"/>
              </w:rPr>
              <w:t>Are common planning times supported with the guidance, professional development, and feedback needed to ensure that they are used effectively?</w:t>
            </w:r>
          </w:p>
          <w:p w14:paraId="7B6F3AC2" w14:textId="77777777" w:rsidR="00AF6528" w:rsidRDefault="00AF6528">
            <w:pPr>
              <w:rPr>
                <w:sz w:val="20"/>
                <w:szCs w:val="20"/>
              </w:rPr>
            </w:pPr>
          </w:p>
          <w:p w14:paraId="49ADC530" w14:textId="128D5DC8" w:rsidR="00AF6528" w:rsidRPr="00AF6528" w:rsidRDefault="00AF6528">
            <w:pPr>
              <w:rPr>
                <w:sz w:val="20"/>
                <w:szCs w:val="20"/>
              </w:rPr>
            </w:pPr>
          </w:p>
        </w:tc>
        <w:tc>
          <w:tcPr>
            <w:tcW w:w="1533" w:type="dxa"/>
          </w:tcPr>
          <w:p w14:paraId="2A7291B7" w14:textId="77777777" w:rsidR="00847A74" w:rsidRDefault="00847A74"/>
        </w:tc>
        <w:tc>
          <w:tcPr>
            <w:tcW w:w="2700" w:type="dxa"/>
          </w:tcPr>
          <w:p w14:paraId="084CD3B4" w14:textId="77777777" w:rsidR="00847A74" w:rsidRDefault="00847A74"/>
        </w:tc>
      </w:tr>
      <w:tr w:rsidR="00847A74" w14:paraId="5E6EAA12" w14:textId="77777777" w:rsidTr="00847A74">
        <w:trPr>
          <w:trHeight w:val="704"/>
        </w:trPr>
        <w:tc>
          <w:tcPr>
            <w:tcW w:w="2155" w:type="dxa"/>
          </w:tcPr>
          <w:p w14:paraId="05FE9467" w14:textId="0E4B26D4" w:rsidR="00847A74" w:rsidRDefault="006359BD">
            <w:r w:rsidRPr="00AF6528">
              <w:rPr>
                <w:sz w:val="32"/>
                <w:szCs w:val="32"/>
              </w:rPr>
              <w:t>Infrastructure:</w:t>
            </w:r>
            <w:r>
              <w:rPr>
                <w:sz w:val="32"/>
                <w:szCs w:val="32"/>
              </w:rPr>
              <w:t xml:space="preserve"> </w:t>
            </w:r>
            <w:r w:rsidR="00A02B01">
              <w:rPr>
                <w:sz w:val="32"/>
                <w:szCs w:val="32"/>
              </w:rPr>
              <w:t>Resource Allocation</w:t>
            </w:r>
            <w:r>
              <w:rPr>
                <w:sz w:val="32"/>
                <w:szCs w:val="32"/>
              </w:rPr>
              <w:t xml:space="preserve"> </w:t>
            </w:r>
          </w:p>
        </w:tc>
        <w:tc>
          <w:tcPr>
            <w:tcW w:w="4410" w:type="dxa"/>
          </w:tcPr>
          <w:p w14:paraId="40A18554" w14:textId="7177CDDB" w:rsidR="00A02B01" w:rsidRDefault="00A02B01" w:rsidP="00A02B01">
            <w:pPr>
              <w:spacing w:before="200"/>
              <w:rPr>
                <w:color w:val="434343"/>
                <w:sz w:val="20"/>
                <w:szCs w:val="20"/>
              </w:rPr>
            </w:pPr>
            <w:r>
              <w:rPr>
                <w:color w:val="434343"/>
                <w:sz w:val="20"/>
                <w:szCs w:val="20"/>
              </w:rPr>
              <w:t xml:space="preserve">Does the </w:t>
            </w:r>
            <w:r>
              <w:rPr>
                <w:color w:val="434343"/>
                <w:sz w:val="20"/>
                <w:szCs w:val="20"/>
              </w:rPr>
              <w:t>school</w:t>
            </w:r>
            <w:r>
              <w:rPr>
                <w:color w:val="434343"/>
                <w:sz w:val="20"/>
                <w:szCs w:val="20"/>
              </w:rPr>
              <w:t xml:space="preserve"> </w:t>
            </w:r>
            <w:r>
              <w:rPr>
                <w:color w:val="434343"/>
                <w:sz w:val="20"/>
                <w:szCs w:val="20"/>
              </w:rPr>
              <w:t>use</w:t>
            </w:r>
            <w:r>
              <w:rPr>
                <w:color w:val="434343"/>
                <w:sz w:val="20"/>
                <w:szCs w:val="20"/>
              </w:rPr>
              <w:t xml:space="preserve"> A-ROI (Academic Return on Investment) to determine the effectiveness of resource allocation?</w:t>
            </w:r>
          </w:p>
          <w:p w14:paraId="42EABBD9" w14:textId="77777777" w:rsidR="002F3998" w:rsidRDefault="002F3998" w:rsidP="00A02B01">
            <w:pPr>
              <w:spacing w:before="200"/>
              <w:rPr>
                <w:color w:val="434343"/>
                <w:sz w:val="20"/>
                <w:szCs w:val="20"/>
              </w:rPr>
            </w:pPr>
          </w:p>
          <w:p w14:paraId="01688B11" w14:textId="412FF0C8" w:rsidR="00A02B01" w:rsidRDefault="00A02B01" w:rsidP="00A02B01">
            <w:pPr>
              <w:rPr>
                <w:color w:val="434343"/>
                <w:sz w:val="20"/>
                <w:szCs w:val="20"/>
              </w:rPr>
            </w:pPr>
            <w:r>
              <w:rPr>
                <w:color w:val="434343"/>
                <w:sz w:val="20"/>
                <w:szCs w:val="20"/>
              </w:rPr>
              <w:t xml:space="preserve">Does budget </w:t>
            </w:r>
            <w:r>
              <w:rPr>
                <w:color w:val="434343"/>
                <w:sz w:val="20"/>
                <w:szCs w:val="20"/>
              </w:rPr>
              <w:t>planning</w:t>
            </w:r>
            <w:r>
              <w:rPr>
                <w:color w:val="434343"/>
                <w:sz w:val="20"/>
                <w:szCs w:val="20"/>
              </w:rPr>
              <w:t xml:space="preserve"> focus on designing a multi-tiered system of support that supports all students?</w:t>
            </w:r>
          </w:p>
          <w:p w14:paraId="5F541025" w14:textId="77777777" w:rsidR="00A02B01" w:rsidRDefault="00A02B01" w:rsidP="00A02B01">
            <w:pPr>
              <w:rPr>
                <w:sz w:val="20"/>
                <w:szCs w:val="20"/>
              </w:rPr>
            </w:pPr>
          </w:p>
          <w:p w14:paraId="72F2977C" w14:textId="77777777" w:rsidR="00847A74" w:rsidRDefault="00A02B01" w:rsidP="00A02B01">
            <w:pPr>
              <w:rPr>
                <w:color w:val="434343"/>
                <w:sz w:val="20"/>
                <w:szCs w:val="20"/>
              </w:rPr>
            </w:pPr>
            <w:r>
              <w:rPr>
                <w:color w:val="434343"/>
                <w:sz w:val="20"/>
                <w:szCs w:val="20"/>
              </w:rPr>
              <w:t xml:space="preserve">Does the </w:t>
            </w:r>
            <w:r>
              <w:rPr>
                <w:color w:val="434343"/>
                <w:sz w:val="20"/>
                <w:szCs w:val="20"/>
              </w:rPr>
              <w:t>school</w:t>
            </w:r>
            <w:r>
              <w:rPr>
                <w:color w:val="434343"/>
                <w:sz w:val="20"/>
                <w:szCs w:val="20"/>
              </w:rPr>
              <w:t xml:space="preserve"> actively seek additional funding through grant applications, community partnerships, and reallocation?</w:t>
            </w:r>
          </w:p>
          <w:p w14:paraId="26B86EFC" w14:textId="77777777" w:rsidR="00A02B01" w:rsidRDefault="00A02B01" w:rsidP="00A02B01">
            <w:pPr>
              <w:rPr>
                <w:color w:val="434343"/>
                <w:sz w:val="20"/>
                <w:szCs w:val="20"/>
              </w:rPr>
            </w:pPr>
          </w:p>
          <w:p w14:paraId="0C867D96" w14:textId="25275362" w:rsidR="00A02B01" w:rsidRDefault="00A02B01" w:rsidP="00A02B01">
            <w:pPr>
              <w:rPr>
                <w:sz w:val="20"/>
                <w:szCs w:val="20"/>
              </w:rPr>
            </w:pPr>
            <w:r>
              <w:rPr>
                <w:sz w:val="20"/>
                <w:szCs w:val="20"/>
              </w:rPr>
              <w:t xml:space="preserve">Have we looked at the equitable use of resources within </w:t>
            </w:r>
            <w:r>
              <w:rPr>
                <w:sz w:val="20"/>
                <w:szCs w:val="20"/>
              </w:rPr>
              <w:t>the</w:t>
            </w:r>
            <w:r>
              <w:rPr>
                <w:sz w:val="20"/>
                <w:szCs w:val="20"/>
              </w:rPr>
              <w:t xml:space="preserve"> school</w:t>
            </w:r>
            <w:r>
              <w:rPr>
                <w:sz w:val="20"/>
                <w:szCs w:val="20"/>
              </w:rPr>
              <w:t>?</w:t>
            </w:r>
          </w:p>
          <w:p w14:paraId="128FD6A3" w14:textId="0DB4E8D2" w:rsidR="00A02B01" w:rsidRPr="00A02B01" w:rsidRDefault="00A02B01" w:rsidP="00A02B01">
            <w:pPr>
              <w:rPr>
                <w:color w:val="434343"/>
                <w:sz w:val="20"/>
                <w:szCs w:val="20"/>
              </w:rPr>
            </w:pPr>
          </w:p>
        </w:tc>
        <w:tc>
          <w:tcPr>
            <w:tcW w:w="1533" w:type="dxa"/>
          </w:tcPr>
          <w:p w14:paraId="3329ECEE" w14:textId="77777777" w:rsidR="00847A74" w:rsidRDefault="00847A74"/>
        </w:tc>
        <w:tc>
          <w:tcPr>
            <w:tcW w:w="2700" w:type="dxa"/>
          </w:tcPr>
          <w:p w14:paraId="6A732566" w14:textId="77777777" w:rsidR="00847A74" w:rsidRDefault="00847A74"/>
        </w:tc>
      </w:tr>
    </w:tbl>
    <w:p w14:paraId="78189E2B" w14:textId="77777777" w:rsidR="002F3998" w:rsidRDefault="002F3998"/>
    <w:tbl>
      <w:tblPr>
        <w:tblStyle w:val="TableGrid"/>
        <w:tblW w:w="10798" w:type="dxa"/>
        <w:tblLook w:val="04A0" w:firstRow="1" w:lastRow="0" w:firstColumn="1" w:lastColumn="0" w:noHBand="0" w:noVBand="1"/>
      </w:tblPr>
      <w:tblGrid>
        <w:gridCol w:w="2155"/>
        <w:gridCol w:w="4410"/>
        <w:gridCol w:w="1533"/>
        <w:gridCol w:w="2700"/>
      </w:tblGrid>
      <w:tr w:rsidR="006E35DD" w:rsidRPr="00847A74" w14:paraId="677765DF" w14:textId="77777777" w:rsidTr="008A0547">
        <w:trPr>
          <w:trHeight w:val="710"/>
        </w:trPr>
        <w:tc>
          <w:tcPr>
            <w:tcW w:w="2155" w:type="dxa"/>
            <w:shd w:val="clear" w:color="auto" w:fill="00B050"/>
          </w:tcPr>
          <w:p w14:paraId="0FB3F325" w14:textId="4B74C9D7" w:rsidR="006E35DD" w:rsidRPr="00F228EF" w:rsidRDefault="006E35DD" w:rsidP="00B804C5">
            <w:pPr>
              <w:rPr>
                <w:b/>
                <w:bCs/>
                <w:color w:val="FFFFFF" w:themeColor="background1"/>
                <w:sz w:val="32"/>
                <w:szCs w:val="32"/>
              </w:rPr>
            </w:pPr>
            <w:r w:rsidRPr="00F228EF">
              <w:rPr>
                <w:b/>
                <w:bCs/>
                <w:color w:val="FFFFFF" w:themeColor="background1"/>
                <w:sz w:val="32"/>
                <w:szCs w:val="32"/>
              </w:rPr>
              <w:t xml:space="preserve">Element: </w:t>
            </w:r>
            <w:r w:rsidR="00F228EF" w:rsidRPr="00F228EF">
              <w:rPr>
                <w:b/>
                <w:bCs/>
                <w:color w:val="FFFFFF" w:themeColor="background1"/>
                <w:sz w:val="32"/>
                <w:szCs w:val="32"/>
              </w:rPr>
              <w:t>Data Systems</w:t>
            </w:r>
          </w:p>
        </w:tc>
        <w:tc>
          <w:tcPr>
            <w:tcW w:w="4410" w:type="dxa"/>
            <w:shd w:val="clear" w:color="auto" w:fill="00B050"/>
          </w:tcPr>
          <w:p w14:paraId="05838D90" w14:textId="77777777" w:rsidR="006E35DD" w:rsidRPr="008A0547" w:rsidRDefault="006E35DD" w:rsidP="00B804C5">
            <w:pPr>
              <w:rPr>
                <w:b/>
                <w:bCs/>
                <w:color w:val="FFFFFF" w:themeColor="background1"/>
                <w:sz w:val="28"/>
                <w:szCs w:val="28"/>
              </w:rPr>
            </w:pPr>
            <w:r w:rsidRPr="008A0547">
              <w:rPr>
                <w:b/>
                <w:bCs/>
                <w:color w:val="FFFFFF" w:themeColor="background1"/>
                <w:sz w:val="28"/>
                <w:szCs w:val="28"/>
              </w:rPr>
              <w:t>Guiding Questions</w:t>
            </w:r>
          </w:p>
        </w:tc>
        <w:tc>
          <w:tcPr>
            <w:tcW w:w="1533" w:type="dxa"/>
            <w:shd w:val="clear" w:color="auto" w:fill="00B050"/>
          </w:tcPr>
          <w:p w14:paraId="22DA8CDB" w14:textId="77777777" w:rsidR="006E35DD" w:rsidRPr="008A0547" w:rsidRDefault="006E35DD" w:rsidP="00B804C5">
            <w:pPr>
              <w:rPr>
                <w:b/>
                <w:bCs/>
                <w:color w:val="FFFFFF" w:themeColor="background1"/>
                <w:sz w:val="28"/>
                <w:szCs w:val="28"/>
              </w:rPr>
            </w:pPr>
            <w:r w:rsidRPr="008A0547">
              <w:rPr>
                <w:b/>
                <w:bCs/>
                <w:color w:val="FFFFFF" w:themeColor="background1"/>
                <w:sz w:val="28"/>
                <w:szCs w:val="28"/>
              </w:rPr>
              <w:t>Rating</w:t>
            </w:r>
          </w:p>
        </w:tc>
        <w:tc>
          <w:tcPr>
            <w:tcW w:w="2700" w:type="dxa"/>
            <w:shd w:val="clear" w:color="auto" w:fill="00B050"/>
          </w:tcPr>
          <w:p w14:paraId="355A623C" w14:textId="77777777" w:rsidR="006E35DD" w:rsidRPr="008A0547" w:rsidRDefault="006E35DD" w:rsidP="00B804C5">
            <w:pPr>
              <w:rPr>
                <w:b/>
                <w:bCs/>
                <w:color w:val="FFFFFF" w:themeColor="background1"/>
                <w:sz w:val="28"/>
                <w:szCs w:val="28"/>
              </w:rPr>
            </w:pPr>
            <w:r w:rsidRPr="008A0547">
              <w:rPr>
                <w:b/>
                <w:bCs/>
                <w:color w:val="FFFFFF" w:themeColor="background1"/>
                <w:sz w:val="28"/>
                <w:szCs w:val="28"/>
              </w:rPr>
              <w:t>Actions to consider</w:t>
            </w:r>
          </w:p>
        </w:tc>
      </w:tr>
      <w:tr w:rsidR="006E35DD" w14:paraId="51B08A68" w14:textId="77777777" w:rsidTr="00B804C5">
        <w:trPr>
          <w:trHeight w:val="704"/>
        </w:trPr>
        <w:tc>
          <w:tcPr>
            <w:tcW w:w="2155" w:type="dxa"/>
          </w:tcPr>
          <w:p w14:paraId="6A8C0030" w14:textId="08E8E08C" w:rsidR="006E35DD" w:rsidRDefault="00F228EF" w:rsidP="00B804C5">
            <w:r>
              <w:rPr>
                <w:sz w:val="32"/>
                <w:szCs w:val="32"/>
              </w:rPr>
              <w:t>Data Systems: Assessment</w:t>
            </w:r>
          </w:p>
        </w:tc>
        <w:tc>
          <w:tcPr>
            <w:tcW w:w="4410" w:type="dxa"/>
          </w:tcPr>
          <w:p w14:paraId="17F02C06" w14:textId="0856308C" w:rsidR="006E35DD" w:rsidRPr="00A92224" w:rsidRDefault="00F228EF" w:rsidP="00B804C5">
            <w:pPr>
              <w:rPr>
                <w:sz w:val="20"/>
                <w:szCs w:val="20"/>
              </w:rPr>
            </w:pPr>
            <w:r w:rsidRPr="00A92224">
              <w:rPr>
                <w:sz w:val="20"/>
                <w:szCs w:val="20"/>
              </w:rPr>
              <w:t>Does the</w:t>
            </w:r>
            <w:r w:rsidRPr="00A92224">
              <w:rPr>
                <w:sz w:val="20"/>
                <w:szCs w:val="20"/>
              </w:rPr>
              <w:t xml:space="preserve"> </w:t>
            </w:r>
            <w:r w:rsidRPr="00A92224">
              <w:rPr>
                <w:sz w:val="20"/>
                <w:szCs w:val="20"/>
              </w:rPr>
              <w:t>school</w:t>
            </w:r>
            <w:r w:rsidRPr="00A92224">
              <w:rPr>
                <w:sz w:val="20"/>
                <w:szCs w:val="20"/>
              </w:rPr>
              <w:t xml:space="preserve"> administer high quality, student</w:t>
            </w:r>
            <w:r w:rsidRPr="00A92224">
              <w:rPr>
                <w:sz w:val="20"/>
                <w:szCs w:val="20"/>
              </w:rPr>
              <w:t>-</w:t>
            </w:r>
            <w:r w:rsidRPr="00A92224">
              <w:rPr>
                <w:sz w:val="20"/>
                <w:szCs w:val="20"/>
              </w:rPr>
              <w:t xml:space="preserve">level </w:t>
            </w:r>
            <w:r w:rsidRPr="00A92224">
              <w:rPr>
                <w:sz w:val="20"/>
                <w:szCs w:val="20"/>
              </w:rPr>
              <w:t xml:space="preserve">assessment and </w:t>
            </w:r>
            <w:r w:rsidRPr="00A92224">
              <w:rPr>
                <w:sz w:val="20"/>
                <w:szCs w:val="20"/>
              </w:rPr>
              <w:t>progress monitoring tools to analyze student performance in academic and behavioral domains</w:t>
            </w:r>
            <w:r w:rsidRPr="00A92224">
              <w:rPr>
                <w:sz w:val="20"/>
                <w:szCs w:val="20"/>
              </w:rPr>
              <w:t>?</w:t>
            </w:r>
          </w:p>
          <w:p w14:paraId="41D5D45E" w14:textId="77777777" w:rsidR="00A92224" w:rsidRPr="00A92224" w:rsidRDefault="00A92224" w:rsidP="00B804C5">
            <w:pPr>
              <w:rPr>
                <w:sz w:val="20"/>
                <w:szCs w:val="20"/>
              </w:rPr>
            </w:pPr>
          </w:p>
          <w:p w14:paraId="2F1094BF" w14:textId="1D7E5E4F" w:rsidR="00A92224" w:rsidRPr="00A92224" w:rsidRDefault="00A92224" w:rsidP="00B804C5">
            <w:pPr>
              <w:rPr>
                <w:sz w:val="20"/>
                <w:szCs w:val="20"/>
              </w:rPr>
            </w:pPr>
            <w:r w:rsidRPr="00A92224">
              <w:rPr>
                <w:sz w:val="20"/>
                <w:szCs w:val="20"/>
              </w:rPr>
              <w:t xml:space="preserve">Does the </w:t>
            </w:r>
            <w:r w:rsidRPr="00A92224">
              <w:rPr>
                <w:sz w:val="20"/>
                <w:szCs w:val="20"/>
              </w:rPr>
              <w:t>school have annual assessment maps</w:t>
            </w:r>
            <w:r w:rsidRPr="00A92224">
              <w:rPr>
                <w:sz w:val="20"/>
                <w:szCs w:val="20"/>
              </w:rPr>
              <w:t>?</w:t>
            </w:r>
            <w:r w:rsidRPr="00A92224">
              <w:rPr>
                <w:sz w:val="20"/>
                <w:szCs w:val="20"/>
              </w:rPr>
              <w:t xml:space="preserve"> The assessment map includes universal screeners, diagnostic assessments, and progress monitoring tools focused on academic skill development as well as social emotional and behavioral development.</w:t>
            </w:r>
          </w:p>
          <w:p w14:paraId="25B68720" w14:textId="77777777" w:rsidR="00F228EF" w:rsidRDefault="00F228EF" w:rsidP="00B804C5">
            <w:pPr>
              <w:rPr>
                <w:sz w:val="20"/>
                <w:szCs w:val="20"/>
              </w:rPr>
            </w:pPr>
          </w:p>
          <w:p w14:paraId="34F203FA" w14:textId="6E6A048C" w:rsidR="00F228EF" w:rsidRDefault="00F228EF" w:rsidP="00B804C5">
            <w:pPr>
              <w:rPr>
                <w:sz w:val="20"/>
                <w:szCs w:val="20"/>
              </w:rPr>
            </w:pPr>
          </w:p>
          <w:p w14:paraId="6DA885A9" w14:textId="77777777" w:rsidR="00F228EF" w:rsidRDefault="00F228EF" w:rsidP="00B804C5">
            <w:pPr>
              <w:rPr>
                <w:sz w:val="20"/>
                <w:szCs w:val="20"/>
              </w:rPr>
            </w:pPr>
          </w:p>
          <w:p w14:paraId="1C557616" w14:textId="661749DD" w:rsidR="006E35DD" w:rsidRDefault="006E35DD" w:rsidP="00B804C5"/>
        </w:tc>
        <w:tc>
          <w:tcPr>
            <w:tcW w:w="1533" w:type="dxa"/>
          </w:tcPr>
          <w:p w14:paraId="159FE15E" w14:textId="77777777" w:rsidR="006E35DD" w:rsidRDefault="006E35DD" w:rsidP="00B804C5"/>
        </w:tc>
        <w:tc>
          <w:tcPr>
            <w:tcW w:w="2700" w:type="dxa"/>
          </w:tcPr>
          <w:p w14:paraId="31958F8B" w14:textId="77777777" w:rsidR="006E35DD" w:rsidRDefault="006E35DD" w:rsidP="00B804C5"/>
        </w:tc>
      </w:tr>
      <w:tr w:rsidR="006E35DD" w14:paraId="3F16F45C" w14:textId="77777777" w:rsidTr="00B804C5">
        <w:trPr>
          <w:trHeight w:val="704"/>
        </w:trPr>
        <w:tc>
          <w:tcPr>
            <w:tcW w:w="2155" w:type="dxa"/>
          </w:tcPr>
          <w:p w14:paraId="7CBA997C" w14:textId="11A9B8C5" w:rsidR="006E35DD" w:rsidRDefault="00F228EF" w:rsidP="00B804C5">
            <w:r>
              <w:rPr>
                <w:sz w:val="32"/>
                <w:szCs w:val="32"/>
              </w:rPr>
              <w:t>Data Systems: Data and Evidence Review</w:t>
            </w:r>
          </w:p>
        </w:tc>
        <w:tc>
          <w:tcPr>
            <w:tcW w:w="4410" w:type="dxa"/>
          </w:tcPr>
          <w:p w14:paraId="7B009CBC" w14:textId="77777777" w:rsidR="00F228EF" w:rsidRDefault="00F228EF" w:rsidP="00F228EF">
            <w:pPr>
              <w:spacing w:before="200"/>
              <w:rPr>
                <w:sz w:val="20"/>
                <w:szCs w:val="20"/>
              </w:rPr>
            </w:pPr>
            <w:r>
              <w:rPr>
                <w:sz w:val="20"/>
                <w:szCs w:val="20"/>
              </w:rPr>
              <w:t>Do we have the data systems/platforms we need to effectively track student performance over time and across multiple measures?</w:t>
            </w:r>
          </w:p>
          <w:p w14:paraId="4493F3E6" w14:textId="77777777" w:rsidR="00F228EF" w:rsidRDefault="00F228EF" w:rsidP="00F228EF">
            <w:pPr>
              <w:rPr>
                <w:sz w:val="20"/>
                <w:szCs w:val="20"/>
              </w:rPr>
            </w:pPr>
          </w:p>
          <w:p w14:paraId="26985FE4" w14:textId="712C1E51" w:rsidR="00F228EF" w:rsidRPr="00F228EF" w:rsidRDefault="00F228EF" w:rsidP="00F228EF">
            <w:pPr>
              <w:rPr>
                <w:sz w:val="20"/>
                <w:szCs w:val="20"/>
              </w:rPr>
            </w:pPr>
            <w:r w:rsidRPr="00F228EF">
              <w:rPr>
                <w:sz w:val="20"/>
                <w:szCs w:val="20"/>
              </w:rPr>
              <w:t>Does t</w:t>
            </w:r>
            <w:r w:rsidRPr="00F228EF">
              <w:rPr>
                <w:sz w:val="20"/>
                <w:szCs w:val="20"/>
              </w:rPr>
              <w:t>he MTSS team collect and regularly review system-level data, student outcome data, and behavioral/SEL data (e.g., a MTSS dashboard) to evaluate the quality, equity, and efficiency of Universal Supports</w:t>
            </w:r>
            <w:r w:rsidRPr="00F228EF">
              <w:rPr>
                <w:sz w:val="20"/>
                <w:szCs w:val="20"/>
              </w:rPr>
              <w:t xml:space="preserve"> (aka Tier I instruction)?</w:t>
            </w:r>
          </w:p>
          <w:p w14:paraId="2245208C" w14:textId="77777777" w:rsidR="00F228EF" w:rsidRPr="00F228EF" w:rsidRDefault="00F228EF" w:rsidP="00F228EF">
            <w:pPr>
              <w:rPr>
                <w:sz w:val="20"/>
                <w:szCs w:val="20"/>
              </w:rPr>
            </w:pPr>
          </w:p>
          <w:p w14:paraId="1AD0618F" w14:textId="09D9DEDD" w:rsidR="00F228EF" w:rsidRPr="00F228EF" w:rsidRDefault="00F228EF" w:rsidP="00F228EF">
            <w:pPr>
              <w:rPr>
                <w:sz w:val="20"/>
                <w:szCs w:val="20"/>
              </w:rPr>
            </w:pPr>
            <w:r w:rsidRPr="00F228EF">
              <w:rPr>
                <w:sz w:val="20"/>
                <w:szCs w:val="20"/>
              </w:rPr>
              <w:t>Are these</w:t>
            </w:r>
            <w:r w:rsidRPr="00F228EF">
              <w:rPr>
                <w:sz w:val="20"/>
                <w:szCs w:val="20"/>
              </w:rPr>
              <w:t xml:space="preserve"> data used for </w:t>
            </w:r>
            <w:r w:rsidRPr="00F228EF">
              <w:rPr>
                <w:sz w:val="20"/>
                <w:szCs w:val="20"/>
              </w:rPr>
              <w:t xml:space="preserve">action planning and </w:t>
            </w:r>
            <w:r w:rsidRPr="00F228EF">
              <w:rPr>
                <w:sz w:val="20"/>
                <w:szCs w:val="20"/>
              </w:rPr>
              <w:t>goal setting across academic and behavioral domains</w:t>
            </w:r>
            <w:r w:rsidRPr="00F228EF">
              <w:rPr>
                <w:sz w:val="20"/>
                <w:szCs w:val="20"/>
              </w:rPr>
              <w:t>?</w:t>
            </w:r>
          </w:p>
          <w:p w14:paraId="1C15E522" w14:textId="77777777" w:rsidR="00F228EF" w:rsidRDefault="00F228EF" w:rsidP="00F228EF"/>
          <w:p w14:paraId="6EFA9B69" w14:textId="77777777" w:rsidR="00F228EF" w:rsidRDefault="00F228EF" w:rsidP="00F228EF">
            <w:pPr>
              <w:rPr>
                <w:sz w:val="20"/>
                <w:szCs w:val="20"/>
              </w:rPr>
            </w:pPr>
            <w:r>
              <w:rPr>
                <w:sz w:val="20"/>
                <w:szCs w:val="20"/>
              </w:rPr>
              <w:t>Do all staff have the time and support they need to effectively use data?</w:t>
            </w:r>
          </w:p>
          <w:p w14:paraId="31F63116" w14:textId="77777777" w:rsidR="006E35DD" w:rsidRDefault="006E35DD" w:rsidP="00B804C5">
            <w:pPr>
              <w:rPr>
                <w:sz w:val="20"/>
                <w:szCs w:val="20"/>
              </w:rPr>
            </w:pPr>
          </w:p>
          <w:p w14:paraId="4CC5E7F7" w14:textId="77777777" w:rsidR="006E35DD" w:rsidRPr="00AF6528" w:rsidRDefault="006E35DD" w:rsidP="00B804C5">
            <w:pPr>
              <w:rPr>
                <w:sz w:val="20"/>
                <w:szCs w:val="20"/>
              </w:rPr>
            </w:pPr>
          </w:p>
        </w:tc>
        <w:tc>
          <w:tcPr>
            <w:tcW w:w="1533" w:type="dxa"/>
          </w:tcPr>
          <w:p w14:paraId="5F60D9CD" w14:textId="77777777" w:rsidR="006E35DD" w:rsidRDefault="006E35DD" w:rsidP="00B804C5"/>
        </w:tc>
        <w:tc>
          <w:tcPr>
            <w:tcW w:w="2700" w:type="dxa"/>
          </w:tcPr>
          <w:p w14:paraId="21907CF8" w14:textId="77777777" w:rsidR="006E35DD" w:rsidRDefault="006E35DD" w:rsidP="00B804C5"/>
        </w:tc>
      </w:tr>
    </w:tbl>
    <w:p w14:paraId="1631C024" w14:textId="77777777" w:rsidR="004B7C27" w:rsidRDefault="004B7C27"/>
    <w:p w14:paraId="0ADD7130" w14:textId="77777777" w:rsidR="004B7C27" w:rsidRDefault="004B7C27"/>
    <w:tbl>
      <w:tblPr>
        <w:tblStyle w:val="TableGrid"/>
        <w:tblW w:w="10798" w:type="dxa"/>
        <w:tblLook w:val="04A0" w:firstRow="1" w:lastRow="0" w:firstColumn="1" w:lastColumn="0" w:noHBand="0" w:noVBand="1"/>
      </w:tblPr>
      <w:tblGrid>
        <w:gridCol w:w="2155"/>
        <w:gridCol w:w="4410"/>
        <w:gridCol w:w="1533"/>
        <w:gridCol w:w="2700"/>
      </w:tblGrid>
      <w:tr w:rsidR="004B7C27" w:rsidRPr="00847A74" w14:paraId="2ECE4376" w14:textId="77777777" w:rsidTr="008A0547">
        <w:trPr>
          <w:trHeight w:val="710"/>
        </w:trPr>
        <w:tc>
          <w:tcPr>
            <w:tcW w:w="2155" w:type="dxa"/>
            <w:shd w:val="clear" w:color="auto" w:fill="7030A0"/>
          </w:tcPr>
          <w:p w14:paraId="2B9AE024" w14:textId="431F8A7C" w:rsidR="004B7C27" w:rsidRPr="00F228EF" w:rsidRDefault="004B7C27" w:rsidP="00B804C5">
            <w:pPr>
              <w:rPr>
                <w:b/>
                <w:bCs/>
                <w:color w:val="FFFFFF" w:themeColor="background1"/>
                <w:sz w:val="32"/>
                <w:szCs w:val="32"/>
              </w:rPr>
            </w:pPr>
            <w:r w:rsidRPr="00F228EF">
              <w:rPr>
                <w:b/>
                <w:bCs/>
                <w:color w:val="FFFFFF" w:themeColor="background1"/>
                <w:sz w:val="32"/>
                <w:szCs w:val="32"/>
              </w:rPr>
              <w:t>Element:</w:t>
            </w:r>
            <w:r>
              <w:rPr>
                <w:b/>
                <w:bCs/>
                <w:color w:val="FFFFFF" w:themeColor="background1"/>
                <w:sz w:val="32"/>
                <w:szCs w:val="32"/>
              </w:rPr>
              <w:t xml:space="preserve"> Evidence Based Interventions</w:t>
            </w:r>
          </w:p>
        </w:tc>
        <w:tc>
          <w:tcPr>
            <w:tcW w:w="4410" w:type="dxa"/>
            <w:shd w:val="clear" w:color="auto" w:fill="7030A0"/>
          </w:tcPr>
          <w:p w14:paraId="6F958943" w14:textId="77777777" w:rsidR="004B7C27" w:rsidRPr="008A0547" w:rsidRDefault="004B7C27" w:rsidP="00B804C5">
            <w:pPr>
              <w:rPr>
                <w:b/>
                <w:bCs/>
                <w:color w:val="FFFFFF" w:themeColor="background1"/>
                <w:sz w:val="28"/>
                <w:szCs w:val="28"/>
              </w:rPr>
            </w:pPr>
            <w:r w:rsidRPr="008A0547">
              <w:rPr>
                <w:b/>
                <w:bCs/>
                <w:color w:val="FFFFFF" w:themeColor="background1"/>
                <w:sz w:val="28"/>
                <w:szCs w:val="28"/>
              </w:rPr>
              <w:t>Guiding Questions</w:t>
            </w:r>
          </w:p>
        </w:tc>
        <w:tc>
          <w:tcPr>
            <w:tcW w:w="1533" w:type="dxa"/>
            <w:shd w:val="clear" w:color="auto" w:fill="7030A0"/>
          </w:tcPr>
          <w:p w14:paraId="56BFB46B" w14:textId="77777777" w:rsidR="004B7C27" w:rsidRPr="008A0547" w:rsidRDefault="004B7C27" w:rsidP="00B804C5">
            <w:pPr>
              <w:rPr>
                <w:b/>
                <w:bCs/>
                <w:color w:val="FFFFFF" w:themeColor="background1"/>
                <w:sz w:val="28"/>
                <w:szCs w:val="28"/>
              </w:rPr>
            </w:pPr>
            <w:r w:rsidRPr="008A0547">
              <w:rPr>
                <w:b/>
                <w:bCs/>
                <w:color w:val="FFFFFF" w:themeColor="background1"/>
                <w:sz w:val="28"/>
                <w:szCs w:val="28"/>
              </w:rPr>
              <w:t>Rating</w:t>
            </w:r>
          </w:p>
        </w:tc>
        <w:tc>
          <w:tcPr>
            <w:tcW w:w="2700" w:type="dxa"/>
            <w:shd w:val="clear" w:color="auto" w:fill="7030A0"/>
          </w:tcPr>
          <w:p w14:paraId="13794810" w14:textId="77777777" w:rsidR="004B7C27" w:rsidRPr="008A0547" w:rsidRDefault="004B7C27" w:rsidP="00B804C5">
            <w:pPr>
              <w:rPr>
                <w:b/>
                <w:bCs/>
                <w:color w:val="FFFFFF" w:themeColor="background1"/>
                <w:sz w:val="28"/>
                <w:szCs w:val="28"/>
              </w:rPr>
            </w:pPr>
            <w:r w:rsidRPr="008A0547">
              <w:rPr>
                <w:b/>
                <w:bCs/>
                <w:color w:val="FFFFFF" w:themeColor="background1"/>
                <w:sz w:val="28"/>
                <w:szCs w:val="28"/>
              </w:rPr>
              <w:t>Actions to consider</w:t>
            </w:r>
          </w:p>
        </w:tc>
      </w:tr>
      <w:tr w:rsidR="004B7C27" w14:paraId="63F515A1" w14:textId="77777777" w:rsidTr="00B804C5">
        <w:trPr>
          <w:trHeight w:val="704"/>
        </w:trPr>
        <w:tc>
          <w:tcPr>
            <w:tcW w:w="2155" w:type="dxa"/>
          </w:tcPr>
          <w:p w14:paraId="39FEE1CE" w14:textId="1FE51636" w:rsidR="004B7C27" w:rsidRDefault="004B7C27" w:rsidP="00B804C5">
            <w:r>
              <w:rPr>
                <w:sz w:val="32"/>
                <w:szCs w:val="32"/>
              </w:rPr>
              <w:t>Evidence Based Interventions: Students</w:t>
            </w:r>
          </w:p>
        </w:tc>
        <w:tc>
          <w:tcPr>
            <w:tcW w:w="4410" w:type="dxa"/>
          </w:tcPr>
          <w:p w14:paraId="082269CC" w14:textId="456648E2" w:rsidR="004B7C27" w:rsidRPr="00BB6A2F" w:rsidRDefault="00BB6A2F" w:rsidP="00B804C5">
            <w:pPr>
              <w:rPr>
                <w:sz w:val="20"/>
                <w:szCs w:val="20"/>
              </w:rPr>
            </w:pPr>
            <w:r w:rsidRPr="00BB6A2F">
              <w:rPr>
                <w:sz w:val="20"/>
                <w:szCs w:val="20"/>
              </w:rPr>
              <w:t xml:space="preserve">Are </w:t>
            </w:r>
            <w:r w:rsidRPr="00BB6A2F">
              <w:rPr>
                <w:sz w:val="20"/>
                <w:szCs w:val="20"/>
              </w:rPr>
              <w:t>Tier 1 academic expectations articulated and known by all</w:t>
            </w:r>
            <w:r w:rsidRPr="00BB6A2F">
              <w:rPr>
                <w:sz w:val="20"/>
                <w:szCs w:val="20"/>
              </w:rPr>
              <w:t>?</w:t>
            </w:r>
          </w:p>
          <w:p w14:paraId="60D25245" w14:textId="77777777" w:rsidR="00BB6A2F" w:rsidRPr="00BB6A2F" w:rsidRDefault="00BB6A2F" w:rsidP="00B804C5">
            <w:pPr>
              <w:rPr>
                <w:sz w:val="20"/>
                <w:szCs w:val="20"/>
              </w:rPr>
            </w:pPr>
          </w:p>
          <w:p w14:paraId="6167B9E9" w14:textId="48DAE6DD" w:rsidR="00BB6A2F" w:rsidRPr="00BB6A2F" w:rsidRDefault="00BB6A2F" w:rsidP="00B804C5">
            <w:pPr>
              <w:rPr>
                <w:sz w:val="20"/>
                <w:szCs w:val="20"/>
              </w:rPr>
            </w:pPr>
            <w:r w:rsidRPr="00BB6A2F">
              <w:rPr>
                <w:sz w:val="20"/>
                <w:szCs w:val="20"/>
              </w:rPr>
              <w:t>Within tier 1</w:t>
            </w:r>
            <w:r w:rsidRPr="00BB6A2F">
              <w:rPr>
                <w:sz w:val="20"/>
                <w:szCs w:val="20"/>
              </w:rPr>
              <w:t xml:space="preserve"> are</w:t>
            </w:r>
            <w:r w:rsidRPr="00BB6A2F">
              <w:rPr>
                <w:sz w:val="20"/>
                <w:szCs w:val="20"/>
              </w:rPr>
              <w:t xml:space="preserve"> there a range of supports to meet the needs of all learners</w:t>
            </w:r>
            <w:r w:rsidRPr="00BB6A2F">
              <w:rPr>
                <w:sz w:val="20"/>
                <w:szCs w:val="20"/>
              </w:rPr>
              <w:t>?</w:t>
            </w:r>
          </w:p>
          <w:p w14:paraId="2B41693D" w14:textId="77777777" w:rsidR="004B7C27" w:rsidRDefault="004B7C27" w:rsidP="00B804C5">
            <w:pPr>
              <w:rPr>
                <w:sz w:val="20"/>
                <w:szCs w:val="20"/>
              </w:rPr>
            </w:pPr>
          </w:p>
          <w:p w14:paraId="306F25ED" w14:textId="6C24CA31" w:rsidR="00A656C4" w:rsidRDefault="00A656C4" w:rsidP="00A656C4">
            <w:pPr>
              <w:rPr>
                <w:sz w:val="20"/>
                <w:szCs w:val="20"/>
              </w:rPr>
            </w:pPr>
            <w:r>
              <w:rPr>
                <w:sz w:val="20"/>
                <w:szCs w:val="20"/>
              </w:rPr>
              <w:t xml:space="preserve">Have all instruction, interventions, and supports been evaluated to ensure they are evidence-based, </w:t>
            </w:r>
            <w:r w:rsidR="00B75977">
              <w:rPr>
                <w:sz w:val="20"/>
                <w:szCs w:val="20"/>
              </w:rPr>
              <w:t>model-aligned</w:t>
            </w:r>
            <w:r>
              <w:rPr>
                <w:sz w:val="20"/>
                <w:szCs w:val="20"/>
              </w:rPr>
              <w:t xml:space="preserve">, and </w:t>
            </w:r>
            <w:r w:rsidR="00B75977">
              <w:rPr>
                <w:sz w:val="20"/>
                <w:szCs w:val="20"/>
              </w:rPr>
              <w:t>accessible to all students</w:t>
            </w:r>
            <w:r>
              <w:rPr>
                <w:sz w:val="20"/>
                <w:szCs w:val="20"/>
              </w:rPr>
              <w:t>?</w:t>
            </w:r>
          </w:p>
          <w:p w14:paraId="7358A167" w14:textId="4758B045" w:rsidR="00A656C4" w:rsidRDefault="00A656C4" w:rsidP="00B804C5">
            <w:pPr>
              <w:rPr>
                <w:sz w:val="20"/>
                <w:szCs w:val="20"/>
              </w:rPr>
            </w:pPr>
          </w:p>
          <w:p w14:paraId="076F107F" w14:textId="25016ECA" w:rsidR="004B7C27" w:rsidRDefault="00054E10" w:rsidP="00B804C5">
            <w:pPr>
              <w:rPr>
                <w:sz w:val="20"/>
                <w:szCs w:val="20"/>
              </w:rPr>
            </w:pPr>
            <w:r w:rsidRPr="00054E10">
              <w:rPr>
                <w:sz w:val="20"/>
                <w:szCs w:val="20"/>
              </w:rPr>
              <w:t xml:space="preserve">Are </w:t>
            </w:r>
            <w:r w:rsidRPr="00054E10">
              <w:rPr>
                <w:sz w:val="20"/>
                <w:szCs w:val="20"/>
              </w:rPr>
              <w:t>Tier 1 social emotional and behavioral supports</w:t>
            </w:r>
            <w:r w:rsidRPr="00054E10">
              <w:rPr>
                <w:sz w:val="20"/>
                <w:szCs w:val="20"/>
              </w:rPr>
              <w:t xml:space="preserve"> </w:t>
            </w:r>
            <w:r w:rsidRPr="00054E10">
              <w:rPr>
                <w:sz w:val="20"/>
                <w:szCs w:val="20"/>
              </w:rPr>
              <w:t>articulated and known by all</w:t>
            </w:r>
            <w:r w:rsidRPr="00054E10">
              <w:rPr>
                <w:sz w:val="20"/>
                <w:szCs w:val="20"/>
              </w:rPr>
              <w:t>?</w:t>
            </w:r>
            <w:r w:rsidRPr="00054E10">
              <w:rPr>
                <w:sz w:val="20"/>
                <w:szCs w:val="20"/>
              </w:rPr>
              <w:t xml:space="preserve">  Within tier 1 </w:t>
            </w:r>
            <w:r w:rsidRPr="00054E10">
              <w:rPr>
                <w:sz w:val="20"/>
                <w:szCs w:val="20"/>
              </w:rPr>
              <w:t xml:space="preserve">is </w:t>
            </w:r>
            <w:r w:rsidRPr="00054E10">
              <w:rPr>
                <w:sz w:val="20"/>
                <w:szCs w:val="20"/>
              </w:rPr>
              <w:t xml:space="preserve">there a range of supports to meet the needs of all </w:t>
            </w:r>
            <w:r w:rsidRPr="00054E10">
              <w:rPr>
                <w:sz w:val="20"/>
                <w:szCs w:val="20"/>
              </w:rPr>
              <w:t>students?</w:t>
            </w:r>
          </w:p>
          <w:p w14:paraId="330BFA90" w14:textId="77777777" w:rsidR="00054E10" w:rsidRDefault="00054E10" w:rsidP="00B804C5">
            <w:pPr>
              <w:rPr>
                <w:sz w:val="20"/>
                <w:szCs w:val="20"/>
              </w:rPr>
            </w:pPr>
          </w:p>
          <w:p w14:paraId="60715F5B" w14:textId="77777777" w:rsidR="00054E10" w:rsidRDefault="00054E10" w:rsidP="00054E10">
            <w:pPr>
              <w:rPr>
                <w:sz w:val="20"/>
                <w:szCs w:val="20"/>
              </w:rPr>
            </w:pPr>
            <w:r>
              <w:rPr>
                <w:sz w:val="20"/>
                <w:szCs w:val="20"/>
              </w:rPr>
              <w:t>Have all instruction, interventions, and supports been evaluated to ensure they are evidence-based, model-aligned, and accessible to all students?</w:t>
            </w:r>
          </w:p>
          <w:p w14:paraId="0221A987" w14:textId="77777777" w:rsidR="00054E10" w:rsidRDefault="00054E10" w:rsidP="00B804C5">
            <w:pPr>
              <w:rPr>
                <w:sz w:val="20"/>
                <w:szCs w:val="20"/>
              </w:rPr>
            </w:pPr>
          </w:p>
          <w:p w14:paraId="3228C307" w14:textId="308BCFED" w:rsidR="00054E10" w:rsidRDefault="00054E10" w:rsidP="00B804C5">
            <w:pPr>
              <w:rPr>
                <w:sz w:val="20"/>
                <w:szCs w:val="20"/>
              </w:rPr>
            </w:pPr>
            <w:r w:rsidRPr="00054E10">
              <w:rPr>
                <w:sz w:val="20"/>
                <w:szCs w:val="20"/>
              </w:rPr>
              <w:t>Does t</w:t>
            </w:r>
            <w:r w:rsidRPr="00054E10">
              <w:rPr>
                <w:sz w:val="20"/>
                <w:szCs w:val="20"/>
              </w:rPr>
              <w:t>he</w:t>
            </w:r>
            <w:r w:rsidRPr="00054E10">
              <w:rPr>
                <w:sz w:val="20"/>
                <w:szCs w:val="20"/>
              </w:rPr>
              <w:t xml:space="preserve"> MTSS</w:t>
            </w:r>
            <w:r w:rsidRPr="00054E10">
              <w:rPr>
                <w:sz w:val="20"/>
                <w:szCs w:val="20"/>
              </w:rPr>
              <w:t xml:space="preserve"> direct</w:t>
            </w:r>
            <w:r w:rsidRPr="00054E10">
              <w:rPr>
                <w:sz w:val="20"/>
                <w:szCs w:val="20"/>
              </w:rPr>
              <w:t xml:space="preserve"> </w:t>
            </w:r>
            <w:r w:rsidRPr="00054E10">
              <w:rPr>
                <w:sz w:val="20"/>
                <w:szCs w:val="20"/>
              </w:rPr>
              <w:t>the implementation of intentional, effective, and efficient Targeted (Tier 2)</w:t>
            </w:r>
            <w:r>
              <w:rPr>
                <w:sz w:val="20"/>
                <w:szCs w:val="20"/>
              </w:rPr>
              <w:t xml:space="preserve"> and Intensive (Tier 3)</w:t>
            </w:r>
            <w:r w:rsidRPr="00054E10">
              <w:rPr>
                <w:sz w:val="20"/>
                <w:szCs w:val="20"/>
              </w:rPr>
              <w:t xml:space="preserve"> supports that are available in both academic and behavioral domains</w:t>
            </w:r>
            <w:r>
              <w:rPr>
                <w:sz w:val="20"/>
                <w:szCs w:val="20"/>
              </w:rPr>
              <w:t>?</w:t>
            </w:r>
          </w:p>
          <w:p w14:paraId="427FD758" w14:textId="77777777" w:rsidR="00A5314B" w:rsidRDefault="00A5314B" w:rsidP="00B804C5">
            <w:pPr>
              <w:rPr>
                <w:sz w:val="20"/>
                <w:szCs w:val="20"/>
              </w:rPr>
            </w:pPr>
          </w:p>
          <w:p w14:paraId="520C2B21" w14:textId="41D57955" w:rsidR="00A5314B" w:rsidRPr="00054E10" w:rsidRDefault="00A5314B" w:rsidP="00B804C5">
            <w:pPr>
              <w:rPr>
                <w:sz w:val="20"/>
                <w:szCs w:val="20"/>
              </w:rPr>
            </w:pPr>
            <w:r>
              <w:rPr>
                <w:sz w:val="20"/>
                <w:szCs w:val="20"/>
              </w:rPr>
              <w:t xml:space="preserve">Does the MTSS team review implementation and effectiveness data for all Tier 2 and Tier 3 interventions every 6-8 weeks? </w:t>
            </w:r>
          </w:p>
          <w:p w14:paraId="4AD8889D" w14:textId="77777777" w:rsidR="004B7C27" w:rsidRDefault="004B7C27" w:rsidP="00B804C5"/>
        </w:tc>
        <w:tc>
          <w:tcPr>
            <w:tcW w:w="1533" w:type="dxa"/>
          </w:tcPr>
          <w:p w14:paraId="6FFDDCE1" w14:textId="77777777" w:rsidR="004B7C27" w:rsidRDefault="004B7C27" w:rsidP="00B804C5"/>
        </w:tc>
        <w:tc>
          <w:tcPr>
            <w:tcW w:w="2700" w:type="dxa"/>
          </w:tcPr>
          <w:p w14:paraId="790F8884" w14:textId="77777777" w:rsidR="004B7C27" w:rsidRDefault="004B7C27" w:rsidP="00B804C5"/>
        </w:tc>
      </w:tr>
      <w:tr w:rsidR="004B7C27" w14:paraId="4F461A68" w14:textId="77777777" w:rsidTr="00B804C5">
        <w:trPr>
          <w:trHeight w:val="704"/>
        </w:trPr>
        <w:tc>
          <w:tcPr>
            <w:tcW w:w="2155" w:type="dxa"/>
          </w:tcPr>
          <w:p w14:paraId="4C4BAE0F" w14:textId="1F423D46" w:rsidR="004B7C27" w:rsidRDefault="004B7C27" w:rsidP="00B804C5">
            <w:r>
              <w:rPr>
                <w:sz w:val="32"/>
                <w:szCs w:val="32"/>
              </w:rPr>
              <w:t>Evidence Based Interventions: St</w:t>
            </w:r>
            <w:r>
              <w:rPr>
                <w:sz w:val="32"/>
                <w:szCs w:val="32"/>
              </w:rPr>
              <w:t>aff</w:t>
            </w:r>
          </w:p>
        </w:tc>
        <w:tc>
          <w:tcPr>
            <w:tcW w:w="4410" w:type="dxa"/>
          </w:tcPr>
          <w:p w14:paraId="1FF77C0C" w14:textId="1B27F68B" w:rsidR="00595CAA" w:rsidRDefault="00413AB9" w:rsidP="00595CAA">
            <w:pPr>
              <w:rPr>
                <w:sz w:val="20"/>
                <w:szCs w:val="20"/>
              </w:rPr>
            </w:pPr>
            <w:r>
              <w:rPr>
                <w:sz w:val="20"/>
                <w:szCs w:val="20"/>
              </w:rPr>
              <w:t>Does the MTSS team use</w:t>
            </w:r>
            <w:r w:rsidR="00595CAA">
              <w:rPr>
                <w:sz w:val="20"/>
                <w:szCs w:val="20"/>
              </w:rPr>
              <w:t xml:space="preserve"> multiple data points to determine the effectiveness of </w:t>
            </w:r>
            <w:r w:rsidR="00595CAA">
              <w:rPr>
                <w:sz w:val="20"/>
                <w:szCs w:val="20"/>
              </w:rPr>
              <w:t>school</w:t>
            </w:r>
            <w:r w:rsidR="00595CAA">
              <w:rPr>
                <w:sz w:val="20"/>
                <w:szCs w:val="20"/>
              </w:rPr>
              <w:t xml:space="preserve"> programs, practices, and initiatives?</w:t>
            </w:r>
          </w:p>
          <w:p w14:paraId="033B4101" w14:textId="77777777" w:rsidR="00595CAA" w:rsidRDefault="00595CAA" w:rsidP="00595CAA">
            <w:pPr>
              <w:rPr>
                <w:sz w:val="20"/>
                <w:szCs w:val="20"/>
              </w:rPr>
            </w:pPr>
          </w:p>
          <w:p w14:paraId="20993060" w14:textId="14BE15BD" w:rsidR="00595CAA" w:rsidRDefault="00413AB9" w:rsidP="00595CAA">
            <w:pPr>
              <w:rPr>
                <w:sz w:val="20"/>
                <w:szCs w:val="20"/>
              </w:rPr>
            </w:pPr>
            <w:r>
              <w:rPr>
                <w:sz w:val="20"/>
                <w:szCs w:val="20"/>
              </w:rPr>
              <w:t>Is the data actively used to change PD, planning, and implementation support?</w:t>
            </w:r>
          </w:p>
          <w:p w14:paraId="5C61B612" w14:textId="28F54F5B" w:rsidR="004B7C27" w:rsidRDefault="00413AB9" w:rsidP="004B7C27">
            <w:pPr>
              <w:spacing w:before="200"/>
              <w:rPr>
                <w:sz w:val="20"/>
                <w:szCs w:val="20"/>
              </w:rPr>
            </w:pPr>
            <w:r>
              <w:rPr>
                <w:sz w:val="20"/>
                <w:szCs w:val="20"/>
              </w:rPr>
              <w:t>Does the MTSS process include tiered structures for staff support (e.g. peer observation, coaching support, differentiated PD, performance plans)?</w:t>
            </w:r>
          </w:p>
          <w:p w14:paraId="2B92BDB6" w14:textId="77777777" w:rsidR="004B7C27" w:rsidRDefault="004B7C27" w:rsidP="00B804C5"/>
          <w:p w14:paraId="3784BB8B" w14:textId="77777777" w:rsidR="004B7C27" w:rsidRDefault="004B7C27" w:rsidP="00B804C5">
            <w:pPr>
              <w:rPr>
                <w:sz w:val="20"/>
                <w:szCs w:val="20"/>
              </w:rPr>
            </w:pPr>
          </w:p>
          <w:p w14:paraId="7A1BA7D2" w14:textId="77777777" w:rsidR="004B7C27" w:rsidRPr="00AF6528" w:rsidRDefault="004B7C27" w:rsidP="00B804C5">
            <w:pPr>
              <w:rPr>
                <w:sz w:val="20"/>
                <w:szCs w:val="20"/>
              </w:rPr>
            </w:pPr>
          </w:p>
        </w:tc>
        <w:tc>
          <w:tcPr>
            <w:tcW w:w="1533" w:type="dxa"/>
          </w:tcPr>
          <w:p w14:paraId="12022BD0" w14:textId="77777777" w:rsidR="004B7C27" w:rsidRDefault="004B7C27" w:rsidP="00B804C5"/>
        </w:tc>
        <w:tc>
          <w:tcPr>
            <w:tcW w:w="2700" w:type="dxa"/>
          </w:tcPr>
          <w:p w14:paraId="78577C3D" w14:textId="77777777" w:rsidR="004B7C27" w:rsidRDefault="004B7C27" w:rsidP="00B804C5"/>
        </w:tc>
      </w:tr>
    </w:tbl>
    <w:p w14:paraId="3A8C18A9" w14:textId="77777777" w:rsidR="004B7C27" w:rsidRDefault="004B7C27"/>
    <w:p w14:paraId="6C0196B5" w14:textId="77777777" w:rsidR="00250C0F" w:rsidRDefault="00250C0F"/>
    <w:p w14:paraId="4EFFC179" w14:textId="77777777" w:rsidR="00250C0F" w:rsidRDefault="00250C0F"/>
    <w:tbl>
      <w:tblPr>
        <w:tblStyle w:val="TableGrid"/>
        <w:tblW w:w="10798" w:type="dxa"/>
        <w:tblLook w:val="04A0" w:firstRow="1" w:lastRow="0" w:firstColumn="1" w:lastColumn="0" w:noHBand="0" w:noVBand="1"/>
      </w:tblPr>
      <w:tblGrid>
        <w:gridCol w:w="2155"/>
        <w:gridCol w:w="4410"/>
        <w:gridCol w:w="1533"/>
        <w:gridCol w:w="2700"/>
      </w:tblGrid>
      <w:tr w:rsidR="00250C0F" w:rsidRPr="00847A74" w14:paraId="567D4F8F" w14:textId="77777777" w:rsidTr="008A0547">
        <w:trPr>
          <w:trHeight w:val="710"/>
        </w:trPr>
        <w:tc>
          <w:tcPr>
            <w:tcW w:w="2155" w:type="dxa"/>
            <w:shd w:val="clear" w:color="auto" w:fill="C00000"/>
          </w:tcPr>
          <w:p w14:paraId="6244AB79" w14:textId="2A88E9B4" w:rsidR="00250C0F" w:rsidRPr="00F228EF" w:rsidRDefault="00250C0F" w:rsidP="00B804C5">
            <w:pPr>
              <w:rPr>
                <w:b/>
                <w:bCs/>
                <w:color w:val="FFFFFF" w:themeColor="background1"/>
                <w:sz w:val="32"/>
                <w:szCs w:val="32"/>
              </w:rPr>
            </w:pPr>
            <w:r w:rsidRPr="00F228EF">
              <w:rPr>
                <w:b/>
                <w:bCs/>
                <w:color w:val="FFFFFF" w:themeColor="background1"/>
                <w:sz w:val="32"/>
                <w:szCs w:val="32"/>
              </w:rPr>
              <w:t>Element:</w:t>
            </w:r>
            <w:r>
              <w:rPr>
                <w:b/>
                <w:bCs/>
                <w:color w:val="FFFFFF" w:themeColor="background1"/>
                <w:sz w:val="32"/>
                <w:szCs w:val="32"/>
              </w:rPr>
              <w:t xml:space="preserve"> </w:t>
            </w:r>
            <w:r>
              <w:rPr>
                <w:b/>
                <w:bCs/>
                <w:color w:val="FFFFFF" w:themeColor="background1"/>
                <w:sz w:val="32"/>
                <w:szCs w:val="32"/>
              </w:rPr>
              <w:t>Family Partnership</w:t>
            </w:r>
          </w:p>
        </w:tc>
        <w:tc>
          <w:tcPr>
            <w:tcW w:w="4410" w:type="dxa"/>
            <w:shd w:val="clear" w:color="auto" w:fill="C00000"/>
          </w:tcPr>
          <w:p w14:paraId="7F732BE0" w14:textId="77777777" w:rsidR="00250C0F" w:rsidRPr="008A0547" w:rsidRDefault="00250C0F" w:rsidP="00B804C5">
            <w:pPr>
              <w:rPr>
                <w:b/>
                <w:bCs/>
                <w:color w:val="FFFFFF" w:themeColor="background1"/>
                <w:sz w:val="28"/>
                <w:szCs w:val="28"/>
              </w:rPr>
            </w:pPr>
            <w:r w:rsidRPr="008A0547">
              <w:rPr>
                <w:b/>
                <w:bCs/>
                <w:color w:val="FFFFFF" w:themeColor="background1"/>
                <w:sz w:val="28"/>
                <w:szCs w:val="28"/>
              </w:rPr>
              <w:t>Guiding Questions</w:t>
            </w:r>
          </w:p>
        </w:tc>
        <w:tc>
          <w:tcPr>
            <w:tcW w:w="1533" w:type="dxa"/>
            <w:shd w:val="clear" w:color="auto" w:fill="C00000"/>
          </w:tcPr>
          <w:p w14:paraId="0067384D" w14:textId="77777777" w:rsidR="00250C0F" w:rsidRPr="008A0547" w:rsidRDefault="00250C0F" w:rsidP="00B804C5">
            <w:pPr>
              <w:rPr>
                <w:b/>
                <w:bCs/>
                <w:color w:val="FFFFFF" w:themeColor="background1"/>
                <w:sz w:val="28"/>
                <w:szCs w:val="28"/>
              </w:rPr>
            </w:pPr>
            <w:r w:rsidRPr="008A0547">
              <w:rPr>
                <w:b/>
                <w:bCs/>
                <w:color w:val="FFFFFF" w:themeColor="background1"/>
                <w:sz w:val="28"/>
                <w:szCs w:val="28"/>
              </w:rPr>
              <w:t>Rating</w:t>
            </w:r>
          </w:p>
        </w:tc>
        <w:tc>
          <w:tcPr>
            <w:tcW w:w="2700" w:type="dxa"/>
            <w:shd w:val="clear" w:color="auto" w:fill="C00000"/>
          </w:tcPr>
          <w:p w14:paraId="12E78245" w14:textId="77777777" w:rsidR="00250C0F" w:rsidRPr="008A0547" w:rsidRDefault="00250C0F" w:rsidP="00B804C5">
            <w:pPr>
              <w:rPr>
                <w:b/>
                <w:bCs/>
                <w:color w:val="FFFFFF" w:themeColor="background1"/>
                <w:sz w:val="28"/>
                <w:szCs w:val="28"/>
              </w:rPr>
            </w:pPr>
            <w:r w:rsidRPr="008A0547">
              <w:rPr>
                <w:b/>
                <w:bCs/>
                <w:color w:val="FFFFFF" w:themeColor="background1"/>
                <w:sz w:val="28"/>
                <w:szCs w:val="28"/>
              </w:rPr>
              <w:t>Actions to consider</w:t>
            </w:r>
          </w:p>
        </w:tc>
      </w:tr>
      <w:tr w:rsidR="00250C0F" w14:paraId="2316122B" w14:textId="77777777" w:rsidTr="00B804C5">
        <w:trPr>
          <w:trHeight w:val="704"/>
        </w:trPr>
        <w:tc>
          <w:tcPr>
            <w:tcW w:w="2155" w:type="dxa"/>
          </w:tcPr>
          <w:p w14:paraId="2061F587" w14:textId="56105A47" w:rsidR="00250C0F" w:rsidRDefault="00250C0F" w:rsidP="00B804C5">
            <w:r>
              <w:rPr>
                <w:sz w:val="32"/>
                <w:szCs w:val="32"/>
              </w:rPr>
              <w:t>Family Partnership</w:t>
            </w:r>
          </w:p>
        </w:tc>
        <w:tc>
          <w:tcPr>
            <w:tcW w:w="4410" w:type="dxa"/>
          </w:tcPr>
          <w:p w14:paraId="2BDF4DA9" w14:textId="2A9B2085" w:rsidR="00ED592E" w:rsidRDefault="00ED592E" w:rsidP="00ED592E">
            <w:pPr>
              <w:rPr>
                <w:sz w:val="20"/>
                <w:szCs w:val="20"/>
              </w:rPr>
            </w:pPr>
            <w:r>
              <w:rPr>
                <w:sz w:val="20"/>
                <w:szCs w:val="20"/>
              </w:rPr>
              <w:t>How often do we engage with families/caregivers about student learning? Through what mechanisms?</w:t>
            </w:r>
          </w:p>
          <w:p w14:paraId="592DB309" w14:textId="77777777" w:rsidR="005E13EB" w:rsidRDefault="005E13EB" w:rsidP="00ED592E">
            <w:pPr>
              <w:rPr>
                <w:sz w:val="20"/>
                <w:szCs w:val="20"/>
              </w:rPr>
            </w:pPr>
          </w:p>
          <w:p w14:paraId="4236A480" w14:textId="77777777" w:rsidR="005E13EB" w:rsidRDefault="005E13EB" w:rsidP="005E13EB">
            <w:pPr>
              <w:rPr>
                <w:sz w:val="20"/>
                <w:szCs w:val="20"/>
              </w:rPr>
            </w:pPr>
            <w:r>
              <w:rPr>
                <w:sz w:val="20"/>
                <w:szCs w:val="20"/>
              </w:rPr>
              <w:t xml:space="preserve">Is feedback usually initiated when a challenge arises or are there proactive, planned opportunities to share positive progress as well? </w:t>
            </w:r>
          </w:p>
          <w:p w14:paraId="59A8F7C8" w14:textId="77777777" w:rsidR="005E13EB" w:rsidRDefault="005E13EB" w:rsidP="00ED592E">
            <w:pPr>
              <w:rPr>
                <w:sz w:val="20"/>
                <w:szCs w:val="20"/>
              </w:rPr>
            </w:pPr>
          </w:p>
          <w:p w14:paraId="2A530DE1" w14:textId="10EB3F12" w:rsidR="00ED592E" w:rsidRPr="00ED592E" w:rsidRDefault="00ED592E" w:rsidP="00ED592E">
            <w:pPr>
              <w:spacing w:before="200"/>
              <w:rPr>
                <w:sz w:val="20"/>
                <w:szCs w:val="20"/>
              </w:rPr>
            </w:pPr>
            <w:r w:rsidRPr="00ED592E">
              <w:rPr>
                <w:sz w:val="20"/>
                <w:szCs w:val="20"/>
              </w:rPr>
              <w:t>Do students and families play an active role in identifying their strengths and needs and determining what approaches will be used to support them?</w:t>
            </w:r>
          </w:p>
          <w:p w14:paraId="1389D8E9" w14:textId="77777777" w:rsidR="00ED592E" w:rsidRDefault="00ED592E" w:rsidP="00B804C5">
            <w:pPr>
              <w:rPr>
                <w:sz w:val="20"/>
                <w:szCs w:val="20"/>
              </w:rPr>
            </w:pPr>
          </w:p>
          <w:p w14:paraId="47D7BC1D" w14:textId="77777777" w:rsidR="00ED592E" w:rsidRDefault="00ED592E" w:rsidP="00ED592E">
            <w:pPr>
              <w:rPr>
                <w:sz w:val="20"/>
                <w:szCs w:val="20"/>
              </w:rPr>
            </w:pPr>
            <w:r>
              <w:rPr>
                <w:sz w:val="20"/>
                <w:szCs w:val="20"/>
              </w:rPr>
              <w:t xml:space="preserve">Are we communicating student progress to families/caregivers across all three tiers? </w:t>
            </w:r>
          </w:p>
          <w:p w14:paraId="08769250" w14:textId="77777777" w:rsidR="00ED592E" w:rsidRPr="00ED592E" w:rsidRDefault="00ED592E" w:rsidP="00B804C5">
            <w:pPr>
              <w:rPr>
                <w:sz w:val="20"/>
                <w:szCs w:val="20"/>
              </w:rPr>
            </w:pPr>
          </w:p>
          <w:p w14:paraId="71AD412C" w14:textId="1DF8C0EC" w:rsidR="00ED592E" w:rsidRDefault="00ED592E" w:rsidP="00ED592E">
            <w:pPr>
              <w:rPr>
                <w:sz w:val="20"/>
                <w:szCs w:val="20"/>
              </w:rPr>
            </w:pPr>
            <w:r>
              <w:rPr>
                <w:sz w:val="20"/>
                <w:szCs w:val="20"/>
              </w:rPr>
              <w:t xml:space="preserve">Do </w:t>
            </w:r>
            <w:r>
              <w:rPr>
                <w:sz w:val="20"/>
                <w:szCs w:val="20"/>
              </w:rPr>
              <w:t>families/caregivers understand the components and value of MTSS and how it differs from special education?</w:t>
            </w:r>
          </w:p>
          <w:p w14:paraId="39A94DFE" w14:textId="77777777" w:rsidR="00250C0F" w:rsidRDefault="00250C0F" w:rsidP="005E13EB"/>
        </w:tc>
        <w:tc>
          <w:tcPr>
            <w:tcW w:w="1533" w:type="dxa"/>
          </w:tcPr>
          <w:p w14:paraId="2F21D3AE" w14:textId="77777777" w:rsidR="00250C0F" w:rsidRDefault="00250C0F" w:rsidP="00B804C5"/>
        </w:tc>
        <w:tc>
          <w:tcPr>
            <w:tcW w:w="2700" w:type="dxa"/>
          </w:tcPr>
          <w:p w14:paraId="3FC27BD9" w14:textId="77777777" w:rsidR="00250C0F" w:rsidRDefault="00250C0F" w:rsidP="00B804C5"/>
        </w:tc>
      </w:tr>
    </w:tbl>
    <w:p w14:paraId="67FCA4A1" w14:textId="77777777" w:rsidR="00250C0F" w:rsidRDefault="00250C0F"/>
    <w:sectPr w:rsidR="00250C0F" w:rsidSect="00847A7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7170" w14:textId="77777777" w:rsidR="00682CBA" w:rsidRDefault="00682CBA" w:rsidP="00A975C0">
      <w:pPr>
        <w:spacing w:after="0" w:line="240" w:lineRule="auto"/>
      </w:pPr>
      <w:r>
        <w:separator/>
      </w:r>
    </w:p>
  </w:endnote>
  <w:endnote w:type="continuationSeparator" w:id="0">
    <w:p w14:paraId="040ED8EC" w14:textId="77777777" w:rsidR="00682CBA" w:rsidRDefault="00682CBA" w:rsidP="00A9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icksand 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89D2" w14:textId="77777777" w:rsidR="00682CBA" w:rsidRDefault="00682CBA" w:rsidP="00A975C0">
      <w:pPr>
        <w:spacing w:after="0" w:line="240" w:lineRule="auto"/>
      </w:pPr>
      <w:r>
        <w:separator/>
      </w:r>
    </w:p>
  </w:footnote>
  <w:footnote w:type="continuationSeparator" w:id="0">
    <w:p w14:paraId="4AF709CC" w14:textId="77777777" w:rsidR="00682CBA" w:rsidRDefault="00682CBA" w:rsidP="00A97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AC80" w14:textId="5EF96859" w:rsidR="00A975C0" w:rsidRPr="00A975C0" w:rsidRDefault="00A975C0" w:rsidP="00A975C0">
    <w:pPr>
      <w:pStyle w:val="Header"/>
      <w:rPr>
        <w:color w:val="4472C4" w:themeColor="accent1"/>
        <w:sz w:val="36"/>
        <w:szCs w:val="40"/>
      </w:rPr>
    </w:pPr>
    <w:r w:rsidRPr="00A975C0">
      <w:rPr>
        <w:rFonts w:cs="Arial"/>
        <w:b/>
        <w:noProof/>
        <w:color w:val="0070C0"/>
        <w:sz w:val="44"/>
        <w:szCs w:val="40"/>
      </w:rPr>
      <w:drawing>
        <wp:anchor distT="0" distB="0" distL="114300" distR="114300" simplePos="0" relativeHeight="251659264" behindDoc="0" locked="0" layoutInCell="1" allowOverlap="1" wp14:anchorId="76098A27" wp14:editId="2DD052EE">
          <wp:simplePos x="0" y="0"/>
          <wp:positionH relativeFrom="column">
            <wp:posOffset>-222250</wp:posOffset>
          </wp:positionH>
          <wp:positionV relativeFrom="paragraph">
            <wp:posOffset>-209550</wp:posOffset>
          </wp:positionV>
          <wp:extent cx="1252220" cy="391160"/>
          <wp:effectExtent l="0" t="0" r="5080" b="8890"/>
          <wp:wrapSquare wrapText="bothSides"/>
          <wp:docPr id="2" name="Picture 2" descr="\\cde-fs-01\csi$_franklin$\Communications\Graphics\Logo Redesign\Colorado CSI Logos\JPG\JPG-Pos Blue &amp; Black\CSI Logo_A-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fs-01\csi$_franklin$\Communications\Graphics\Logo Redesign\Colorado CSI Logos\JPG\JPG-Pos Blue &amp; Black\CSI Logo_A-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391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75C0">
      <w:rPr>
        <w:caps/>
        <w:color w:val="4472C4" w:themeColor="accent1"/>
        <w:sz w:val="40"/>
        <w:szCs w:val="40"/>
      </w:rPr>
      <w:t xml:space="preserve"> </w:t>
    </w:r>
    <w:sdt>
      <w:sdtPr>
        <w:rPr>
          <w:caps/>
          <w:color w:val="4472C4" w:themeColor="accent1"/>
          <w:sz w:val="40"/>
          <w:szCs w:val="40"/>
        </w:rPr>
        <w:alias w:val="Title"/>
        <w:tag w:val=""/>
        <w:id w:val="-1954942076"/>
        <w:placeholder>
          <w:docPart w:val="34DBA0DC34BC4FDAA1DF564BD1D9F659"/>
        </w:placeholder>
        <w:dataBinding w:prefixMappings="xmlns:ns0='http://purl.org/dc/elements/1.1/' xmlns:ns1='http://schemas.openxmlformats.org/package/2006/metadata/core-properties' " w:xpath="/ns1:coreProperties[1]/ns0:title[1]" w:storeItemID="{6C3C8BC8-F283-45AE-878A-BAB7291924A1}"/>
        <w:text/>
      </w:sdtPr>
      <w:sdtContent>
        <w:r w:rsidRPr="00A975C0">
          <w:rPr>
            <w:caps/>
            <w:color w:val="4472C4" w:themeColor="accent1"/>
            <w:sz w:val="40"/>
            <w:szCs w:val="40"/>
          </w:rPr>
          <w:t>MTSS Self-Assessment</w:t>
        </w:r>
      </w:sdtContent>
    </w:sdt>
  </w:p>
  <w:p w14:paraId="28A2C140" w14:textId="77777777" w:rsidR="00A975C0" w:rsidRPr="00A975C0" w:rsidRDefault="00A975C0">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751"/>
    <w:multiLevelType w:val="hybridMultilevel"/>
    <w:tmpl w:val="873816BE"/>
    <w:lvl w:ilvl="0" w:tplc="DD48C3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8088B"/>
    <w:multiLevelType w:val="multilevel"/>
    <w:tmpl w:val="B9AC8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3B72E3"/>
    <w:multiLevelType w:val="multilevel"/>
    <w:tmpl w:val="5F92F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B5002C"/>
    <w:multiLevelType w:val="multilevel"/>
    <w:tmpl w:val="7A742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0C2F97"/>
    <w:multiLevelType w:val="multilevel"/>
    <w:tmpl w:val="C7E40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8F4C4A"/>
    <w:multiLevelType w:val="multilevel"/>
    <w:tmpl w:val="151C1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C95E45"/>
    <w:multiLevelType w:val="multilevel"/>
    <w:tmpl w:val="6E22A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3F1A97"/>
    <w:multiLevelType w:val="multilevel"/>
    <w:tmpl w:val="6C9E4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4F4B83"/>
    <w:multiLevelType w:val="multilevel"/>
    <w:tmpl w:val="60D2F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A25E6F"/>
    <w:multiLevelType w:val="multilevel"/>
    <w:tmpl w:val="2CF28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8895100">
    <w:abstractNumId w:val="3"/>
  </w:num>
  <w:num w:numId="2" w16cid:durableId="572545539">
    <w:abstractNumId w:val="0"/>
  </w:num>
  <w:num w:numId="3" w16cid:durableId="55011597">
    <w:abstractNumId w:val="5"/>
  </w:num>
  <w:num w:numId="4" w16cid:durableId="1524056994">
    <w:abstractNumId w:val="8"/>
  </w:num>
  <w:num w:numId="5" w16cid:durableId="1807697667">
    <w:abstractNumId w:val="6"/>
  </w:num>
  <w:num w:numId="6" w16cid:durableId="313487750">
    <w:abstractNumId w:val="1"/>
  </w:num>
  <w:num w:numId="7" w16cid:durableId="64883350">
    <w:abstractNumId w:val="4"/>
  </w:num>
  <w:num w:numId="8" w16cid:durableId="691414293">
    <w:abstractNumId w:val="7"/>
  </w:num>
  <w:num w:numId="9" w16cid:durableId="970284786">
    <w:abstractNumId w:val="2"/>
  </w:num>
  <w:num w:numId="10" w16cid:durableId="17141859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74"/>
    <w:rsid w:val="00054E10"/>
    <w:rsid w:val="00250C0F"/>
    <w:rsid w:val="00286626"/>
    <w:rsid w:val="002F3998"/>
    <w:rsid w:val="00413AB9"/>
    <w:rsid w:val="004A4EB6"/>
    <w:rsid w:val="004B7C27"/>
    <w:rsid w:val="00517C70"/>
    <w:rsid w:val="00595CAA"/>
    <w:rsid w:val="005E13EB"/>
    <w:rsid w:val="006359BD"/>
    <w:rsid w:val="00682CBA"/>
    <w:rsid w:val="006E35DD"/>
    <w:rsid w:val="0076793D"/>
    <w:rsid w:val="00847A74"/>
    <w:rsid w:val="008A0547"/>
    <w:rsid w:val="00A02B01"/>
    <w:rsid w:val="00A5314B"/>
    <w:rsid w:val="00A656C4"/>
    <w:rsid w:val="00A703AB"/>
    <w:rsid w:val="00A92224"/>
    <w:rsid w:val="00A94305"/>
    <w:rsid w:val="00A975C0"/>
    <w:rsid w:val="00AF6528"/>
    <w:rsid w:val="00B75977"/>
    <w:rsid w:val="00BB6A2F"/>
    <w:rsid w:val="00E40065"/>
    <w:rsid w:val="00ED592E"/>
    <w:rsid w:val="00F2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DFE7"/>
  <w15:chartTrackingRefBased/>
  <w15:docId w15:val="{0386346B-1FFB-49AC-8DCD-35558E91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17C70"/>
    <w:pPr>
      <w:keepNext/>
      <w:keepLines/>
      <w:outlineLvl w:val="1"/>
    </w:pPr>
    <w:rPr>
      <w:rFonts w:ascii="Quicksand Light" w:eastAsia="Quicksand Light" w:hAnsi="Quicksand Light" w:cs="Quicksand Light"/>
      <w:color w:val="3D99A3"/>
      <w:kern w:val="0"/>
      <w:sz w:val="28"/>
      <w:szCs w:val="28"/>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7A74"/>
    <w:pPr>
      <w:ind w:left="720"/>
      <w:contextualSpacing/>
    </w:pPr>
  </w:style>
  <w:style w:type="character" w:customStyle="1" w:styleId="Heading2Char">
    <w:name w:val="Heading 2 Char"/>
    <w:basedOn w:val="DefaultParagraphFont"/>
    <w:link w:val="Heading2"/>
    <w:uiPriority w:val="9"/>
    <w:rsid w:val="00517C70"/>
    <w:rPr>
      <w:rFonts w:ascii="Quicksand Light" w:eastAsia="Quicksand Light" w:hAnsi="Quicksand Light" w:cs="Quicksand Light"/>
      <w:color w:val="3D99A3"/>
      <w:kern w:val="0"/>
      <w:sz w:val="28"/>
      <w:szCs w:val="28"/>
      <w:lang w:eastAsia="zh-CN"/>
      <w14:ligatures w14:val="none"/>
    </w:rPr>
  </w:style>
  <w:style w:type="paragraph" w:styleId="Header">
    <w:name w:val="header"/>
    <w:basedOn w:val="Normal"/>
    <w:link w:val="HeaderChar"/>
    <w:uiPriority w:val="99"/>
    <w:unhideWhenUsed/>
    <w:rsid w:val="00A97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5C0"/>
  </w:style>
  <w:style w:type="paragraph" w:styleId="Footer">
    <w:name w:val="footer"/>
    <w:basedOn w:val="Normal"/>
    <w:link w:val="FooterChar"/>
    <w:uiPriority w:val="99"/>
    <w:unhideWhenUsed/>
    <w:rsid w:val="00A97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5C0"/>
  </w:style>
  <w:style w:type="character" w:styleId="Hyperlink">
    <w:name w:val="Hyperlink"/>
    <w:basedOn w:val="DefaultParagraphFont"/>
    <w:uiPriority w:val="99"/>
    <w:unhideWhenUsed/>
    <w:rsid w:val="00A975C0"/>
    <w:rPr>
      <w:color w:val="0563C1" w:themeColor="hyperlink"/>
      <w:u w:val="single"/>
    </w:rPr>
  </w:style>
  <w:style w:type="character" w:styleId="UnresolvedMention">
    <w:name w:val="Unresolved Mention"/>
    <w:basedOn w:val="DefaultParagraphFont"/>
    <w:uiPriority w:val="99"/>
    <w:semiHidden/>
    <w:unhideWhenUsed/>
    <w:rsid w:val="00A97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mtss/mtss-schoolself-assessmentevaluationtool" TargetMode="External"/><Relationship Id="rId3" Type="http://schemas.openxmlformats.org/officeDocument/2006/relationships/settings" Target="settings.xml"/><Relationship Id="rId7" Type="http://schemas.openxmlformats.org/officeDocument/2006/relationships/hyperlink" Target="https://www.doe.mass.edu/sfss/mtss/self-assessment.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DBA0DC34BC4FDAA1DF564BD1D9F659"/>
        <w:category>
          <w:name w:val="General"/>
          <w:gallery w:val="placeholder"/>
        </w:category>
        <w:types>
          <w:type w:val="bbPlcHdr"/>
        </w:types>
        <w:behaviors>
          <w:behavior w:val="content"/>
        </w:behaviors>
        <w:guid w:val="{E833B279-9A85-464D-A627-64C44563A4BC}"/>
      </w:docPartPr>
      <w:docPartBody>
        <w:p w:rsidR="00000000" w:rsidRDefault="00DA6FDE" w:rsidP="00DA6FDE">
          <w:pPr>
            <w:pStyle w:val="34DBA0DC34BC4FDAA1DF564BD1D9F659"/>
          </w:pPr>
          <w:r>
            <w:rPr>
              <w:caps/>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icksand 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DE"/>
    <w:rsid w:val="00A368C2"/>
    <w:rsid w:val="00DA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B3942A859E445EADF1DE10A4DA0643">
    <w:name w:val="F6B3942A859E445EADF1DE10A4DA0643"/>
    <w:rsid w:val="00DA6FDE"/>
  </w:style>
  <w:style w:type="paragraph" w:customStyle="1" w:styleId="34DBA0DC34BC4FDAA1DF564BD1D9F659">
    <w:name w:val="34DBA0DC34BC4FDAA1DF564BD1D9F659"/>
    <w:rsid w:val="00DA6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MTSS Self-Assessment</dc:title>
  <dc:subject/>
  <dc:creator>Welch, Jessica</dc:creator>
  <cp:keywords/>
  <dc:description/>
  <cp:lastModifiedBy>Welch, Jessica</cp:lastModifiedBy>
  <cp:revision>20</cp:revision>
  <dcterms:created xsi:type="dcterms:W3CDTF">2023-10-31T15:40:00Z</dcterms:created>
  <dcterms:modified xsi:type="dcterms:W3CDTF">2023-10-31T18:57:00Z</dcterms:modified>
</cp:coreProperties>
</file>