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ED7D" w14:textId="77777777" w:rsidR="0018054D" w:rsidRDefault="00B37083">
      <w:pPr>
        <w:pStyle w:val="Title"/>
      </w:pPr>
      <w:r>
        <w:rPr>
          <w:spacing w:val="-10"/>
        </w:rPr>
        <w:t>English</w:t>
      </w:r>
      <w:r>
        <w:rPr>
          <w:spacing w:val="-16"/>
        </w:rPr>
        <w:t xml:space="preserve"> </w:t>
      </w:r>
      <w:r>
        <w:rPr>
          <w:spacing w:val="-10"/>
        </w:rPr>
        <w:t>Language</w:t>
      </w:r>
      <w:r>
        <w:rPr>
          <w:spacing w:val="-13"/>
        </w:rPr>
        <w:t xml:space="preserve"> </w:t>
      </w:r>
      <w:r>
        <w:rPr>
          <w:spacing w:val="-10"/>
        </w:rPr>
        <w:t>Development</w:t>
      </w:r>
      <w:r>
        <w:rPr>
          <w:spacing w:val="-14"/>
        </w:rPr>
        <w:t xml:space="preserve"> </w:t>
      </w:r>
      <w:r>
        <w:rPr>
          <w:spacing w:val="-10"/>
        </w:rPr>
        <w:t>(ELD)</w:t>
      </w:r>
      <w:r>
        <w:rPr>
          <w:spacing w:val="-15"/>
        </w:rPr>
        <w:t xml:space="preserve"> </w:t>
      </w:r>
      <w:r>
        <w:rPr>
          <w:spacing w:val="-10"/>
        </w:rPr>
        <w:t>Coordinator:</w:t>
      </w:r>
      <w:r>
        <w:rPr>
          <w:spacing w:val="-15"/>
        </w:rPr>
        <w:t xml:space="preserve"> </w:t>
      </w:r>
      <w:r>
        <w:rPr>
          <w:spacing w:val="-10"/>
        </w:rPr>
        <w:t>Roles</w:t>
      </w:r>
      <w:r>
        <w:rPr>
          <w:spacing w:val="-13"/>
        </w:rPr>
        <w:t xml:space="preserve"> </w:t>
      </w:r>
      <w:r>
        <w:rPr>
          <w:spacing w:val="-10"/>
        </w:rPr>
        <w:t>and</w:t>
      </w:r>
      <w:r>
        <w:rPr>
          <w:spacing w:val="-13"/>
        </w:rPr>
        <w:t xml:space="preserve"> </w:t>
      </w:r>
      <w:r>
        <w:rPr>
          <w:spacing w:val="-10"/>
        </w:rPr>
        <w:t>Responsibilities</w:t>
      </w:r>
    </w:p>
    <w:p w14:paraId="1E06ED7E" w14:textId="77777777" w:rsidR="0018054D" w:rsidRDefault="00B37083">
      <w:pPr>
        <w:spacing w:before="279"/>
        <w:ind w:left="360" w:right="459"/>
      </w:pPr>
      <w:r>
        <w:t>This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 xml:space="preserve">Coordinator. These items are legally required by </w:t>
      </w:r>
      <w:proofErr w:type="gramStart"/>
      <w:r>
        <w:t>state</w:t>
      </w:r>
      <w:proofErr w:type="gramEnd"/>
      <w:r>
        <w:t xml:space="preserve"> statute.</w:t>
      </w:r>
    </w:p>
    <w:p w14:paraId="1E06ED7F" w14:textId="77777777" w:rsidR="0018054D" w:rsidRDefault="0018054D">
      <w:pPr>
        <w:pStyle w:val="BodyText"/>
        <w:spacing w:before="29"/>
        <w:rPr>
          <w:sz w:val="22"/>
        </w:rPr>
      </w:pPr>
    </w:p>
    <w:p w14:paraId="1E06ED80" w14:textId="77777777" w:rsidR="0018054D" w:rsidRDefault="00B37083">
      <w:pPr>
        <w:pStyle w:val="Heading1"/>
        <w:ind w:right="8"/>
      </w:pPr>
      <w:bookmarkStart w:id="0" w:name="Identification_and_Placement"/>
      <w:bookmarkEnd w:id="0"/>
      <w:r>
        <w:rPr>
          <w:color w:val="455FA9"/>
        </w:rPr>
        <w:t>Identification</w:t>
      </w:r>
      <w:r>
        <w:rPr>
          <w:color w:val="455FA9"/>
          <w:spacing w:val="-5"/>
        </w:rPr>
        <w:t xml:space="preserve"> </w:t>
      </w:r>
      <w:r>
        <w:rPr>
          <w:color w:val="455FA9"/>
        </w:rPr>
        <w:t>and</w:t>
      </w:r>
      <w:r>
        <w:rPr>
          <w:color w:val="455FA9"/>
          <w:spacing w:val="-5"/>
        </w:rPr>
        <w:t xml:space="preserve"> </w:t>
      </w:r>
      <w:r>
        <w:rPr>
          <w:color w:val="455FA9"/>
          <w:spacing w:val="-2"/>
        </w:rPr>
        <w:t>Placement</w:t>
      </w:r>
    </w:p>
    <w:p w14:paraId="1E06ED81" w14:textId="77777777" w:rsidR="0018054D" w:rsidRDefault="0018054D">
      <w:pPr>
        <w:pStyle w:val="BodyText"/>
        <w:spacing w:before="141" w:after="1"/>
        <w:rPr>
          <w:b/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7285"/>
      </w:tblGrid>
      <w:tr w:rsidR="0018054D" w14:paraId="1E06ED84" w14:textId="77777777">
        <w:trPr>
          <w:trHeight w:val="506"/>
        </w:trPr>
        <w:tc>
          <w:tcPr>
            <w:tcW w:w="2065" w:type="dxa"/>
            <w:shd w:val="clear" w:color="auto" w:fill="E7E6E6"/>
          </w:tcPr>
          <w:p w14:paraId="1E06ED82" w14:textId="77777777" w:rsidR="0018054D" w:rsidRDefault="00B37083">
            <w:pPr>
              <w:pStyle w:val="TableParagraph"/>
              <w:spacing w:line="252" w:lineRule="exact"/>
              <w:ind w:left="107" w:right="232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Language Survey (HLS)</w:t>
            </w:r>
          </w:p>
        </w:tc>
        <w:tc>
          <w:tcPr>
            <w:tcW w:w="7285" w:type="dxa"/>
          </w:tcPr>
          <w:p w14:paraId="1E06ED83" w14:textId="77777777" w:rsidR="0018054D" w:rsidRDefault="00B37083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Survey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enrollment</w:t>
            </w:r>
            <w:r>
              <w:rPr>
                <w:spacing w:val="-4"/>
              </w:rPr>
              <w:t xml:space="preserve"> </w:t>
            </w:r>
            <w:r>
              <w:t>process. Review and establish your system for reviewing the HLS.</w:t>
            </w:r>
          </w:p>
        </w:tc>
      </w:tr>
      <w:tr w:rsidR="0018054D" w14:paraId="1E06ED89" w14:textId="77777777">
        <w:trPr>
          <w:trHeight w:val="786"/>
        </w:trPr>
        <w:tc>
          <w:tcPr>
            <w:tcW w:w="2065" w:type="dxa"/>
            <w:shd w:val="clear" w:color="auto" w:fill="E7E6E6"/>
          </w:tcPr>
          <w:p w14:paraId="1E06ED85" w14:textId="77777777" w:rsidR="0018054D" w:rsidRDefault="00B3708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WIDA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Screener</w:t>
            </w:r>
          </w:p>
        </w:tc>
        <w:tc>
          <w:tcPr>
            <w:tcW w:w="7285" w:type="dxa"/>
          </w:tcPr>
          <w:p w14:paraId="1E06ED86" w14:textId="77777777" w:rsidR="0018054D" w:rsidRDefault="00B37083">
            <w:pPr>
              <w:pStyle w:val="TableParagraph"/>
              <w:spacing w:before="1"/>
              <w:rPr>
                <w:b/>
              </w:rPr>
            </w:pPr>
            <w:r>
              <w:t>Prior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5"/>
              </w:rPr>
              <w:t xml:space="preserve"> </w:t>
            </w:r>
            <w:r>
              <w:t>Count: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  <w:p w14:paraId="1E06ED87" w14:textId="77777777" w:rsidR="0018054D" w:rsidRDefault="0018054D">
            <w:pPr>
              <w:pStyle w:val="TableParagraph"/>
              <w:spacing w:before="26"/>
              <w:ind w:left="0"/>
              <w:rPr>
                <w:b/>
              </w:rPr>
            </w:pPr>
          </w:p>
          <w:p w14:paraId="1E06ED88" w14:textId="77777777" w:rsidR="0018054D" w:rsidRDefault="00B37083">
            <w:pPr>
              <w:pStyle w:val="TableParagraph"/>
              <w:spacing w:before="1" w:line="233" w:lineRule="exact"/>
              <w:rPr>
                <w:b/>
              </w:rPr>
            </w:pPr>
            <w:r>
              <w:t>Late</w:t>
            </w:r>
            <w:r>
              <w:rPr>
                <w:spacing w:val="-8"/>
              </w:rPr>
              <w:t xml:space="preserve"> </w:t>
            </w:r>
            <w:r>
              <w:t>registration/after</w:t>
            </w:r>
            <w:r>
              <w:rPr>
                <w:spacing w:val="-8"/>
              </w:rPr>
              <w:t xml:space="preserve"> </w:t>
            </w:r>
            <w:r>
              <w:t>October</w:t>
            </w:r>
            <w:r>
              <w:rPr>
                <w:spacing w:val="-8"/>
              </w:rPr>
              <w:t xml:space="preserve"> </w:t>
            </w:r>
            <w:r>
              <w:t>Count: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enrollment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</w:tr>
      <w:tr w:rsidR="0018054D" w14:paraId="1E06ED8C" w14:textId="77777777">
        <w:trPr>
          <w:trHeight w:val="505"/>
        </w:trPr>
        <w:tc>
          <w:tcPr>
            <w:tcW w:w="2065" w:type="dxa"/>
            <w:shd w:val="clear" w:color="auto" w:fill="E7E6E6"/>
          </w:tcPr>
          <w:p w14:paraId="1E06ED8A" w14:textId="77777777" w:rsidR="0018054D" w:rsidRDefault="00B37083">
            <w:pPr>
              <w:pStyle w:val="TableParagraph"/>
              <w:spacing w:line="254" w:lineRule="exact"/>
              <w:ind w:left="107" w:right="232"/>
              <w:rPr>
                <w:b/>
              </w:rPr>
            </w:pPr>
            <w:r>
              <w:rPr>
                <w:b/>
                <w:spacing w:val="-2"/>
              </w:rPr>
              <w:t>Parent Notification</w:t>
            </w:r>
          </w:p>
        </w:tc>
        <w:tc>
          <w:tcPr>
            <w:tcW w:w="7285" w:type="dxa"/>
          </w:tcPr>
          <w:p w14:paraId="1E06ED8B" w14:textId="77777777" w:rsidR="0018054D" w:rsidRDefault="00B37083">
            <w:pPr>
              <w:pStyle w:val="TableParagraph"/>
            </w:pPr>
            <w:r>
              <w:t>Must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filed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folder.</w:t>
            </w:r>
          </w:p>
        </w:tc>
      </w:tr>
      <w:tr w:rsidR="0018054D" w14:paraId="1E06ED90" w14:textId="77777777">
        <w:trPr>
          <w:trHeight w:val="756"/>
        </w:trPr>
        <w:tc>
          <w:tcPr>
            <w:tcW w:w="2065" w:type="dxa"/>
            <w:shd w:val="clear" w:color="auto" w:fill="E7E6E6"/>
          </w:tcPr>
          <w:p w14:paraId="1E06ED8D" w14:textId="77777777" w:rsidR="0018054D" w:rsidRDefault="00B3708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Update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Coding</w:t>
            </w:r>
          </w:p>
        </w:tc>
        <w:tc>
          <w:tcPr>
            <w:tcW w:w="7285" w:type="dxa"/>
          </w:tcPr>
          <w:p w14:paraId="1E06ED8E" w14:textId="77777777" w:rsidR="0018054D" w:rsidRDefault="00B37083">
            <w:pPr>
              <w:pStyle w:val="TableParagraph"/>
              <w:spacing w:line="251" w:lineRule="exact"/>
            </w:pPr>
            <w:r>
              <w:t>Update</w:t>
            </w:r>
            <w:r>
              <w:rPr>
                <w:spacing w:val="-10"/>
              </w:rPr>
              <w:t xml:space="preserve"> </w:t>
            </w:r>
            <w:r>
              <w:t>NEP/LEP/FEP</w:t>
            </w:r>
            <w:r>
              <w:rPr>
                <w:spacing w:val="-9"/>
              </w:rPr>
              <w:t xml:space="preserve"> </w:t>
            </w:r>
            <w:r>
              <w:t>designation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</w:t>
            </w:r>
          </w:p>
          <w:p w14:paraId="1E06ED8F" w14:textId="77777777" w:rsidR="0018054D" w:rsidRDefault="00B37083">
            <w:pPr>
              <w:pStyle w:val="TableParagraph"/>
              <w:spacing w:line="252" w:lineRule="exact"/>
            </w:pPr>
            <w:r>
              <w:t>(SIS)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collaborate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Submissions</w:t>
            </w:r>
            <w:r>
              <w:rPr>
                <w:spacing w:val="-4"/>
              </w:rPr>
              <w:t xml:space="preserve"> </w:t>
            </w: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update </w:t>
            </w:r>
            <w:r>
              <w:rPr>
                <w:spacing w:val="-2"/>
              </w:rPr>
              <w:t>coding.</w:t>
            </w:r>
          </w:p>
        </w:tc>
      </w:tr>
      <w:tr w:rsidR="0018054D" w14:paraId="1E06ED95" w14:textId="77777777">
        <w:trPr>
          <w:trHeight w:val="1545"/>
        </w:trPr>
        <w:tc>
          <w:tcPr>
            <w:tcW w:w="2065" w:type="dxa"/>
            <w:shd w:val="clear" w:color="auto" w:fill="E7E6E6"/>
          </w:tcPr>
          <w:p w14:paraId="1E06ED91" w14:textId="77777777" w:rsidR="0018054D" w:rsidRDefault="00B37083">
            <w:pPr>
              <w:pStyle w:val="TableParagraph"/>
              <w:spacing w:before="1"/>
              <w:ind w:left="107" w:right="232"/>
              <w:rPr>
                <w:b/>
              </w:rPr>
            </w:pPr>
            <w:proofErr w:type="gramStart"/>
            <w:r>
              <w:rPr>
                <w:b/>
              </w:rPr>
              <w:t>Share</w:t>
            </w:r>
            <w:proofErr w:type="gram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with relevant staff</w:t>
            </w:r>
          </w:p>
        </w:tc>
        <w:tc>
          <w:tcPr>
            <w:tcW w:w="7285" w:type="dxa"/>
          </w:tcPr>
          <w:p w14:paraId="1E06ED92" w14:textId="77777777" w:rsidR="0018054D" w:rsidRDefault="00B37083">
            <w:pPr>
              <w:pStyle w:val="TableParagraph"/>
              <w:spacing w:before="1"/>
              <w:ind w:right="88"/>
            </w:pPr>
            <w:r>
              <w:rPr>
                <w:b/>
              </w:rPr>
              <w:t>Share designations with teachers and staff working with Multilingual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Learners:</w:t>
            </w:r>
            <w:r>
              <w:rPr>
                <w:b/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identified and returning students who are redesignated with ACCESS data</w:t>
            </w:r>
          </w:p>
          <w:p w14:paraId="1E06ED93" w14:textId="77777777" w:rsidR="0018054D" w:rsidRDefault="0018054D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E06ED94" w14:textId="77777777" w:rsidR="0018054D" w:rsidRDefault="00B37083">
            <w:pPr>
              <w:pStyle w:val="TableParagraph"/>
              <w:spacing w:line="250" w:lineRule="atLeast"/>
            </w:pPr>
            <w:r>
              <w:rPr>
                <w:b/>
              </w:rPr>
              <w:t>Analyze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data:</w:t>
            </w:r>
            <w:r>
              <w:rPr>
                <w:b/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instruction</w:t>
            </w:r>
            <w:r>
              <w:rPr>
                <w:spacing w:val="-5"/>
              </w:rPr>
              <w:t xml:space="preserve"> </w:t>
            </w:r>
            <w:r>
              <w:t>and monitor progress.</w:t>
            </w:r>
          </w:p>
        </w:tc>
      </w:tr>
      <w:tr w:rsidR="0018054D" w14:paraId="1E06ED9A" w14:textId="77777777">
        <w:trPr>
          <w:trHeight w:val="1291"/>
        </w:trPr>
        <w:tc>
          <w:tcPr>
            <w:tcW w:w="2065" w:type="dxa"/>
            <w:shd w:val="clear" w:color="auto" w:fill="E7E6E6"/>
          </w:tcPr>
          <w:p w14:paraId="1E06ED96" w14:textId="77777777" w:rsidR="0018054D" w:rsidRDefault="00B3708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ACCESS</w:t>
            </w:r>
          </w:p>
        </w:tc>
        <w:tc>
          <w:tcPr>
            <w:tcW w:w="7285" w:type="dxa"/>
          </w:tcPr>
          <w:p w14:paraId="1E06ED97" w14:textId="77777777" w:rsidR="0018054D" w:rsidRDefault="00B37083">
            <w:pPr>
              <w:pStyle w:val="TableParagraph"/>
            </w:pPr>
            <w:r>
              <w:t>Collaborate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Coordinator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yearly ACCESS assessment.</w:t>
            </w:r>
          </w:p>
          <w:p w14:paraId="1E06ED98" w14:textId="77777777" w:rsidR="0018054D" w:rsidRDefault="0018054D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E06ED99" w14:textId="77777777" w:rsidR="0018054D" w:rsidRDefault="00B37083">
            <w:pPr>
              <w:pStyle w:val="TableParagraph"/>
              <w:spacing w:line="250" w:lineRule="atLeast"/>
              <w:ind w:right="88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redesignate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school year.</w:t>
            </w:r>
          </w:p>
        </w:tc>
      </w:tr>
    </w:tbl>
    <w:p w14:paraId="1E06ED9B" w14:textId="77777777" w:rsidR="0018054D" w:rsidRDefault="0018054D">
      <w:pPr>
        <w:pStyle w:val="BodyText"/>
        <w:spacing w:before="100"/>
        <w:rPr>
          <w:b/>
          <w:sz w:val="24"/>
        </w:rPr>
      </w:pPr>
    </w:p>
    <w:p w14:paraId="1E06ED9C" w14:textId="77777777" w:rsidR="0018054D" w:rsidRDefault="00B37083">
      <w:pPr>
        <w:ind w:left="7" w:right="7"/>
        <w:jc w:val="center"/>
        <w:rPr>
          <w:b/>
          <w:sz w:val="24"/>
        </w:rPr>
      </w:pPr>
      <w:bookmarkStart w:id="1" w:name="Programming"/>
      <w:bookmarkEnd w:id="1"/>
      <w:r>
        <w:rPr>
          <w:b/>
          <w:color w:val="455FA9"/>
          <w:spacing w:val="-2"/>
          <w:sz w:val="24"/>
        </w:rPr>
        <w:t>Programming</w:t>
      </w:r>
    </w:p>
    <w:p w14:paraId="1E06ED9D" w14:textId="77777777" w:rsidR="0018054D" w:rsidRDefault="0018054D">
      <w:pPr>
        <w:pStyle w:val="BodyText"/>
        <w:spacing w:before="3"/>
        <w:rPr>
          <w:b/>
          <w:sz w:val="24"/>
        </w:rPr>
      </w:pPr>
    </w:p>
    <w:p w14:paraId="1E06ED9E" w14:textId="77777777" w:rsidR="0018054D" w:rsidRDefault="00B37083">
      <w:pPr>
        <w:pStyle w:val="Heading2"/>
        <w:ind w:right="7"/>
        <w:jc w:val="center"/>
      </w:pPr>
      <w:r>
        <w:rPr>
          <w:color w:val="333333"/>
        </w:rPr>
        <w:t>Colorado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districts,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schools,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charter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schools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implement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evaluate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evidence-based Language Instruction Educational Programs (LIEPs).</w:t>
      </w:r>
    </w:p>
    <w:p w14:paraId="1E06ED9F" w14:textId="77777777" w:rsidR="0018054D" w:rsidRDefault="0018054D">
      <w:pPr>
        <w:pStyle w:val="BodyText"/>
        <w:spacing w:before="27"/>
        <w:rPr>
          <w:b/>
          <w:sz w:val="22"/>
        </w:rPr>
      </w:pPr>
    </w:p>
    <w:p w14:paraId="1E06EDA0" w14:textId="77777777" w:rsidR="0018054D" w:rsidRDefault="00B37083">
      <w:pPr>
        <w:ind w:left="360" w:right="459"/>
      </w:pPr>
      <w:r>
        <w:rPr>
          <w:color w:val="333333"/>
        </w:rPr>
        <w:t>Most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districts,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schools,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charter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schools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combination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approaches,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adapting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their instructional model to the size and needs of their ML population.</w:t>
      </w:r>
    </w:p>
    <w:p w14:paraId="1E06EDA1" w14:textId="77777777" w:rsidR="0018054D" w:rsidRDefault="0018054D">
      <w:pPr>
        <w:pStyle w:val="BodyText"/>
        <w:spacing w:before="27"/>
        <w:rPr>
          <w:sz w:val="22"/>
        </w:rPr>
      </w:pPr>
    </w:p>
    <w:p w14:paraId="1E06EDA2" w14:textId="77777777" w:rsidR="0018054D" w:rsidRDefault="00B37083">
      <w:pPr>
        <w:ind w:left="360"/>
      </w:pPr>
      <w:r>
        <w:rPr>
          <w:color w:val="333333"/>
        </w:rPr>
        <w:t>Key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Points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Providing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LIEPs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U.S.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Education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Office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Civil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Rights’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(OCR)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the</w:t>
      </w:r>
    </w:p>
    <w:p w14:paraId="1E06EDA3" w14:textId="77777777" w:rsidR="0018054D" w:rsidRDefault="00B37083">
      <w:pPr>
        <w:ind w:left="360"/>
      </w:pPr>
      <w:r>
        <w:rPr>
          <w:color w:val="333333"/>
        </w:rPr>
        <w:t>U.S.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Justice’s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(DOJ):</w:t>
      </w:r>
    </w:p>
    <w:p w14:paraId="1E06EDA4" w14:textId="77777777" w:rsidR="0018054D" w:rsidRDefault="0018054D">
      <w:pPr>
        <w:pStyle w:val="BodyText"/>
        <w:spacing w:before="28"/>
        <w:rPr>
          <w:sz w:val="22"/>
        </w:rPr>
      </w:pPr>
    </w:p>
    <w:p w14:paraId="1E06EDA5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80"/>
        </w:tabs>
        <w:ind w:right="787"/>
        <w:rPr>
          <w:sz w:val="21"/>
        </w:rPr>
      </w:pPr>
      <w:r>
        <w:rPr>
          <w:sz w:val="21"/>
        </w:rPr>
        <w:t>ML</w:t>
      </w:r>
      <w:r>
        <w:rPr>
          <w:spacing w:val="-4"/>
          <w:sz w:val="21"/>
        </w:rPr>
        <w:t xml:space="preserve"> </w:t>
      </w:r>
      <w:r>
        <w:rPr>
          <w:sz w:val="21"/>
        </w:rPr>
        <w:t>instruction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programs</w:t>
      </w:r>
      <w:r>
        <w:rPr>
          <w:spacing w:val="-3"/>
          <w:sz w:val="21"/>
        </w:rPr>
        <w:t xml:space="preserve"> </w:t>
      </w:r>
      <w:r>
        <w:rPr>
          <w:sz w:val="21"/>
        </w:rPr>
        <w:t>must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educationally</w:t>
      </w:r>
      <w:r>
        <w:rPr>
          <w:spacing w:val="-2"/>
          <w:sz w:val="21"/>
        </w:rPr>
        <w:t xml:space="preserve"> </w:t>
      </w:r>
      <w:r>
        <w:rPr>
          <w:sz w:val="21"/>
        </w:rPr>
        <w:t>sound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theory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effective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practice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(Castañeda </w:t>
      </w:r>
      <w:r>
        <w:rPr>
          <w:spacing w:val="-2"/>
          <w:sz w:val="21"/>
        </w:rPr>
        <w:t>standard)</w:t>
      </w:r>
    </w:p>
    <w:p w14:paraId="1E06EDA6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80"/>
        </w:tabs>
        <w:ind w:right="401"/>
        <w:rPr>
          <w:sz w:val="21"/>
        </w:rPr>
      </w:pPr>
      <w:r>
        <w:rPr>
          <w:sz w:val="21"/>
        </w:rPr>
        <w:t>ML</w:t>
      </w:r>
      <w:r>
        <w:rPr>
          <w:spacing w:val="-3"/>
          <w:sz w:val="21"/>
        </w:rPr>
        <w:t xml:space="preserve"> </w:t>
      </w:r>
      <w:r>
        <w:rPr>
          <w:sz w:val="21"/>
        </w:rPr>
        <w:t>programs</w:t>
      </w:r>
      <w:r>
        <w:rPr>
          <w:spacing w:val="-2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designed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enable</w:t>
      </w:r>
      <w:r>
        <w:rPr>
          <w:spacing w:val="-3"/>
          <w:sz w:val="21"/>
        </w:rPr>
        <w:t xml:space="preserve"> </w:t>
      </w:r>
      <w:r>
        <w:rPr>
          <w:sz w:val="21"/>
        </w:rPr>
        <w:t>MLs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attain</w:t>
      </w:r>
      <w:r>
        <w:rPr>
          <w:spacing w:val="-3"/>
          <w:sz w:val="21"/>
        </w:rPr>
        <w:t xml:space="preserve"> </w:t>
      </w:r>
      <w:r>
        <w:rPr>
          <w:sz w:val="21"/>
        </w:rPr>
        <w:t>both</w:t>
      </w:r>
      <w:r>
        <w:rPr>
          <w:spacing w:val="-3"/>
          <w:sz w:val="21"/>
        </w:rPr>
        <w:t xml:space="preserve"> </w:t>
      </w:r>
      <w:r>
        <w:rPr>
          <w:sz w:val="21"/>
        </w:rPr>
        <w:t>English</w:t>
      </w:r>
      <w:r>
        <w:rPr>
          <w:spacing w:val="-3"/>
          <w:sz w:val="21"/>
        </w:rPr>
        <w:t xml:space="preserve"> </w:t>
      </w:r>
      <w:r>
        <w:rPr>
          <w:sz w:val="21"/>
        </w:rPr>
        <w:t>proficiency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parity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3"/>
          <w:sz w:val="21"/>
        </w:rPr>
        <w:t xml:space="preserve"> </w:t>
      </w:r>
      <w:r>
        <w:rPr>
          <w:sz w:val="21"/>
        </w:rPr>
        <w:t>in the standard instructional program within a reasonable length of time</w:t>
      </w:r>
    </w:p>
    <w:p w14:paraId="1E06EDA7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80"/>
        </w:tabs>
        <w:ind w:right="952"/>
        <w:rPr>
          <w:sz w:val="21"/>
        </w:rPr>
      </w:pPr>
      <w:r>
        <w:rPr>
          <w:sz w:val="21"/>
        </w:rPr>
        <w:t>Districts</w:t>
      </w:r>
      <w:r>
        <w:rPr>
          <w:spacing w:val="-2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offer</w:t>
      </w:r>
      <w:r>
        <w:rPr>
          <w:spacing w:val="-3"/>
          <w:sz w:val="21"/>
        </w:rPr>
        <w:t xml:space="preserve"> </w:t>
      </w:r>
      <w:r>
        <w:rPr>
          <w:sz w:val="21"/>
        </w:rPr>
        <w:t>ML</w:t>
      </w:r>
      <w:r>
        <w:rPr>
          <w:spacing w:val="-3"/>
          <w:sz w:val="21"/>
        </w:rPr>
        <w:t xml:space="preserve"> </w:t>
      </w:r>
      <w:r>
        <w:rPr>
          <w:sz w:val="21"/>
        </w:rPr>
        <w:t>instruction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programs,</w:t>
      </w:r>
      <w:r>
        <w:rPr>
          <w:spacing w:val="-3"/>
          <w:sz w:val="21"/>
        </w:rPr>
        <w:t xml:space="preserve"> </w:t>
      </w:r>
      <w:r>
        <w:rPr>
          <w:sz w:val="21"/>
        </w:rPr>
        <w:t>until</w:t>
      </w:r>
      <w:r>
        <w:rPr>
          <w:spacing w:val="-3"/>
          <w:sz w:val="21"/>
        </w:rPr>
        <w:t xml:space="preserve"> </w:t>
      </w:r>
      <w:r>
        <w:rPr>
          <w:sz w:val="21"/>
        </w:rPr>
        <w:t>MLs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proficient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English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can</w:t>
      </w:r>
      <w:r>
        <w:rPr>
          <w:spacing w:val="-3"/>
          <w:sz w:val="21"/>
        </w:rPr>
        <w:t xml:space="preserve"> </w:t>
      </w:r>
      <w:r>
        <w:rPr>
          <w:sz w:val="21"/>
        </w:rPr>
        <w:t>participate meaningfully in educational programs without ML support</w:t>
      </w:r>
    </w:p>
    <w:p w14:paraId="1E06EDA8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80"/>
        </w:tabs>
        <w:ind w:right="696"/>
        <w:rPr>
          <w:sz w:val="21"/>
        </w:rPr>
      </w:pPr>
      <w:r>
        <w:rPr>
          <w:sz w:val="21"/>
        </w:rPr>
        <w:t>Additionally,</w:t>
      </w:r>
      <w:r>
        <w:rPr>
          <w:spacing w:val="-4"/>
          <w:sz w:val="21"/>
        </w:rPr>
        <w:t xml:space="preserve"> </w:t>
      </w:r>
      <w:r>
        <w:rPr>
          <w:sz w:val="21"/>
        </w:rPr>
        <w:t>districts</w:t>
      </w:r>
      <w:r>
        <w:rPr>
          <w:spacing w:val="-4"/>
          <w:sz w:val="21"/>
        </w:rPr>
        <w:t xml:space="preserve"> </w:t>
      </w:r>
      <w:r>
        <w:rPr>
          <w:sz w:val="21"/>
        </w:rPr>
        <w:t>must</w:t>
      </w:r>
      <w:r>
        <w:rPr>
          <w:spacing w:val="-4"/>
          <w:sz w:val="21"/>
        </w:rPr>
        <w:t xml:space="preserve"> </w:t>
      </w:r>
      <w:r>
        <w:rPr>
          <w:sz w:val="21"/>
        </w:rPr>
        <w:t>provide</w:t>
      </w:r>
      <w:r>
        <w:rPr>
          <w:spacing w:val="-3"/>
          <w:sz w:val="21"/>
        </w:rPr>
        <w:t xml:space="preserve"> </w:t>
      </w:r>
      <w:r>
        <w:rPr>
          <w:sz w:val="21"/>
        </w:rPr>
        <w:t>appropriate</w:t>
      </w:r>
      <w:r>
        <w:rPr>
          <w:spacing w:val="-3"/>
          <w:sz w:val="21"/>
        </w:rPr>
        <w:t xml:space="preserve"> </w:t>
      </w:r>
      <w:r>
        <w:rPr>
          <w:sz w:val="21"/>
        </w:rPr>
        <w:t>special</w:t>
      </w:r>
      <w:r>
        <w:rPr>
          <w:spacing w:val="-3"/>
          <w:sz w:val="21"/>
        </w:rPr>
        <w:t xml:space="preserve"> </w:t>
      </w:r>
      <w:r>
        <w:rPr>
          <w:sz w:val="21"/>
        </w:rPr>
        <w:t>education</w:t>
      </w:r>
      <w:r>
        <w:rPr>
          <w:spacing w:val="-3"/>
          <w:sz w:val="21"/>
        </w:rPr>
        <w:t xml:space="preserve"> </w:t>
      </w:r>
      <w:r>
        <w:rPr>
          <w:sz w:val="21"/>
        </w:rPr>
        <w:t>services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MLs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disabilities</w:t>
      </w:r>
      <w:r>
        <w:rPr>
          <w:spacing w:val="-3"/>
          <w:sz w:val="21"/>
        </w:rPr>
        <w:t xml:space="preserve"> </w:t>
      </w:r>
      <w:r>
        <w:rPr>
          <w:sz w:val="21"/>
        </w:rPr>
        <w:t>who</w:t>
      </w:r>
      <w:r>
        <w:rPr>
          <w:spacing w:val="-3"/>
          <w:sz w:val="21"/>
        </w:rPr>
        <w:t xml:space="preserve"> </w:t>
      </w:r>
      <w:r>
        <w:rPr>
          <w:sz w:val="21"/>
        </w:rPr>
        <w:t>are found to be eligible for special education and related services</w:t>
      </w:r>
    </w:p>
    <w:p w14:paraId="1E06EDA9" w14:textId="77777777" w:rsidR="0018054D" w:rsidRDefault="0018054D">
      <w:pPr>
        <w:pStyle w:val="ListParagraph"/>
        <w:rPr>
          <w:sz w:val="21"/>
        </w:rPr>
        <w:sectPr w:rsidR="0018054D">
          <w:headerReference w:type="default" r:id="rId7"/>
          <w:type w:val="continuous"/>
          <w:pgSz w:w="12240" w:h="15840"/>
          <w:pgMar w:top="1760" w:right="360" w:bottom="280" w:left="360" w:header="720" w:footer="0" w:gutter="0"/>
          <w:pgNumType w:start="1"/>
          <w:cols w:space="720"/>
        </w:sectPr>
      </w:pPr>
    </w:p>
    <w:p w14:paraId="1E06EDAA" w14:textId="77777777" w:rsidR="0018054D" w:rsidRDefault="00B37083">
      <w:pPr>
        <w:pStyle w:val="Heading1"/>
        <w:spacing w:before="82"/>
      </w:pPr>
      <w:r>
        <w:lastRenderedPageBreak/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Programming</w:t>
      </w:r>
    </w:p>
    <w:p w14:paraId="1E06EDAB" w14:textId="77777777" w:rsidR="0018054D" w:rsidRDefault="00B37083">
      <w:pPr>
        <w:pStyle w:val="BodyText"/>
        <w:spacing w:before="7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06EDBA" wp14:editId="1E06EDBB">
                <wp:simplePos x="0" y="0"/>
                <wp:positionH relativeFrom="page">
                  <wp:posOffset>429259</wp:posOffset>
                </wp:positionH>
                <wp:positionV relativeFrom="paragraph">
                  <wp:posOffset>159047</wp:posOffset>
                </wp:positionV>
                <wp:extent cx="6896100" cy="24574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24574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06EDBF" w14:textId="77777777" w:rsidR="0018054D" w:rsidRDefault="00B3708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spacing w:before="6"/>
                              <w:ind w:right="294" w:firstLine="0"/>
                            </w:pPr>
                            <w:r>
                              <w:t>English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(ESL)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English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(ELD):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usually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English with little use of the MLs’ primary language. Example - pull-out ESL groups or designated ELD block</w:t>
                            </w:r>
                          </w:p>
                          <w:p w14:paraId="1E06EDC0" w14:textId="77777777" w:rsidR="0018054D" w:rsidRDefault="0018054D">
                            <w:pPr>
                              <w:pStyle w:val="BodyText"/>
                              <w:spacing w:before="38"/>
                            </w:pPr>
                          </w:p>
                          <w:p w14:paraId="1E06EDC1" w14:textId="77777777" w:rsidR="0018054D" w:rsidRDefault="00B3708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ind w:right="22" w:firstLine="0"/>
                            </w:pPr>
                            <w:r>
                              <w:t>Dual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Two-Way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Immersion: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English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language.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Examples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Native language content classes, first language literacy class, L1 literacy, primary language literacy</w:t>
                            </w:r>
                          </w:p>
                          <w:p w14:paraId="1E06EDC2" w14:textId="77777777" w:rsidR="0018054D" w:rsidRDefault="0018054D">
                            <w:pPr>
                              <w:pStyle w:val="BodyText"/>
                              <w:spacing w:before="39"/>
                            </w:pPr>
                          </w:p>
                          <w:p w14:paraId="1E06EDC3" w14:textId="77777777" w:rsidR="0018054D" w:rsidRDefault="00B3708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"/>
                                <w:tab w:val="left" w:pos="259"/>
                              </w:tabs>
                              <w:spacing w:before="1"/>
                              <w:ind w:right="127" w:hanging="1"/>
                            </w:pPr>
                            <w:r>
                              <w:t>Transitional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Bilingual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Early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Bilingual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Education: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students’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primary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English</w:t>
                            </w:r>
                          </w:p>
                          <w:p w14:paraId="1E06EDC4" w14:textId="77777777" w:rsidR="0018054D" w:rsidRDefault="0018054D">
                            <w:pPr>
                              <w:pStyle w:val="BodyText"/>
                              <w:spacing w:before="38"/>
                            </w:pPr>
                          </w:p>
                          <w:p w14:paraId="1E06EDC5" w14:textId="77777777" w:rsidR="0018054D" w:rsidRDefault="00B3708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ind w:right="358" w:firstLine="0"/>
                            </w:pPr>
                            <w:r>
                              <w:t>Content Classes with Integrated ESL Support (Examples: Push-in ESL, Co-Teaching, Sheltered English, Specially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Academic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Instruction,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English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Immersion,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Sheltered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courses.)</w:t>
                            </w:r>
                          </w:p>
                          <w:p w14:paraId="1E06EDC6" w14:textId="77777777" w:rsidR="0018054D" w:rsidRDefault="0018054D">
                            <w:pPr>
                              <w:pStyle w:val="BodyText"/>
                              <w:spacing w:before="38"/>
                            </w:pPr>
                          </w:p>
                          <w:p w14:paraId="1E06EDC7" w14:textId="77777777" w:rsidR="0018054D" w:rsidRDefault="00B3708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0"/>
                              </w:tabs>
                              <w:ind w:left="260" w:hanging="239"/>
                            </w:pPr>
                            <w:r>
                              <w:t>Newcomer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(designed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6EDB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3.8pt;margin-top:12.5pt;width:543pt;height:193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" filled="f" strokecolor="#4471c4" strokeweight="2.25pt">
                <v:path arrowok="t"/>
                <v:textbox inset="0,0,0,0">
                  <w:txbxContent>
                    <w:p w14:paraId="1E06EDBF" w14:textId="77777777" w:rsidR="0018054D" w:rsidRDefault="00B3708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spacing w:before="6"/>
                        <w:ind w:right="294" w:firstLine="0"/>
                      </w:pPr>
                      <w:r>
                        <w:t>English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Language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(ESL)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English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Language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(ELD):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usually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English with little use of the MLs’ primary language. Example - pull-out ESL groups or designated ELD block</w:t>
                      </w:r>
                    </w:p>
                    <w:p w14:paraId="1E06EDC0" w14:textId="77777777" w:rsidR="0018054D" w:rsidRDefault="0018054D">
                      <w:pPr>
                        <w:pStyle w:val="BodyText"/>
                        <w:spacing w:before="38"/>
                      </w:pPr>
                    </w:p>
                    <w:p w14:paraId="1E06EDC1" w14:textId="77777777" w:rsidR="0018054D" w:rsidRDefault="00B3708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ind w:right="22" w:firstLine="0"/>
                      </w:pPr>
                      <w:r>
                        <w:t>Dual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Language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Two-Way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Immersion: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English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language.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Examples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Native language content classes, first language literacy class, L1 literacy, primary language literacy</w:t>
                      </w:r>
                    </w:p>
                    <w:p w14:paraId="1E06EDC2" w14:textId="77777777" w:rsidR="0018054D" w:rsidRDefault="0018054D">
                      <w:pPr>
                        <w:pStyle w:val="BodyText"/>
                        <w:spacing w:before="39"/>
                      </w:pPr>
                    </w:p>
                    <w:p w14:paraId="1E06EDC3" w14:textId="77777777" w:rsidR="0018054D" w:rsidRDefault="00B3708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1"/>
                          <w:tab w:val="left" w:pos="259"/>
                        </w:tabs>
                        <w:spacing w:before="1"/>
                        <w:ind w:right="127" w:hanging="1"/>
                      </w:pPr>
                      <w:r>
                        <w:t>Transitional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Bilingual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Early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Bilingual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Education: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students’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primary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language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English</w:t>
                      </w:r>
                    </w:p>
                    <w:p w14:paraId="1E06EDC4" w14:textId="77777777" w:rsidR="0018054D" w:rsidRDefault="0018054D">
                      <w:pPr>
                        <w:pStyle w:val="BodyText"/>
                        <w:spacing w:before="38"/>
                      </w:pPr>
                    </w:p>
                    <w:p w14:paraId="1E06EDC5" w14:textId="77777777" w:rsidR="0018054D" w:rsidRDefault="00B3708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ind w:right="358" w:firstLine="0"/>
                      </w:pPr>
                      <w:r>
                        <w:t>Content Classes with Integrated ESL Support (Examples: Push-in ESL, Co-Teaching, Sheltered English, Specially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Academic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Instruction,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English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Immersion,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Sheltered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courses.)</w:t>
                      </w:r>
                    </w:p>
                    <w:p w14:paraId="1E06EDC6" w14:textId="77777777" w:rsidR="0018054D" w:rsidRDefault="0018054D">
                      <w:pPr>
                        <w:pStyle w:val="BodyText"/>
                        <w:spacing w:before="38"/>
                      </w:pPr>
                    </w:p>
                    <w:p w14:paraId="1E06EDC7" w14:textId="77777777" w:rsidR="0018054D" w:rsidRDefault="00B3708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0"/>
                        </w:tabs>
                        <w:ind w:left="260" w:hanging="239"/>
                      </w:pPr>
                      <w:r>
                        <w:t>Newcomer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(designed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6EDAC" w14:textId="77777777" w:rsidR="0018054D" w:rsidRDefault="00B37083">
      <w:pPr>
        <w:spacing w:before="223"/>
        <w:ind w:left="7" w:right="8"/>
        <w:jc w:val="center"/>
        <w:rPr>
          <w:b/>
          <w:sz w:val="24"/>
        </w:rPr>
      </w:pPr>
      <w:bookmarkStart w:id="2" w:name="Professional_Development"/>
      <w:bookmarkEnd w:id="2"/>
      <w:r>
        <w:rPr>
          <w:b/>
          <w:color w:val="455FA9"/>
          <w:sz w:val="24"/>
        </w:rPr>
        <w:t>Professional</w:t>
      </w:r>
      <w:r>
        <w:rPr>
          <w:b/>
          <w:color w:val="455FA9"/>
          <w:spacing w:val="-9"/>
          <w:sz w:val="24"/>
        </w:rPr>
        <w:t xml:space="preserve"> </w:t>
      </w:r>
      <w:r>
        <w:rPr>
          <w:b/>
          <w:color w:val="455FA9"/>
          <w:spacing w:val="-2"/>
          <w:sz w:val="24"/>
        </w:rPr>
        <w:t>Development</w:t>
      </w:r>
    </w:p>
    <w:p w14:paraId="1E06EDAD" w14:textId="77777777" w:rsidR="0018054D" w:rsidRDefault="0018054D">
      <w:pPr>
        <w:pStyle w:val="BodyText"/>
        <w:spacing w:before="96"/>
        <w:rPr>
          <w:b/>
          <w:sz w:val="24"/>
        </w:rPr>
      </w:pPr>
    </w:p>
    <w:p w14:paraId="1E06EDAE" w14:textId="77777777" w:rsidR="0018054D" w:rsidRDefault="00B37083">
      <w:pPr>
        <w:ind w:left="360" w:right="1129" w:hanging="1"/>
      </w:pPr>
      <w:r>
        <w:t>Teachers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MLs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MLs in the classroom.</w:t>
      </w:r>
    </w:p>
    <w:p w14:paraId="1E06EDAF" w14:textId="77777777" w:rsidR="0018054D" w:rsidRDefault="0018054D">
      <w:pPr>
        <w:pStyle w:val="BodyText"/>
        <w:spacing w:before="60"/>
        <w:rPr>
          <w:sz w:val="22"/>
        </w:rPr>
      </w:pPr>
    </w:p>
    <w:p w14:paraId="1E06EDB0" w14:textId="77777777" w:rsidR="0018054D" w:rsidRDefault="00B37083">
      <w:pPr>
        <w:spacing w:before="1"/>
        <w:ind w:left="360" w:right="459"/>
      </w:pPr>
      <w:r>
        <w:t>Schools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ELPA</w:t>
      </w:r>
      <w:r>
        <w:rPr>
          <w:spacing w:val="-2"/>
        </w:rPr>
        <w:t xml:space="preserve"> </w:t>
      </w:r>
      <w:r>
        <w:t>(state),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money,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MLs,</w:t>
      </w:r>
      <w:r>
        <w:rPr>
          <w:spacing w:val="-3"/>
        </w:rPr>
        <w:t xml:space="preserve"> </w:t>
      </w:r>
      <w:r>
        <w:t>including ongoing, targeted professional development.</w:t>
      </w:r>
    </w:p>
    <w:p w14:paraId="1E06EDB1" w14:textId="77777777" w:rsidR="0018054D" w:rsidRDefault="0018054D">
      <w:pPr>
        <w:pStyle w:val="BodyText"/>
        <w:spacing w:before="119"/>
        <w:rPr>
          <w:sz w:val="22"/>
        </w:rPr>
      </w:pPr>
    </w:p>
    <w:p w14:paraId="1E06EDB2" w14:textId="77777777" w:rsidR="0018054D" w:rsidRDefault="00B37083">
      <w:pPr>
        <w:ind w:left="380"/>
        <w:rPr>
          <w:b/>
        </w:rPr>
      </w:pPr>
      <w:r>
        <w:rPr>
          <w:b/>
        </w:rPr>
        <w:t>CDE</w:t>
      </w:r>
      <w:r>
        <w:rPr>
          <w:b/>
          <w:spacing w:val="-8"/>
        </w:rPr>
        <w:t xml:space="preserve"> </w:t>
      </w:r>
      <w:r>
        <w:rPr>
          <w:b/>
        </w:rPr>
        <w:t>Licensing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Requirement</w:t>
      </w:r>
    </w:p>
    <w:p w14:paraId="1E06EDB3" w14:textId="77777777" w:rsidR="0018054D" w:rsidRDefault="00B37083">
      <w:pPr>
        <w:spacing w:before="60"/>
        <w:ind w:left="380" w:right="459"/>
      </w:pPr>
      <w:r>
        <w:t>Licensed</w:t>
      </w:r>
      <w:r>
        <w:rPr>
          <w:spacing w:val="-3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renew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professional development activities equivalent to 45 clock/contact hours.</w:t>
      </w:r>
    </w:p>
    <w:p w14:paraId="1E06EDB4" w14:textId="77777777" w:rsidR="0018054D" w:rsidRDefault="0018054D">
      <w:pPr>
        <w:pStyle w:val="BodyText"/>
        <w:spacing w:before="98"/>
        <w:rPr>
          <w:sz w:val="24"/>
        </w:rPr>
      </w:pPr>
    </w:p>
    <w:p w14:paraId="1E06EDB5" w14:textId="77777777" w:rsidR="0018054D" w:rsidRDefault="00B37083">
      <w:pPr>
        <w:pStyle w:val="Heading1"/>
        <w:ind w:left="5040" w:right="0"/>
        <w:jc w:val="left"/>
      </w:pPr>
      <w:bookmarkStart w:id="3" w:name="Other_Duties"/>
      <w:bookmarkEnd w:id="3"/>
      <w:r>
        <w:rPr>
          <w:color w:val="455FA9"/>
        </w:rPr>
        <w:t>Other</w:t>
      </w:r>
      <w:r>
        <w:rPr>
          <w:color w:val="455FA9"/>
          <w:spacing w:val="-2"/>
        </w:rPr>
        <w:t xml:space="preserve"> Duties</w:t>
      </w:r>
    </w:p>
    <w:p w14:paraId="1E06EDB6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79"/>
        </w:tabs>
        <w:spacing w:before="60"/>
        <w:ind w:left="1079" w:hanging="359"/>
      </w:pPr>
      <w:r>
        <w:t>Collaborate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rPr>
          <w:spacing w:val="-2"/>
        </w:rPr>
        <w:t>budgets</w:t>
      </w:r>
    </w:p>
    <w:p w14:paraId="1E06EDB7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79"/>
        </w:tabs>
        <w:spacing w:line="252" w:lineRule="exact"/>
        <w:ind w:left="1079" w:hanging="359"/>
      </w:pPr>
      <w:r>
        <w:t>Identify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Migrant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2"/>
        </w:rPr>
        <w:t>Program</w:t>
      </w:r>
    </w:p>
    <w:p w14:paraId="1E06EDB8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</w:pPr>
      <w:r>
        <w:t>Resolve</w:t>
      </w:r>
      <w:r>
        <w:rPr>
          <w:spacing w:val="-9"/>
        </w:rPr>
        <w:t xml:space="preserve"> </w:t>
      </w:r>
      <w:r>
        <w:t>coding</w:t>
      </w:r>
      <w:r>
        <w:rPr>
          <w:spacing w:val="-8"/>
        </w:rPr>
        <w:t xml:space="preserve"> </w:t>
      </w:r>
      <w:r>
        <w:rPr>
          <w:spacing w:val="-2"/>
        </w:rPr>
        <w:t>errors</w:t>
      </w:r>
    </w:p>
    <w:p w14:paraId="1E06EDB9" w14:textId="77777777" w:rsidR="0018054D" w:rsidRDefault="00B37083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</w:pPr>
      <w:r>
        <w:t>Submit</w:t>
      </w:r>
      <w:r>
        <w:rPr>
          <w:spacing w:val="-9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CDE</w:t>
      </w:r>
      <w:r>
        <w:rPr>
          <w:spacing w:val="-8"/>
        </w:rPr>
        <w:t xml:space="preserve"> </w:t>
      </w:r>
      <w:r>
        <w:rPr>
          <w:spacing w:val="-2"/>
        </w:rPr>
        <w:t>audits</w:t>
      </w:r>
    </w:p>
    <w:sectPr w:rsidR="0018054D">
      <w:pgSz w:w="12240" w:h="15840"/>
      <w:pgMar w:top="1760" w:right="360" w:bottom="280" w:left="3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EDC1" w14:textId="77777777" w:rsidR="00B37083" w:rsidRDefault="00B37083">
      <w:r>
        <w:separator/>
      </w:r>
    </w:p>
  </w:endnote>
  <w:endnote w:type="continuationSeparator" w:id="0">
    <w:p w14:paraId="1E06EDC3" w14:textId="77777777" w:rsidR="00B37083" w:rsidRDefault="00B3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EDBD" w14:textId="77777777" w:rsidR="00B37083" w:rsidRDefault="00B37083">
      <w:r>
        <w:separator/>
      </w:r>
    </w:p>
  </w:footnote>
  <w:footnote w:type="continuationSeparator" w:id="0">
    <w:p w14:paraId="1E06EDBF" w14:textId="77777777" w:rsidR="00B37083" w:rsidRDefault="00B3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EDBC" w14:textId="77777777" w:rsidR="0018054D" w:rsidRDefault="00B3708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9232" behindDoc="1" locked="0" layoutInCell="1" allowOverlap="1" wp14:anchorId="1E06EDBD" wp14:editId="63C0E579">
          <wp:simplePos x="0" y="0"/>
          <wp:positionH relativeFrom="page">
            <wp:posOffset>3009900</wp:posOffset>
          </wp:positionH>
          <wp:positionV relativeFrom="page">
            <wp:posOffset>457200</wp:posOffset>
          </wp:positionV>
          <wp:extent cx="1745488" cy="545464"/>
          <wp:effectExtent l="0" t="0" r="7620" b="762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5488" cy="54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2E6"/>
    <w:multiLevelType w:val="hybridMultilevel"/>
    <w:tmpl w:val="149AC3CC"/>
    <w:lvl w:ilvl="0" w:tplc="ECDC71AC">
      <w:numFmt w:val="bullet"/>
      <w:lvlText w:val="☐"/>
      <w:lvlJc w:val="left"/>
      <w:pPr>
        <w:ind w:left="21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AEE865C">
      <w:numFmt w:val="bullet"/>
      <w:lvlText w:val="•"/>
      <w:lvlJc w:val="left"/>
      <w:pPr>
        <w:ind w:left="1099" w:hanging="241"/>
      </w:pPr>
      <w:rPr>
        <w:rFonts w:hint="default"/>
        <w:lang w:val="en-US" w:eastAsia="en-US" w:bidi="ar-SA"/>
      </w:rPr>
    </w:lvl>
    <w:lvl w:ilvl="2" w:tplc="F3046FDA">
      <w:numFmt w:val="bullet"/>
      <w:lvlText w:val="•"/>
      <w:lvlJc w:val="left"/>
      <w:pPr>
        <w:ind w:left="2179" w:hanging="241"/>
      </w:pPr>
      <w:rPr>
        <w:rFonts w:hint="default"/>
        <w:lang w:val="en-US" w:eastAsia="en-US" w:bidi="ar-SA"/>
      </w:rPr>
    </w:lvl>
    <w:lvl w:ilvl="3" w:tplc="644C29AC">
      <w:numFmt w:val="bullet"/>
      <w:lvlText w:val="•"/>
      <w:lvlJc w:val="left"/>
      <w:pPr>
        <w:ind w:left="3258" w:hanging="241"/>
      </w:pPr>
      <w:rPr>
        <w:rFonts w:hint="default"/>
        <w:lang w:val="en-US" w:eastAsia="en-US" w:bidi="ar-SA"/>
      </w:rPr>
    </w:lvl>
    <w:lvl w:ilvl="4" w:tplc="F4AAB72C">
      <w:numFmt w:val="bullet"/>
      <w:lvlText w:val="•"/>
      <w:lvlJc w:val="left"/>
      <w:pPr>
        <w:ind w:left="4338" w:hanging="241"/>
      </w:pPr>
      <w:rPr>
        <w:rFonts w:hint="default"/>
        <w:lang w:val="en-US" w:eastAsia="en-US" w:bidi="ar-SA"/>
      </w:rPr>
    </w:lvl>
    <w:lvl w:ilvl="5" w:tplc="827A1F8E">
      <w:numFmt w:val="bullet"/>
      <w:lvlText w:val="•"/>
      <w:lvlJc w:val="left"/>
      <w:pPr>
        <w:ind w:left="5417" w:hanging="241"/>
      </w:pPr>
      <w:rPr>
        <w:rFonts w:hint="default"/>
        <w:lang w:val="en-US" w:eastAsia="en-US" w:bidi="ar-SA"/>
      </w:rPr>
    </w:lvl>
    <w:lvl w:ilvl="6" w:tplc="CAC0B5DC">
      <w:numFmt w:val="bullet"/>
      <w:lvlText w:val="•"/>
      <w:lvlJc w:val="left"/>
      <w:pPr>
        <w:ind w:left="6497" w:hanging="241"/>
      </w:pPr>
      <w:rPr>
        <w:rFonts w:hint="default"/>
        <w:lang w:val="en-US" w:eastAsia="en-US" w:bidi="ar-SA"/>
      </w:rPr>
    </w:lvl>
    <w:lvl w:ilvl="7" w:tplc="52D630EE">
      <w:numFmt w:val="bullet"/>
      <w:lvlText w:val="•"/>
      <w:lvlJc w:val="left"/>
      <w:pPr>
        <w:ind w:left="7576" w:hanging="241"/>
      </w:pPr>
      <w:rPr>
        <w:rFonts w:hint="default"/>
        <w:lang w:val="en-US" w:eastAsia="en-US" w:bidi="ar-SA"/>
      </w:rPr>
    </w:lvl>
    <w:lvl w:ilvl="8" w:tplc="A4BE982E">
      <w:numFmt w:val="bullet"/>
      <w:lvlText w:val="•"/>
      <w:lvlJc w:val="left"/>
      <w:pPr>
        <w:ind w:left="865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3A324114"/>
    <w:multiLevelType w:val="hybridMultilevel"/>
    <w:tmpl w:val="C47C7E8C"/>
    <w:lvl w:ilvl="0" w:tplc="597EA3C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282153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3C0AA34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3E941B00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1ED64A9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E8E0787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EB26997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372CFAD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53A8C76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 w16cid:durableId="559368085">
    <w:abstractNumId w:val="0"/>
  </w:num>
  <w:num w:numId="2" w16cid:durableId="200882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4D"/>
    <w:rsid w:val="0018054D"/>
    <w:rsid w:val="00775D13"/>
    <w:rsid w:val="00B37083"/>
    <w:rsid w:val="00B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6ED7D"/>
  <w15:docId w15:val="{F886BD2D-A090-498F-A564-642B965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" w:right="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41"/>
      <w:ind w:left="8" w:right="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079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creator>Franks, Rachel</dc:creator>
  <dc:description/>
  <cp:lastModifiedBy>Franks, Rachel</cp:lastModifiedBy>
  <cp:revision>3</cp:revision>
  <dcterms:created xsi:type="dcterms:W3CDTF">2025-06-18T15:53:00Z</dcterms:created>
  <dcterms:modified xsi:type="dcterms:W3CDTF">2025-06-18T15:54:00Z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D:20240716155327</vt:lpwstr>
  </property>
</Properties>
</file>