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3AE7" w14:textId="1D24B22B" w:rsidR="00670DF8" w:rsidRPr="00666DF0" w:rsidRDefault="00666DF0" w:rsidP="00B82EFA">
      <w:pPr>
        <w:pStyle w:val="Title"/>
        <w:ind w:left="-720" w:right="-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Summer EBT</w:t>
      </w:r>
      <w:r w:rsidR="007962F5" w:rsidRPr="00666DF0">
        <w:rPr>
          <w:rFonts w:asciiTheme="minorHAnsi" w:hAnsiTheme="minorHAnsi" w:cstheme="minorHAnsi"/>
        </w:rPr>
        <w:t xml:space="preserve"> (</w:t>
      </w:r>
      <w:r w:rsidR="009F3C0F">
        <w:rPr>
          <w:rFonts w:asciiTheme="minorHAnsi" w:hAnsiTheme="minorHAnsi" w:cstheme="minorHAnsi"/>
        </w:rPr>
        <w:t>S-EBT</w:t>
      </w:r>
      <w:r w:rsidR="007962F5" w:rsidRPr="00666DF0">
        <w:rPr>
          <w:rFonts w:asciiTheme="minorHAnsi" w:hAnsiTheme="minorHAnsi" w:cstheme="minorHAnsi"/>
        </w:rPr>
        <w:t>)</w:t>
      </w:r>
    </w:p>
    <w:p w14:paraId="51375BDF" w14:textId="649E2364" w:rsidR="000647A1" w:rsidRPr="00914BF2" w:rsidRDefault="006E5ED1" w:rsidP="00B82EFA">
      <w:pPr>
        <w:pStyle w:val="Title"/>
        <w:ind w:left="-720" w:right="-720"/>
      </w:pPr>
      <w:r w:rsidRPr="00666DF0">
        <w:rPr>
          <w:rFonts w:asciiTheme="minorHAnsi" w:hAnsiTheme="minorHAnsi" w:cstheme="minorHAnsi"/>
        </w:rPr>
        <w:t xml:space="preserve">Extracting </w:t>
      </w:r>
      <w:r w:rsidR="00327B04">
        <w:rPr>
          <w:rFonts w:asciiTheme="minorHAnsi" w:hAnsiTheme="minorHAnsi" w:cstheme="minorHAnsi"/>
        </w:rPr>
        <w:t>S-EBT</w:t>
      </w:r>
      <w:r w:rsidR="003E2F54" w:rsidRPr="00666DF0">
        <w:rPr>
          <w:rFonts w:asciiTheme="minorHAnsi" w:hAnsiTheme="minorHAnsi" w:cstheme="minorHAnsi"/>
        </w:rPr>
        <w:t xml:space="preserve"> </w:t>
      </w:r>
      <w:r w:rsidR="00184D3F" w:rsidRPr="00666DF0">
        <w:rPr>
          <w:rFonts w:asciiTheme="minorHAnsi" w:hAnsiTheme="minorHAnsi" w:cstheme="minorHAnsi"/>
        </w:rPr>
        <w:t>Files</w:t>
      </w:r>
      <w:r w:rsidR="003916C0" w:rsidRPr="00666DF0">
        <w:rPr>
          <w:rFonts w:asciiTheme="minorHAnsi" w:hAnsiTheme="minorHAnsi" w:cstheme="minorHAnsi"/>
        </w:rPr>
        <w:t xml:space="preserve"> </w:t>
      </w:r>
      <w:r w:rsidR="005A2BF4" w:rsidRPr="00666DF0">
        <w:rPr>
          <w:rFonts w:asciiTheme="minorHAnsi" w:hAnsiTheme="minorHAnsi" w:cstheme="minorHAnsi"/>
        </w:rPr>
        <w:t>in I</w:t>
      </w:r>
      <w:r w:rsidR="00C75838" w:rsidRPr="00666DF0">
        <w:rPr>
          <w:rFonts w:asciiTheme="minorHAnsi" w:hAnsiTheme="minorHAnsi" w:cstheme="minorHAnsi"/>
        </w:rPr>
        <w:t>nfinite Campus (IC)</w:t>
      </w:r>
    </w:p>
    <w:p w14:paraId="624C11C2" w14:textId="7C13CD52" w:rsidR="000647A1" w:rsidRPr="009E576B" w:rsidRDefault="00D36AE0" w:rsidP="00B82EFA">
      <w:pPr>
        <w:pStyle w:val="Heading1"/>
        <w:ind w:left="-720" w:right="-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Extract </w:t>
      </w:r>
      <w:r w:rsidR="00327B04">
        <w:rPr>
          <w:color w:val="auto"/>
          <w:sz w:val="24"/>
          <w:szCs w:val="24"/>
        </w:rPr>
        <w:t>S-EBT</w:t>
      </w:r>
      <w:r w:rsidR="003916C0" w:rsidRPr="009E576B">
        <w:rPr>
          <w:color w:val="auto"/>
          <w:sz w:val="24"/>
          <w:szCs w:val="24"/>
        </w:rPr>
        <w:t xml:space="preserve"> File</w:t>
      </w:r>
      <w:r w:rsidR="00C47D4F" w:rsidRPr="009E576B">
        <w:rPr>
          <w:color w:val="auto"/>
          <w:sz w:val="24"/>
          <w:szCs w:val="24"/>
        </w:rPr>
        <w:t xml:space="preserve"> – </w:t>
      </w:r>
    </w:p>
    <w:p w14:paraId="1922309C" w14:textId="5BA4C03F" w:rsidR="008C7D19" w:rsidRDefault="008C7D19" w:rsidP="008C7D19">
      <w:pPr>
        <w:pStyle w:val="Heading2"/>
        <w:ind w:right="-720"/>
        <w:rPr>
          <w:sz w:val="22"/>
          <w:szCs w:val="22"/>
        </w:rPr>
      </w:pPr>
      <w:r>
        <w:rPr>
          <w:sz w:val="22"/>
          <w:szCs w:val="22"/>
        </w:rPr>
        <w:t>From any calendar year,</w:t>
      </w:r>
    </w:p>
    <w:p w14:paraId="36B58666" w14:textId="0608C2B4" w:rsidR="007233D4" w:rsidRDefault="00E56EBB" w:rsidP="007233D4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Go to: </w:t>
      </w:r>
      <w:r w:rsidR="00620D30" w:rsidRPr="009E576B">
        <w:rPr>
          <w:b w:val="0"/>
          <w:bCs/>
          <w:sz w:val="22"/>
          <w:szCs w:val="22"/>
        </w:rPr>
        <w:t>“Index” tab</w:t>
      </w:r>
      <w:r w:rsidRPr="009E576B">
        <w:rPr>
          <w:b w:val="0"/>
          <w:bCs/>
          <w:sz w:val="22"/>
          <w:szCs w:val="22"/>
        </w:rPr>
        <w:t>,</w:t>
      </w:r>
      <w:r w:rsidR="0033564C">
        <w:rPr>
          <w:b w:val="0"/>
          <w:bCs/>
          <w:sz w:val="22"/>
          <w:szCs w:val="22"/>
        </w:rPr>
        <w:t xml:space="preserve"> </w:t>
      </w:r>
      <w:r w:rsidR="008C7D19">
        <w:rPr>
          <w:b w:val="0"/>
          <w:bCs/>
          <w:sz w:val="22"/>
          <w:szCs w:val="22"/>
        </w:rPr>
        <w:tab/>
      </w:r>
      <w:r w:rsidR="008C7D19">
        <w:rPr>
          <w:b w:val="0"/>
          <w:bCs/>
          <w:sz w:val="22"/>
          <w:szCs w:val="22"/>
        </w:rPr>
        <w:tab/>
      </w:r>
      <w:r w:rsidR="008C7D19">
        <w:rPr>
          <w:b w:val="0"/>
          <w:bCs/>
          <w:sz w:val="22"/>
          <w:szCs w:val="22"/>
        </w:rPr>
        <w:tab/>
        <w:t xml:space="preserve">       </w:t>
      </w:r>
      <w:r w:rsidR="0033564C">
        <w:rPr>
          <w:b w:val="0"/>
          <w:bCs/>
          <w:sz w:val="22"/>
          <w:szCs w:val="22"/>
        </w:rPr>
        <w:t>(</w:t>
      </w:r>
      <w:r w:rsidR="0033564C" w:rsidRPr="008C7D19">
        <w:rPr>
          <w:b w:val="0"/>
          <w:bCs/>
          <w:sz w:val="22"/>
          <w:szCs w:val="22"/>
          <w:highlight w:val="yellow"/>
        </w:rPr>
        <w:t>New Look View-“Main Menu”</w:t>
      </w:r>
      <w:r w:rsidR="008C7D19">
        <w:rPr>
          <w:b w:val="0"/>
          <w:bCs/>
          <w:sz w:val="22"/>
          <w:szCs w:val="22"/>
        </w:rPr>
        <w:t>)</w:t>
      </w:r>
    </w:p>
    <w:p w14:paraId="159E5F3A" w14:textId="5C6504B9" w:rsidR="008C7D19" w:rsidRPr="008C7D19" w:rsidRDefault="00620D30" w:rsidP="007233D4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7233D4">
        <w:rPr>
          <w:sz w:val="22"/>
          <w:szCs w:val="22"/>
        </w:rPr>
        <w:t>Select</w:t>
      </w:r>
      <w:r w:rsidR="00122705" w:rsidRPr="007233D4">
        <w:rPr>
          <w:sz w:val="22"/>
          <w:szCs w:val="22"/>
        </w:rPr>
        <w:t xml:space="preserve">: </w:t>
      </w:r>
      <w:r w:rsidR="004B458E" w:rsidRPr="007233D4">
        <w:rPr>
          <w:b w:val="0"/>
          <w:bCs/>
          <w:sz w:val="22"/>
          <w:szCs w:val="22"/>
        </w:rPr>
        <w:t>“</w:t>
      </w:r>
      <w:r w:rsidRPr="007233D4">
        <w:rPr>
          <w:b w:val="0"/>
          <w:bCs/>
          <w:sz w:val="22"/>
          <w:szCs w:val="22"/>
        </w:rPr>
        <w:t>CO State Reporting</w:t>
      </w:r>
      <w:r w:rsidR="004B458E" w:rsidRPr="007233D4">
        <w:rPr>
          <w:b w:val="0"/>
          <w:bCs/>
          <w:sz w:val="22"/>
          <w:szCs w:val="22"/>
        </w:rPr>
        <w:t>” dropdown</w:t>
      </w:r>
      <w:r w:rsidR="00E56EBB" w:rsidRPr="007233D4">
        <w:rPr>
          <w:b w:val="0"/>
          <w:bCs/>
          <w:sz w:val="22"/>
          <w:szCs w:val="22"/>
        </w:rPr>
        <w:t>,</w:t>
      </w:r>
      <w:r w:rsidR="008C7D19">
        <w:rPr>
          <w:b w:val="0"/>
          <w:bCs/>
          <w:sz w:val="22"/>
          <w:szCs w:val="22"/>
        </w:rPr>
        <w:tab/>
        <w:t xml:space="preserve">       (</w:t>
      </w:r>
      <w:r w:rsidR="008C7D19" w:rsidRPr="008C7D19">
        <w:rPr>
          <w:b w:val="0"/>
          <w:bCs/>
          <w:sz w:val="22"/>
          <w:szCs w:val="22"/>
          <w:highlight w:val="yellow"/>
        </w:rPr>
        <w:t>New Look View-“Reporting”</w:t>
      </w:r>
      <w:r w:rsidR="008C7D19">
        <w:rPr>
          <w:b w:val="0"/>
          <w:bCs/>
          <w:sz w:val="22"/>
          <w:szCs w:val="22"/>
        </w:rPr>
        <w:t>)</w:t>
      </w:r>
    </w:p>
    <w:p w14:paraId="19C8B55B" w14:textId="5D79CB44" w:rsidR="007233D4" w:rsidRDefault="008C7D19" w:rsidP="007233D4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 xml:space="preserve">Select: </w:t>
      </w:r>
      <w:r w:rsidRPr="008C7D19">
        <w:rPr>
          <w:b w:val="0"/>
          <w:bCs/>
          <w:sz w:val="22"/>
          <w:szCs w:val="22"/>
        </w:rPr>
        <w:t>“Data Pipeline” dropdown,</w:t>
      </w:r>
      <w:r>
        <w:rPr>
          <w:b w:val="0"/>
          <w:bCs/>
          <w:sz w:val="22"/>
          <w:szCs w:val="22"/>
        </w:rPr>
        <w:t xml:space="preserve">    </w:t>
      </w:r>
      <w:r>
        <w:rPr>
          <w:b w:val="0"/>
          <w:bCs/>
          <w:sz w:val="22"/>
          <w:szCs w:val="22"/>
        </w:rPr>
        <w:tab/>
        <w:t xml:space="preserve">       (</w:t>
      </w:r>
      <w:r w:rsidRPr="008C7D19">
        <w:rPr>
          <w:b w:val="0"/>
          <w:bCs/>
          <w:sz w:val="22"/>
          <w:szCs w:val="22"/>
          <w:highlight w:val="yellow"/>
        </w:rPr>
        <w:t xml:space="preserve">New Look View- </w:t>
      </w:r>
      <w:r w:rsidR="00ED2FDF" w:rsidRPr="008C7D19">
        <w:rPr>
          <w:b w:val="0"/>
          <w:bCs/>
          <w:sz w:val="22"/>
          <w:szCs w:val="22"/>
          <w:highlight w:val="yellow"/>
        </w:rPr>
        <w:t>“CO Data Pipeline”</w:t>
      </w:r>
      <w:r>
        <w:rPr>
          <w:b w:val="0"/>
          <w:bCs/>
          <w:sz w:val="22"/>
          <w:szCs w:val="22"/>
        </w:rPr>
        <w:t>)</w:t>
      </w:r>
    </w:p>
    <w:p w14:paraId="3D170B3F" w14:textId="187D42A9" w:rsidR="000647A1" w:rsidRDefault="004B458E" w:rsidP="007233D4">
      <w:pPr>
        <w:pStyle w:val="Heading2"/>
        <w:numPr>
          <w:ilvl w:val="0"/>
          <w:numId w:val="6"/>
        </w:numPr>
        <w:ind w:left="360" w:right="-720"/>
        <w:rPr>
          <w:b w:val="0"/>
          <w:bCs/>
          <w:sz w:val="22"/>
          <w:szCs w:val="22"/>
        </w:rPr>
      </w:pPr>
      <w:r w:rsidRPr="007233D4">
        <w:rPr>
          <w:sz w:val="22"/>
          <w:szCs w:val="22"/>
        </w:rPr>
        <w:t>Select</w:t>
      </w:r>
      <w:r w:rsidR="00122705" w:rsidRPr="007233D4">
        <w:rPr>
          <w:sz w:val="22"/>
          <w:szCs w:val="22"/>
        </w:rPr>
        <w:t>:</w:t>
      </w:r>
      <w:r w:rsidRPr="007233D4">
        <w:rPr>
          <w:sz w:val="22"/>
          <w:szCs w:val="22"/>
        </w:rPr>
        <w:t xml:space="preserve"> </w:t>
      </w:r>
      <w:r w:rsidRPr="007233D4">
        <w:rPr>
          <w:b w:val="0"/>
          <w:bCs/>
          <w:sz w:val="22"/>
          <w:szCs w:val="22"/>
        </w:rPr>
        <w:t>“</w:t>
      </w:r>
      <w:r w:rsidR="008E581D">
        <w:rPr>
          <w:b w:val="0"/>
          <w:bCs/>
          <w:sz w:val="22"/>
          <w:szCs w:val="22"/>
        </w:rPr>
        <w:t>S-EBT</w:t>
      </w:r>
      <w:r w:rsidRPr="007233D4">
        <w:rPr>
          <w:b w:val="0"/>
          <w:bCs/>
          <w:sz w:val="22"/>
          <w:szCs w:val="22"/>
        </w:rPr>
        <w:t xml:space="preserve"> Interchange”</w:t>
      </w:r>
      <w:r w:rsidR="00CB7B89" w:rsidRPr="007233D4">
        <w:rPr>
          <w:b w:val="0"/>
          <w:bCs/>
          <w:sz w:val="22"/>
          <w:szCs w:val="22"/>
        </w:rPr>
        <w:t>.</w:t>
      </w:r>
    </w:p>
    <w:p w14:paraId="181EAA52" w14:textId="77777777" w:rsidR="008C7D19" w:rsidRPr="008C7D19" w:rsidRDefault="008C7D19" w:rsidP="008C7D19"/>
    <w:p w14:paraId="31FCA0FC" w14:textId="46F82E91" w:rsidR="00D54055" w:rsidRPr="009E576B" w:rsidRDefault="00DB456A" w:rsidP="0033564C">
      <w:pPr>
        <w:ind w:left="-720" w:right="-720" w:firstLine="720"/>
        <w:rPr>
          <w:sz w:val="20"/>
          <w:szCs w:val="20"/>
        </w:rPr>
      </w:pPr>
      <w:r w:rsidRPr="00740AAB">
        <w:rPr>
          <w:noProof/>
        </w:rPr>
        <w:drawing>
          <wp:anchor distT="0" distB="0" distL="114300" distR="114300" simplePos="0" relativeHeight="251660288" behindDoc="0" locked="0" layoutInCell="1" allowOverlap="1" wp14:anchorId="4424A1A1" wp14:editId="119926C2">
            <wp:simplePos x="0" y="0"/>
            <wp:positionH relativeFrom="column">
              <wp:posOffset>-259715</wp:posOffset>
            </wp:positionH>
            <wp:positionV relativeFrom="paragraph">
              <wp:posOffset>216535</wp:posOffset>
            </wp:positionV>
            <wp:extent cx="1409700" cy="2898140"/>
            <wp:effectExtent l="19050" t="19050" r="19050" b="16510"/>
            <wp:wrapThrough wrapText="bothSides">
              <wp:wrapPolygon edited="0">
                <wp:start x="-292" y="-142"/>
                <wp:lineTo x="-292" y="21581"/>
                <wp:lineTo x="21600" y="21581"/>
                <wp:lineTo x="21600" y="-142"/>
                <wp:lineTo x="-292" y="-142"/>
              </wp:wrapPolygon>
            </wp:wrapThrough>
            <wp:docPr id="85060931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609314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40"/>
                    <a:stretch/>
                  </pic:blipFill>
                  <pic:spPr bwMode="auto">
                    <a:xfrm>
                      <a:off x="0" y="0"/>
                      <a:ext cx="1409700" cy="289814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F6A">
        <w:rPr>
          <w:sz w:val="20"/>
          <w:szCs w:val="20"/>
        </w:rPr>
        <w:t>Original View</w:t>
      </w:r>
      <w:r w:rsidR="008F6F6A">
        <w:rPr>
          <w:sz w:val="20"/>
          <w:szCs w:val="20"/>
        </w:rPr>
        <w:tab/>
      </w:r>
      <w:r w:rsidR="008C7D19">
        <w:rPr>
          <w:sz w:val="20"/>
          <w:szCs w:val="20"/>
        </w:rPr>
        <w:t xml:space="preserve">          </w:t>
      </w:r>
      <w:r w:rsidR="0033564C">
        <w:rPr>
          <w:sz w:val="20"/>
          <w:szCs w:val="20"/>
        </w:rPr>
        <w:t>OR</w:t>
      </w:r>
      <w:r w:rsidR="008F6F6A">
        <w:rPr>
          <w:sz w:val="20"/>
          <w:szCs w:val="20"/>
        </w:rPr>
        <w:tab/>
      </w:r>
      <w:r w:rsidR="00685A13">
        <w:rPr>
          <w:sz w:val="20"/>
          <w:szCs w:val="20"/>
        </w:rPr>
        <w:tab/>
      </w:r>
      <w:r w:rsidR="008F6F6A" w:rsidRPr="008C7D19">
        <w:rPr>
          <w:sz w:val="20"/>
          <w:szCs w:val="20"/>
          <w:highlight w:val="yellow"/>
        </w:rPr>
        <w:t>“NEW LOOK” View</w:t>
      </w:r>
    </w:p>
    <w:p w14:paraId="663F2091" w14:textId="4C6445A4" w:rsidR="00D54055" w:rsidRDefault="00685A13" w:rsidP="00685A13">
      <w:pPr>
        <w:ind w:left="-720" w:right="-720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ab/>
      </w:r>
      <w:r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ab/>
      </w:r>
      <w:r w:rsidRPr="00685A13">
        <w:drawing>
          <wp:inline distT="0" distB="0" distL="0" distR="0" wp14:anchorId="3DD0780C" wp14:editId="019A4B8A">
            <wp:extent cx="1983536" cy="3677285"/>
            <wp:effectExtent l="0" t="0" r="0" b="0"/>
            <wp:docPr id="1347351388" name="Picture 1" descr="A screenshot of a black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351388" name="Picture 1" descr="A screenshot of a black scree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5590" cy="377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ab/>
      </w:r>
      <w:r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br w:type="textWrapping" w:clear="all"/>
      </w:r>
    </w:p>
    <w:p w14:paraId="5E22B7BB" w14:textId="5D37C950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206E2D97" w14:textId="27A8C2ED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1A5FF6AB" w14:textId="58F1C593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428B72E8" w14:textId="4C8316A0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4D1C6312" w14:textId="785F299F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1E625576" w14:textId="6C7C7B77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0FC2874A" w14:textId="26ABE582" w:rsidR="007607F5" w:rsidRDefault="003C458D" w:rsidP="00685A13">
      <w:pPr>
        <w:pStyle w:val="Heading2"/>
        <w:ind w:right="-720"/>
        <w:rPr>
          <w:sz w:val="22"/>
          <w:szCs w:val="22"/>
        </w:rPr>
      </w:pPr>
      <w:r w:rsidRPr="009E576B">
        <w:rPr>
          <w:sz w:val="22"/>
          <w:szCs w:val="22"/>
        </w:rPr>
        <w:lastRenderedPageBreak/>
        <w:t xml:space="preserve">Under </w:t>
      </w:r>
      <w:r w:rsidR="00581C72">
        <w:rPr>
          <w:sz w:val="22"/>
          <w:szCs w:val="22"/>
        </w:rPr>
        <w:t>Setup</w:t>
      </w:r>
      <w:r w:rsidR="00376D5F" w:rsidRPr="009E576B">
        <w:rPr>
          <w:sz w:val="22"/>
          <w:szCs w:val="22"/>
        </w:rPr>
        <w:t>:</w:t>
      </w:r>
    </w:p>
    <w:p w14:paraId="318452E2" w14:textId="109EDCB5" w:rsidR="00B6316B" w:rsidRPr="00B63150" w:rsidRDefault="00581C72" w:rsidP="007265C0">
      <w:pPr>
        <w:pStyle w:val="Heading2"/>
        <w:numPr>
          <w:ilvl w:val="0"/>
          <w:numId w:val="6"/>
        </w:numPr>
        <w:ind w:left="540" w:right="-720"/>
        <w:rPr>
          <w:b w:val="0"/>
          <w:bCs/>
          <w:sz w:val="22"/>
          <w:szCs w:val="22"/>
        </w:rPr>
      </w:pPr>
      <w:r>
        <w:rPr>
          <w:sz w:val="22"/>
          <w:szCs w:val="22"/>
        </w:rPr>
        <w:t>Show Active Year Only</w:t>
      </w:r>
      <w:r w:rsidR="007607F5" w:rsidRPr="007607F5">
        <w:rPr>
          <w:sz w:val="22"/>
          <w:szCs w:val="22"/>
        </w:rPr>
        <w:t xml:space="preserve">: </w:t>
      </w:r>
      <w:bookmarkStart w:id="0" w:name="_Hlk186803386"/>
      <w:r>
        <w:rPr>
          <w:b w:val="0"/>
          <w:bCs/>
          <w:sz w:val="22"/>
          <w:szCs w:val="22"/>
        </w:rPr>
        <w:t>on</w:t>
      </w:r>
      <w:r w:rsidR="00AE70FC" w:rsidRPr="00B7453E">
        <w:rPr>
          <w:b w:val="0"/>
          <w:bCs/>
          <w:sz w:val="22"/>
          <w:szCs w:val="22"/>
        </w:rPr>
        <w:t xml:space="preserve"> </w:t>
      </w:r>
      <w:bookmarkEnd w:id="0"/>
    </w:p>
    <w:p w14:paraId="5AE38DA8" w14:textId="362B6EF2" w:rsidR="00581C72" w:rsidRPr="00581C72" w:rsidRDefault="00581C72" w:rsidP="007607F5">
      <w:pPr>
        <w:pStyle w:val="Heading2"/>
        <w:numPr>
          <w:ilvl w:val="0"/>
          <w:numId w:val="6"/>
        </w:numPr>
        <w:ind w:left="540" w:right="-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Select the school year and schools you need to submit</w:t>
      </w:r>
    </w:p>
    <w:p w14:paraId="0457AB09" w14:textId="3B3E9234" w:rsidR="00581C72" w:rsidRPr="00581C72" w:rsidRDefault="00581C72" w:rsidP="007607F5">
      <w:pPr>
        <w:pStyle w:val="Heading2"/>
        <w:numPr>
          <w:ilvl w:val="0"/>
          <w:numId w:val="6"/>
        </w:numPr>
        <w:ind w:left="540" w:right="-720"/>
        <w:rPr>
          <w:b w:val="0"/>
          <w:bCs/>
          <w:sz w:val="22"/>
          <w:szCs w:val="22"/>
        </w:rPr>
      </w:pPr>
      <w:r>
        <w:rPr>
          <w:sz w:val="22"/>
          <w:szCs w:val="22"/>
        </w:rPr>
        <w:t xml:space="preserve">Start Date: </w:t>
      </w:r>
      <w:r>
        <w:rPr>
          <w:b w:val="0"/>
          <w:bCs/>
          <w:sz w:val="22"/>
          <w:szCs w:val="22"/>
        </w:rPr>
        <w:t>Start of School Year</w:t>
      </w:r>
    </w:p>
    <w:p w14:paraId="788FED55" w14:textId="7FEA97A2" w:rsidR="00581C72" w:rsidRPr="00581C72" w:rsidRDefault="00581C72" w:rsidP="00581C72">
      <w:pPr>
        <w:pStyle w:val="Heading2"/>
        <w:numPr>
          <w:ilvl w:val="0"/>
          <w:numId w:val="6"/>
        </w:numPr>
        <w:ind w:left="540" w:right="-720"/>
        <w:rPr>
          <w:b w:val="0"/>
          <w:bCs/>
          <w:sz w:val="22"/>
          <w:szCs w:val="22"/>
        </w:rPr>
      </w:pPr>
      <w:r>
        <w:rPr>
          <w:sz w:val="22"/>
          <w:szCs w:val="22"/>
        </w:rPr>
        <w:t xml:space="preserve">End Date: </w:t>
      </w:r>
      <w:r>
        <w:rPr>
          <w:b w:val="0"/>
          <w:bCs/>
          <w:sz w:val="22"/>
          <w:szCs w:val="22"/>
        </w:rPr>
        <w:t>current date</w:t>
      </w:r>
    </w:p>
    <w:p w14:paraId="36C61975" w14:textId="77777777" w:rsidR="00581C72" w:rsidRDefault="00581C72" w:rsidP="00581C72">
      <w:pPr>
        <w:pStyle w:val="Heading2"/>
        <w:numPr>
          <w:ilvl w:val="0"/>
          <w:numId w:val="6"/>
        </w:numPr>
        <w:ind w:left="540" w:right="-720"/>
        <w:rPr>
          <w:b w:val="0"/>
          <w:bCs/>
          <w:sz w:val="22"/>
          <w:szCs w:val="22"/>
        </w:rPr>
      </w:pPr>
      <w:proofErr w:type="gramStart"/>
      <w:r>
        <w:rPr>
          <w:sz w:val="22"/>
          <w:szCs w:val="22"/>
        </w:rPr>
        <w:t xml:space="preserve">Report </w:t>
      </w:r>
      <w:r w:rsidRPr="009E576B">
        <w:rPr>
          <w:sz w:val="22"/>
          <w:szCs w:val="22"/>
        </w:rPr>
        <w:t>Legal</w:t>
      </w:r>
      <w:proofErr w:type="gramEnd"/>
      <w:r w:rsidRPr="009E576B">
        <w:rPr>
          <w:sz w:val="22"/>
          <w:szCs w:val="22"/>
        </w:rPr>
        <w:t xml:space="preserve"> Name: </w:t>
      </w:r>
      <w:r w:rsidRPr="009E576B">
        <w:rPr>
          <w:b w:val="0"/>
          <w:bCs/>
          <w:sz w:val="22"/>
          <w:szCs w:val="22"/>
        </w:rPr>
        <w:t>Check this Box</w:t>
      </w:r>
    </w:p>
    <w:p w14:paraId="59C897FA" w14:textId="5E9BDDC4" w:rsidR="00581C72" w:rsidRPr="00581C72" w:rsidRDefault="00581C72" w:rsidP="00581C72">
      <w:pPr>
        <w:pStyle w:val="Heading2"/>
        <w:numPr>
          <w:ilvl w:val="0"/>
          <w:numId w:val="6"/>
        </w:numPr>
        <w:ind w:left="540" w:right="-720"/>
        <w:rPr>
          <w:b w:val="0"/>
          <w:bCs/>
          <w:sz w:val="22"/>
          <w:szCs w:val="22"/>
        </w:rPr>
      </w:pPr>
      <w:r>
        <w:rPr>
          <w:sz w:val="22"/>
          <w:szCs w:val="22"/>
        </w:rPr>
        <w:t xml:space="preserve">Report Processing: </w:t>
      </w:r>
      <w:r w:rsidRPr="00581C72">
        <w:rPr>
          <w:b w:val="0"/>
          <w:bCs/>
          <w:sz w:val="22"/>
          <w:szCs w:val="22"/>
        </w:rPr>
        <w:t>Generate Now</w:t>
      </w:r>
    </w:p>
    <w:p w14:paraId="28D61CCB" w14:textId="3F6AF504" w:rsidR="00581C72" w:rsidRPr="00581C72" w:rsidRDefault="009550BD" w:rsidP="00581C72">
      <w:pPr>
        <w:pStyle w:val="Heading2"/>
        <w:numPr>
          <w:ilvl w:val="0"/>
          <w:numId w:val="6"/>
        </w:numPr>
        <w:ind w:left="540" w:right="-720"/>
        <w:rPr>
          <w:b w:val="0"/>
          <w:bCs/>
          <w:sz w:val="22"/>
          <w:szCs w:val="22"/>
        </w:rPr>
      </w:pPr>
      <w:r w:rsidRPr="00581C72">
        <w:rPr>
          <w:sz w:val="22"/>
          <w:szCs w:val="22"/>
        </w:rPr>
        <w:t>Format:</w:t>
      </w:r>
      <w:r w:rsidR="00217C61" w:rsidRPr="00581C72">
        <w:rPr>
          <w:sz w:val="22"/>
          <w:szCs w:val="22"/>
        </w:rPr>
        <w:t xml:space="preserve"> </w:t>
      </w:r>
      <w:r w:rsidR="00217C61" w:rsidRPr="00581C72">
        <w:rPr>
          <w:b w:val="0"/>
          <w:bCs/>
          <w:sz w:val="22"/>
          <w:szCs w:val="22"/>
        </w:rPr>
        <w:t>CSV</w:t>
      </w:r>
    </w:p>
    <w:p w14:paraId="6733C164" w14:textId="5D419912" w:rsidR="00450E4F" w:rsidRPr="006B7F03" w:rsidRDefault="00450E4F" w:rsidP="00AD5E9B">
      <w:pPr>
        <w:pStyle w:val="ListParagraph"/>
        <w:numPr>
          <w:ilvl w:val="0"/>
          <w:numId w:val="6"/>
        </w:numPr>
        <w:spacing w:after="0"/>
        <w:ind w:left="540"/>
      </w:pPr>
      <w:r w:rsidRPr="00D46E2A">
        <w:rPr>
          <w:b/>
          <w:bCs/>
        </w:rPr>
        <w:t>Click:</w:t>
      </w:r>
      <w:r>
        <w:t xml:space="preserve"> Generate Extract.</w:t>
      </w:r>
    </w:p>
    <w:p w14:paraId="5910B973" w14:textId="2B0A0CED" w:rsidR="00041289" w:rsidRDefault="00041289" w:rsidP="00041289"/>
    <w:p w14:paraId="3973663E" w14:textId="3B9EB897" w:rsidR="00041289" w:rsidRDefault="00685A13" w:rsidP="00041289">
      <w:r w:rsidRPr="00685A13">
        <w:drawing>
          <wp:anchor distT="0" distB="0" distL="114300" distR="114300" simplePos="0" relativeHeight="251662336" behindDoc="0" locked="0" layoutInCell="1" allowOverlap="1" wp14:anchorId="51E11A30" wp14:editId="29A9BF3C">
            <wp:simplePos x="0" y="0"/>
            <wp:positionH relativeFrom="margin">
              <wp:posOffset>1802130</wp:posOffset>
            </wp:positionH>
            <wp:positionV relativeFrom="paragraph">
              <wp:posOffset>78740</wp:posOffset>
            </wp:positionV>
            <wp:extent cx="3721100" cy="2696845"/>
            <wp:effectExtent l="0" t="0" r="0" b="8255"/>
            <wp:wrapSquare wrapText="bothSides"/>
            <wp:docPr id="20384564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456418" name="Picture 1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05852" w14:textId="3E1C4016" w:rsidR="00041289" w:rsidRDefault="00041289" w:rsidP="00041289"/>
    <w:p w14:paraId="09F921E6" w14:textId="67BB6B08" w:rsidR="00CC2AB0" w:rsidRPr="00CC2AB0" w:rsidRDefault="00CC2AB0" w:rsidP="00CC2AB0">
      <w:pPr>
        <w:rPr>
          <w:sz w:val="8"/>
          <w:szCs w:val="8"/>
        </w:rPr>
      </w:pPr>
    </w:p>
    <w:p w14:paraId="67E5FC2A" w14:textId="250F6667" w:rsidR="000647A1" w:rsidRDefault="000647A1" w:rsidP="006B20CF">
      <w:pPr>
        <w:ind w:left="-720" w:right="-720"/>
        <w:jc w:val="center"/>
      </w:pPr>
    </w:p>
    <w:p w14:paraId="38785582" w14:textId="77777777" w:rsidR="00685A13" w:rsidRDefault="00685A13" w:rsidP="000417E5">
      <w:pPr>
        <w:ind w:left="-720" w:right="-720"/>
        <w:rPr>
          <w:b/>
          <w:bCs/>
        </w:rPr>
      </w:pPr>
    </w:p>
    <w:p w14:paraId="580A39FB" w14:textId="77777777" w:rsidR="00685A13" w:rsidRDefault="00685A13" w:rsidP="000417E5">
      <w:pPr>
        <w:ind w:left="-720" w:right="-720"/>
        <w:rPr>
          <w:b/>
          <w:bCs/>
        </w:rPr>
      </w:pPr>
    </w:p>
    <w:p w14:paraId="2D45728F" w14:textId="77777777" w:rsidR="00685A13" w:rsidRDefault="00685A13" w:rsidP="000417E5">
      <w:pPr>
        <w:ind w:left="-720" w:right="-720"/>
        <w:rPr>
          <w:b/>
          <w:bCs/>
        </w:rPr>
      </w:pPr>
    </w:p>
    <w:p w14:paraId="6B5AE9BE" w14:textId="77777777" w:rsidR="00685A13" w:rsidRDefault="00685A13" w:rsidP="000417E5">
      <w:pPr>
        <w:ind w:left="-720" w:right="-720"/>
        <w:rPr>
          <w:b/>
          <w:bCs/>
        </w:rPr>
      </w:pPr>
    </w:p>
    <w:p w14:paraId="5EDEBBB2" w14:textId="77777777" w:rsidR="00685A13" w:rsidRDefault="00685A13" w:rsidP="000417E5">
      <w:pPr>
        <w:ind w:left="-720" w:right="-720"/>
        <w:rPr>
          <w:b/>
          <w:bCs/>
        </w:rPr>
      </w:pPr>
    </w:p>
    <w:p w14:paraId="4D37CF05" w14:textId="77777777" w:rsidR="00685A13" w:rsidRDefault="00685A13" w:rsidP="000417E5">
      <w:pPr>
        <w:ind w:left="-720" w:right="-720"/>
        <w:rPr>
          <w:b/>
          <w:bCs/>
        </w:rPr>
      </w:pPr>
    </w:p>
    <w:p w14:paraId="39B337BB" w14:textId="77777777" w:rsidR="00685A13" w:rsidRDefault="00685A13" w:rsidP="000417E5">
      <w:pPr>
        <w:ind w:left="-720" w:right="-720"/>
        <w:rPr>
          <w:b/>
          <w:bCs/>
        </w:rPr>
      </w:pPr>
    </w:p>
    <w:p w14:paraId="2DAB8F6B" w14:textId="77777777" w:rsidR="00685A13" w:rsidRDefault="00685A13" w:rsidP="000417E5">
      <w:pPr>
        <w:ind w:left="-720" w:right="-720"/>
        <w:rPr>
          <w:b/>
          <w:bCs/>
        </w:rPr>
      </w:pPr>
    </w:p>
    <w:p w14:paraId="5BD25E7D" w14:textId="2B6DC858" w:rsidR="00B121B7" w:rsidRDefault="00E87B97" w:rsidP="000417E5">
      <w:pPr>
        <w:ind w:left="-720" w:right="-720"/>
        <w:rPr>
          <w:b/>
          <w:bCs/>
        </w:rPr>
      </w:pPr>
      <w:r>
        <w:rPr>
          <w:b/>
          <w:bCs/>
        </w:rPr>
        <w:t>When</w:t>
      </w:r>
      <w:r w:rsidR="009B6C1F" w:rsidRPr="00670DF8">
        <w:rPr>
          <w:b/>
          <w:bCs/>
        </w:rPr>
        <w:t xml:space="preserve"> submitting </w:t>
      </w:r>
      <w:r w:rsidR="0085515C">
        <w:rPr>
          <w:b/>
          <w:bCs/>
        </w:rPr>
        <w:t>files</w:t>
      </w:r>
      <w:r w:rsidR="009B6C1F" w:rsidRPr="00670DF8">
        <w:rPr>
          <w:b/>
          <w:bCs/>
        </w:rPr>
        <w:t xml:space="preserve"> to CSI, do NOT open</w:t>
      </w:r>
      <w:r w:rsidR="00C776D0" w:rsidRPr="00670DF8">
        <w:rPr>
          <w:b/>
          <w:bCs/>
        </w:rPr>
        <w:t xml:space="preserve"> the </w:t>
      </w:r>
      <w:r w:rsidR="006103D1" w:rsidRPr="00670DF8">
        <w:rPr>
          <w:b/>
          <w:bCs/>
        </w:rPr>
        <w:t>downloaded file</w:t>
      </w:r>
      <w:r w:rsidR="00C776D0" w:rsidRPr="00670DF8">
        <w:rPr>
          <w:b/>
          <w:bCs/>
        </w:rPr>
        <w:t xml:space="preserve"> directly </w:t>
      </w:r>
      <w:r w:rsidR="003E2F54">
        <w:rPr>
          <w:b/>
          <w:bCs/>
        </w:rPr>
        <w:t xml:space="preserve">and resave, </w:t>
      </w:r>
      <w:r w:rsidR="00C776D0" w:rsidRPr="00670DF8">
        <w:rPr>
          <w:b/>
          <w:bCs/>
        </w:rPr>
        <w:t xml:space="preserve">or it will lose </w:t>
      </w:r>
      <w:r w:rsidR="006E799F" w:rsidRPr="00670DF8">
        <w:rPr>
          <w:b/>
          <w:bCs/>
        </w:rPr>
        <w:t xml:space="preserve">critical </w:t>
      </w:r>
      <w:r w:rsidR="00C776D0" w:rsidRPr="00670DF8">
        <w:rPr>
          <w:b/>
          <w:bCs/>
        </w:rPr>
        <w:t>leading zeros</w:t>
      </w:r>
      <w:r w:rsidR="006103D1" w:rsidRPr="00670DF8">
        <w:rPr>
          <w:b/>
          <w:bCs/>
        </w:rPr>
        <w:t xml:space="preserve">! </w:t>
      </w:r>
      <w:r w:rsidR="00C776D0" w:rsidRPr="00670DF8">
        <w:rPr>
          <w:b/>
          <w:bCs/>
        </w:rPr>
        <w:t>Instead, save the file first</w:t>
      </w:r>
      <w:r w:rsidR="003744CE" w:rsidRPr="00670DF8">
        <w:rPr>
          <w:b/>
          <w:bCs/>
        </w:rPr>
        <w:t xml:space="preserve">. Then </w:t>
      </w:r>
      <w:r w:rsidR="004B4AF6">
        <w:rPr>
          <w:b/>
          <w:bCs/>
        </w:rPr>
        <w:t xml:space="preserve">you can </w:t>
      </w:r>
      <w:r w:rsidR="003744CE" w:rsidRPr="00670DF8">
        <w:rPr>
          <w:b/>
          <w:bCs/>
        </w:rPr>
        <w:t xml:space="preserve">open </w:t>
      </w:r>
      <w:r w:rsidR="004B4AF6">
        <w:rPr>
          <w:b/>
          <w:bCs/>
        </w:rPr>
        <w:t>and/</w:t>
      </w:r>
      <w:r w:rsidR="00370347" w:rsidRPr="00670DF8">
        <w:rPr>
          <w:b/>
          <w:bCs/>
        </w:rPr>
        <w:t xml:space="preserve">or submit </w:t>
      </w:r>
      <w:r w:rsidR="003744CE" w:rsidRPr="00670DF8">
        <w:rPr>
          <w:b/>
          <w:bCs/>
        </w:rPr>
        <w:t xml:space="preserve">the saved file. </w:t>
      </w:r>
    </w:p>
    <w:p w14:paraId="744ECB8E" w14:textId="7322BBD1" w:rsidR="000417E5" w:rsidRPr="004F364D" w:rsidRDefault="00416D42" w:rsidP="00A72BAD">
      <w:pPr>
        <w:ind w:left="-720" w:right="-720"/>
        <w:rPr>
          <w:b/>
          <w:bCs/>
        </w:rPr>
      </w:pPr>
      <w:r>
        <w:rPr>
          <w:b/>
          <w:bCs/>
        </w:rPr>
        <w:t>Submission</w:t>
      </w:r>
      <w:r w:rsidR="000417E5">
        <w:rPr>
          <w:b/>
          <w:bCs/>
        </w:rPr>
        <w:t xml:space="preserve"> Steps:</w:t>
      </w:r>
    </w:p>
    <w:p w14:paraId="2E9EFE3A" w14:textId="2E785227" w:rsidR="00223EE1" w:rsidRPr="00A72BAD" w:rsidRDefault="00FE5A01" w:rsidP="00B121B7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B121B7">
        <w:rPr>
          <w:b/>
          <w:bCs/>
        </w:rPr>
        <w:t>Save file using the following format:</w:t>
      </w:r>
      <w:r w:rsidR="001F7143" w:rsidRPr="00B121B7">
        <w:rPr>
          <w:b/>
          <w:bCs/>
        </w:rPr>
        <w:t xml:space="preserve"> </w:t>
      </w:r>
      <w:proofErr w:type="spellStart"/>
      <w:r w:rsidR="00794365" w:rsidRPr="00B121B7">
        <w:t>SchoolCode_School</w:t>
      </w:r>
      <w:r w:rsidR="00CF69CE" w:rsidRPr="00B121B7">
        <w:t>Abbreviation_</w:t>
      </w:r>
      <w:r w:rsidR="00AC0747">
        <w:t>SEBT</w:t>
      </w:r>
      <w:r w:rsidR="001F7143" w:rsidRPr="00B121B7">
        <w:t>_</w:t>
      </w:r>
      <w:r w:rsidR="00041289">
        <w:t>MMDDYYYY</w:t>
      </w:r>
      <w:proofErr w:type="spellEnd"/>
      <w:r w:rsidR="00416D42">
        <w:t xml:space="preserve"> (no spaces)</w:t>
      </w:r>
      <w:r w:rsidR="00525945">
        <w:t>,</w:t>
      </w:r>
    </w:p>
    <w:p w14:paraId="44805CB6" w14:textId="2AE3D400" w:rsidR="00450E4F" w:rsidRDefault="00450E4F" w:rsidP="00450E4F">
      <w:pPr>
        <w:pStyle w:val="ListParagraph"/>
        <w:numPr>
          <w:ilvl w:val="0"/>
          <w:numId w:val="7"/>
        </w:numPr>
        <w:ind w:right="-720"/>
        <w:rPr>
          <w:b/>
          <w:bCs/>
          <w:highlight w:val="yellow"/>
        </w:rPr>
      </w:pPr>
      <w:r w:rsidRPr="00A72BAD">
        <w:rPr>
          <w:b/>
          <w:bCs/>
          <w:highlight w:val="yellow"/>
        </w:rPr>
        <w:t xml:space="preserve">After saving, open and scroll through </w:t>
      </w:r>
      <w:r>
        <w:rPr>
          <w:b/>
          <w:bCs/>
          <w:highlight w:val="yellow"/>
        </w:rPr>
        <w:t xml:space="preserve">file </w:t>
      </w:r>
      <w:r w:rsidRPr="00A72BAD">
        <w:rPr>
          <w:b/>
          <w:bCs/>
          <w:highlight w:val="yellow"/>
        </w:rPr>
        <w:t>to ensure that fields are not blank</w:t>
      </w:r>
      <w:r>
        <w:rPr>
          <w:b/>
          <w:bCs/>
          <w:highlight w:val="yellow"/>
        </w:rPr>
        <w:t xml:space="preserve"> or incorrect prior to submitting to CSI.</w:t>
      </w:r>
    </w:p>
    <w:p w14:paraId="61B5CAA0" w14:textId="3EF66F6E" w:rsidR="00FE5A01" w:rsidRPr="00B121B7" w:rsidRDefault="003967E3" w:rsidP="00B121B7">
      <w:pPr>
        <w:pStyle w:val="ListParagraph"/>
        <w:numPr>
          <w:ilvl w:val="0"/>
          <w:numId w:val="7"/>
        </w:numPr>
        <w:ind w:right="-720"/>
      </w:pPr>
      <w:r w:rsidRPr="00B121B7">
        <w:rPr>
          <w:b/>
          <w:bCs/>
        </w:rPr>
        <w:t>Upload to</w:t>
      </w:r>
      <w:r w:rsidR="00B121B7" w:rsidRPr="00B121B7">
        <w:rPr>
          <w:b/>
          <w:bCs/>
        </w:rPr>
        <w:t>:</w:t>
      </w:r>
      <w:r w:rsidRPr="00B121B7">
        <w:rPr>
          <w:b/>
          <w:bCs/>
        </w:rPr>
        <w:t xml:space="preserve"> </w:t>
      </w:r>
      <w:r w:rsidRPr="00B121B7">
        <w:t>G-Drive</w:t>
      </w:r>
      <w:r w:rsidR="001C2942" w:rsidRPr="00B121B7">
        <w:t>&gt;</w:t>
      </w:r>
      <w:r w:rsidR="002F7604" w:rsidRPr="00B121B7">
        <w:t>Submissions&gt;</w:t>
      </w:r>
      <w:r w:rsidR="00AC0747">
        <w:t>S-EBT</w:t>
      </w:r>
      <w:proofErr w:type="gramStart"/>
      <w:r w:rsidR="002F7604" w:rsidRPr="00B121B7">
        <w:t>&gt;(</w:t>
      </w:r>
      <w:proofErr w:type="gramEnd"/>
      <w:r w:rsidR="002F7604" w:rsidRPr="00B121B7">
        <w:t>Choose Year)&gt;Files to Run</w:t>
      </w:r>
      <w:r w:rsidR="00525945">
        <w:t>,</w:t>
      </w:r>
    </w:p>
    <w:p w14:paraId="509A734E" w14:textId="0F392483" w:rsidR="00670DF8" w:rsidRPr="00450E4F" w:rsidRDefault="00445A1C" w:rsidP="00450E4F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>
        <w:rPr>
          <w:b/>
          <w:bCs/>
        </w:rPr>
        <w:t xml:space="preserve">Notify </w:t>
      </w:r>
      <w:r w:rsidR="00881C4C" w:rsidRPr="00B121B7">
        <w:rPr>
          <w:b/>
          <w:bCs/>
        </w:rPr>
        <w:t>the Data Team</w:t>
      </w:r>
      <w:r w:rsidR="000544C6">
        <w:rPr>
          <w:b/>
          <w:bCs/>
        </w:rPr>
        <w:t xml:space="preserve"> </w:t>
      </w:r>
      <w:r>
        <w:rPr>
          <w:b/>
          <w:bCs/>
        </w:rPr>
        <w:t xml:space="preserve">of </w:t>
      </w:r>
      <w:r w:rsidR="005643A9">
        <w:rPr>
          <w:b/>
          <w:bCs/>
        </w:rPr>
        <w:t xml:space="preserve">the submission by emailing: </w:t>
      </w:r>
      <w:hyperlink r:id="rId11" w:history="1">
        <w:r w:rsidR="005643A9" w:rsidRPr="005643A9">
          <w:rPr>
            <w:rStyle w:val="Hyperlink"/>
            <w:b/>
            <w:bCs/>
          </w:rPr>
          <w:t>Submissions_CSI@csi.state.co.us</w:t>
        </w:r>
      </w:hyperlink>
      <w:r w:rsidR="00525945">
        <w:rPr>
          <w:b/>
          <w:bCs/>
        </w:rPr>
        <w:t>.</w:t>
      </w:r>
      <w:r w:rsidR="005643A9" w:rsidRPr="005643A9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46A3BFBA" w14:textId="77777777" w:rsidR="00517A62" w:rsidRDefault="00517A62" w:rsidP="00CC6565">
      <w:pPr>
        <w:spacing w:after="0"/>
        <w:ind w:right="-720"/>
      </w:pPr>
    </w:p>
    <w:p w14:paraId="6877728D" w14:textId="77777777" w:rsidR="00CC6565" w:rsidRDefault="00CC6565" w:rsidP="00CC6565">
      <w:pPr>
        <w:spacing w:after="0"/>
        <w:ind w:right="-720"/>
      </w:pPr>
    </w:p>
    <w:p w14:paraId="2ACBE0B3" w14:textId="2900D1DF" w:rsidR="007962F5" w:rsidRDefault="007962F5" w:rsidP="007962F5">
      <w:pPr>
        <w:spacing w:after="0"/>
        <w:ind w:right="-720"/>
        <w:sectPr w:rsidR="007962F5" w:rsidSect="00685A13">
          <w:headerReference w:type="default" r:id="rId12"/>
          <w:footerReference w:type="default" r:id="rId13"/>
          <w:pgSz w:w="12240" w:h="15840"/>
          <w:pgMar w:top="1440" w:right="1440" w:bottom="1440" w:left="1440" w:header="274" w:footer="144" w:gutter="0"/>
          <w:cols w:space="720"/>
          <w:docGrid w:linePitch="360"/>
        </w:sectPr>
      </w:pPr>
      <w:bookmarkStart w:id="1" w:name="_Hlk152152846"/>
    </w:p>
    <w:bookmarkEnd w:id="1"/>
    <w:p w14:paraId="6A780F30" w14:textId="77777777" w:rsidR="007A3278" w:rsidRDefault="007A3278" w:rsidP="00CC6565">
      <w:pPr>
        <w:spacing w:after="0"/>
        <w:ind w:right="-720"/>
        <w:sectPr w:rsidR="007A3278" w:rsidSect="007A3278">
          <w:type w:val="continuous"/>
          <w:pgSz w:w="12240" w:h="15840"/>
          <w:pgMar w:top="1080" w:right="1440" w:bottom="0" w:left="1440" w:header="274" w:footer="144" w:gutter="0"/>
          <w:cols w:num="2" w:space="720"/>
          <w:docGrid w:linePitch="360"/>
        </w:sectPr>
      </w:pPr>
    </w:p>
    <w:p w14:paraId="44363C1C" w14:textId="77777777" w:rsidR="00D45F15" w:rsidRPr="000647A1" w:rsidRDefault="00D45F15" w:rsidP="00CC6565">
      <w:pPr>
        <w:spacing w:after="0"/>
        <w:ind w:right="-720"/>
      </w:pPr>
    </w:p>
    <w:sectPr w:rsidR="00D45F15" w:rsidRPr="000647A1" w:rsidSect="007A3278">
      <w:type w:val="continuous"/>
      <w:pgSz w:w="12240" w:h="15840"/>
      <w:pgMar w:top="1080" w:right="1440" w:bottom="0" w:left="1440" w:header="27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EB313" w14:textId="77777777" w:rsidR="00763BE2" w:rsidRDefault="00763BE2" w:rsidP="009E3202">
      <w:pPr>
        <w:spacing w:after="0" w:line="240" w:lineRule="auto"/>
      </w:pPr>
      <w:r>
        <w:separator/>
      </w:r>
    </w:p>
  </w:endnote>
  <w:endnote w:type="continuationSeparator" w:id="0">
    <w:p w14:paraId="45332B9C" w14:textId="77777777" w:rsidR="00763BE2" w:rsidRDefault="00763BE2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778B" w14:textId="14CAAB6A" w:rsidR="009E3202" w:rsidRPr="009E3202" w:rsidRDefault="009E3202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 xml:space="preserve">Last updated </w:t>
    </w:r>
    <w:r w:rsidR="00B63150">
      <w:rPr>
        <w:i/>
        <w:iCs/>
        <w:sz w:val="20"/>
        <w:szCs w:val="20"/>
      </w:rPr>
      <w:t>1/</w:t>
    </w:r>
    <w:r w:rsidR="00685A13">
      <w:rPr>
        <w:i/>
        <w:iCs/>
        <w:sz w:val="20"/>
        <w:szCs w:val="20"/>
      </w:rPr>
      <w:t>15</w:t>
    </w:r>
    <w:r w:rsidR="00B63150">
      <w:rPr>
        <w:i/>
        <w:iCs/>
        <w:sz w:val="20"/>
        <w:szCs w:val="20"/>
      </w:rPr>
      <w:t>/2025</w:t>
    </w:r>
  </w:p>
  <w:p w14:paraId="104FFC98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3FBA1" w14:textId="77777777" w:rsidR="00763BE2" w:rsidRDefault="00763BE2" w:rsidP="009E3202">
      <w:pPr>
        <w:spacing w:after="0" w:line="240" w:lineRule="auto"/>
      </w:pPr>
      <w:r>
        <w:separator/>
      </w:r>
    </w:p>
  </w:footnote>
  <w:footnote w:type="continuationSeparator" w:id="0">
    <w:p w14:paraId="3AB25A95" w14:textId="77777777" w:rsidR="00763BE2" w:rsidRDefault="00763BE2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12014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3F867E64" wp14:editId="571393F4">
          <wp:extent cx="1066801" cy="333375"/>
          <wp:effectExtent l="0" t="0" r="0" b="0"/>
          <wp:docPr id="1925312698" name="Picture 1925312698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8482C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41DB7"/>
    <w:multiLevelType w:val="hybridMultilevel"/>
    <w:tmpl w:val="7548C6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7FB63CA"/>
    <w:multiLevelType w:val="hybridMultilevel"/>
    <w:tmpl w:val="72B2B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3B22B9"/>
    <w:multiLevelType w:val="hybridMultilevel"/>
    <w:tmpl w:val="9E48A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F8463E"/>
    <w:multiLevelType w:val="hybridMultilevel"/>
    <w:tmpl w:val="0E5E873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A89227F"/>
    <w:multiLevelType w:val="hybridMultilevel"/>
    <w:tmpl w:val="86F4C2B2"/>
    <w:lvl w:ilvl="0" w:tplc="A6B85B0C">
      <w:start w:val="1"/>
      <w:numFmt w:val="decimal"/>
      <w:lvlText w:val="%1)"/>
      <w:lvlJc w:val="left"/>
      <w:pPr>
        <w:ind w:left="810" w:hanging="360"/>
      </w:pPr>
      <w:rPr>
        <w:rFonts w:ascii="Arial" w:eastAsiaTheme="majorEastAsia" w:hAnsi="Arial" w:cstheme="majorBid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553CB1"/>
    <w:multiLevelType w:val="hybridMultilevel"/>
    <w:tmpl w:val="C85A97BC"/>
    <w:lvl w:ilvl="0" w:tplc="99D2A4D6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6FF67CBF"/>
    <w:multiLevelType w:val="hybridMultilevel"/>
    <w:tmpl w:val="C85A97BC"/>
    <w:lvl w:ilvl="0" w:tplc="FFFFFFFF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71871E92"/>
    <w:multiLevelType w:val="hybridMultilevel"/>
    <w:tmpl w:val="5B4CC628"/>
    <w:lvl w:ilvl="0" w:tplc="0AE09276">
      <w:start w:val="1"/>
      <w:numFmt w:val="bullet"/>
      <w:lvlText w:val=""/>
      <w:lvlJc w:val="left"/>
      <w:pPr>
        <w:ind w:left="36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884CB1"/>
    <w:multiLevelType w:val="hybridMultilevel"/>
    <w:tmpl w:val="BD36651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D2E3188"/>
    <w:multiLevelType w:val="hybridMultilevel"/>
    <w:tmpl w:val="CC0A5390"/>
    <w:lvl w:ilvl="0" w:tplc="882A396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33414">
    <w:abstractNumId w:val="2"/>
  </w:num>
  <w:num w:numId="2" w16cid:durableId="348217972">
    <w:abstractNumId w:val="1"/>
  </w:num>
  <w:num w:numId="3" w16cid:durableId="2073575352">
    <w:abstractNumId w:val="7"/>
  </w:num>
  <w:num w:numId="4" w16cid:durableId="632834739">
    <w:abstractNumId w:val="9"/>
  </w:num>
  <w:num w:numId="5" w16cid:durableId="354039883">
    <w:abstractNumId w:val="4"/>
  </w:num>
  <w:num w:numId="6" w16cid:durableId="1697190914">
    <w:abstractNumId w:val="5"/>
  </w:num>
  <w:num w:numId="7" w16cid:durableId="2091267328">
    <w:abstractNumId w:val="0"/>
  </w:num>
  <w:num w:numId="8" w16cid:durableId="1331711095">
    <w:abstractNumId w:val="3"/>
  </w:num>
  <w:num w:numId="9" w16cid:durableId="1157569550">
    <w:abstractNumId w:val="8"/>
  </w:num>
  <w:num w:numId="10" w16cid:durableId="273678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E"/>
    <w:rsid w:val="00041289"/>
    <w:rsid w:val="000417E5"/>
    <w:rsid w:val="00051419"/>
    <w:rsid w:val="000544C6"/>
    <w:rsid w:val="000626F4"/>
    <w:rsid w:val="000647A1"/>
    <w:rsid w:val="00065D50"/>
    <w:rsid w:val="00070DDE"/>
    <w:rsid w:val="00080369"/>
    <w:rsid w:val="001225A5"/>
    <w:rsid w:val="00122705"/>
    <w:rsid w:val="0016072F"/>
    <w:rsid w:val="00177556"/>
    <w:rsid w:val="00184D3F"/>
    <w:rsid w:val="00190F7B"/>
    <w:rsid w:val="001B6EED"/>
    <w:rsid w:val="001C0C2B"/>
    <w:rsid w:val="001C2942"/>
    <w:rsid w:val="001D4FB3"/>
    <w:rsid w:val="001E71D3"/>
    <w:rsid w:val="001F11A2"/>
    <w:rsid w:val="001F23C3"/>
    <w:rsid w:val="001F7143"/>
    <w:rsid w:val="002032C8"/>
    <w:rsid w:val="00217C61"/>
    <w:rsid w:val="00223EE1"/>
    <w:rsid w:val="00234F10"/>
    <w:rsid w:val="00252383"/>
    <w:rsid w:val="00262BF9"/>
    <w:rsid w:val="002B6338"/>
    <w:rsid w:val="002E3E92"/>
    <w:rsid w:val="002F7604"/>
    <w:rsid w:val="00327B04"/>
    <w:rsid w:val="00332E50"/>
    <w:rsid w:val="0033564C"/>
    <w:rsid w:val="0034699E"/>
    <w:rsid w:val="00370347"/>
    <w:rsid w:val="003744CE"/>
    <w:rsid w:val="0037488E"/>
    <w:rsid w:val="00376D5F"/>
    <w:rsid w:val="00390886"/>
    <w:rsid w:val="003916C0"/>
    <w:rsid w:val="003967E3"/>
    <w:rsid w:val="003B21A7"/>
    <w:rsid w:val="003C458D"/>
    <w:rsid w:val="003D64F9"/>
    <w:rsid w:val="003E2F54"/>
    <w:rsid w:val="003E5491"/>
    <w:rsid w:val="00416D42"/>
    <w:rsid w:val="004314FE"/>
    <w:rsid w:val="00445A1C"/>
    <w:rsid w:val="00450E4F"/>
    <w:rsid w:val="004935AA"/>
    <w:rsid w:val="004B458E"/>
    <w:rsid w:val="004B4AF6"/>
    <w:rsid w:val="004D2B64"/>
    <w:rsid w:val="004F364D"/>
    <w:rsid w:val="00502FE1"/>
    <w:rsid w:val="00507DFD"/>
    <w:rsid w:val="00517A62"/>
    <w:rsid w:val="00525945"/>
    <w:rsid w:val="00533E2D"/>
    <w:rsid w:val="00551031"/>
    <w:rsid w:val="005643A9"/>
    <w:rsid w:val="00566A24"/>
    <w:rsid w:val="00580DA8"/>
    <w:rsid w:val="00581C72"/>
    <w:rsid w:val="005A2BF4"/>
    <w:rsid w:val="005B1B5E"/>
    <w:rsid w:val="006103D1"/>
    <w:rsid w:val="00620D30"/>
    <w:rsid w:val="00666DF0"/>
    <w:rsid w:val="00670DF8"/>
    <w:rsid w:val="006828C9"/>
    <w:rsid w:val="00685A13"/>
    <w:rsid w:val="006A1E3E"/>
    <w:rsid w:val="006B20CF"/>
    <w:rsid w:val="006B7356"/>
    <w:rsid w:val="006B7F03"/>
    <w:rsid w:val="006C0F32"/>
    <w:rsid w:val="006C220F"/>
    <w:rsid w:val="006C4F89"/>
    <w:rsid w:val="006D23F4"/>
    <w:rsid w:val="006D4611"/>
    <w:rsid w:val="006E5108"/>
    <w:rsid w:val="006E5ED1"/>
    <w:rsid w:val="006E799F"/>
    <w:rsid w:val="00721F6B"/>
    <w:rsid w:val="007233D4"/>
    <w:rsid w:val="007265C0"/>
    <w:rsid w:val="00740AAB"/>
    <w:rsid w:val="007607F5"/>
    <w:rsid w:val="00763BE2"/>
    <w:rsid w:val="00794365"/>
    <w:rsid w:val="007962F5"/>
    <w:rsid w:val="007976AC"/>
    <w:rsid w:val="007A3278"/>
    <w:rsid w:val="007E7523"/>
    <w:rsid w:val="00814F6D"/>
    <w:rsid w:val="00827CCC"/>
    <w:rsid w:val="00831445"/>
    <w:rsid w:val="0085515C"/>
    <w:rsid w:val="00874381"/>
    <w:rsid w:val="00881C4C"/>
    <w:rsid w:val="00883EA9"/>
    <w:rsid w:val="008C7D19"/>
    <w:rsid w:val="008D1C30"/>
    <w:rsid w:val="008E581D"/>
    <w:rsid w:val="008F6B3D"/>
    <w:rsid w:val="008F6F6A"/>
    <w:rsid w:val="00904F20"/>
    <w:rsid w:val="00914BF2"/>
    <w:rsid w:val="009550BD"/>
    <w:rsid w:val="00976C1F"/>
    <w:rsid w:val="009B6C1F"/>
    <w:rsid w:val="009E3202"/>
    <w:rsid w:val="009E576B"/>
    <w:rsid w:val="009E71B8"/>
    <w:rsid w:val="009F3C0F"/>
    <w:rsid w:val="009F4907"/>
    <w:rsid w:val="009F651E"/>
    <w:rsid w:val="00A259E9"/>
    <w:rsid w:val="00A55DCE"/>
    <w:rsid w:val="00A705C7"/>
    <w:rsid w:val="00A72BAD"/>
    <w:rsid w:val="00A75CE8"/>
    <w:rsid w:val="00A7761D"/>
    <w:rsid w:val="00AC0747"/>
    <w:rsid w:val="00AC2EF2"/>
    <w:rsid w:val="00AD5E9B"/>
    <w:rsid w:val="00AE0C95"/>
    <w:rsid w:val="00AE6EDC"/>
    <w:rsid w:val="00AE70FC"/>
    <w:rsid w:val="00B052A9"/>
    <w:rsid w:val="00B121B7"/>
    <w:rsid w:val="00B52F15"/>
    <w:rsid w:val="00B63150"/>
    <w:rsid w:val="00B6316B"/>
    <w:rsid w:val="00B7453E"/>
    <w:rsid w:val="00B82EFA"/>
    <w:rsid w:val="00B846E5"/>
    <w:rsid w:val="00B84F2C"/>
    <w:rsid w:val="00BA5BC5"/>
    <w:rsid w:val="00BC4A57"/>
    <w:rsid w:val="00C47D4F"/>
    <w:rsid w:val="00C558EB"/>
    <w:rsid w:val="00C66C7D"/>
    <w:rsid w:val="00C7480B"/>
    <w:rsid w:val="00C75838"/>
    <w:rsid w:val="00C776D0"/>
    <w:rsid w:val="00C828C3"/>
    <w:rsid w:val="00C83EC9"/>
    <w:rsid w:val="00CB1E4D"/>
    <w:rsid w:val="00CB7B89"/>
    <w:rsid w:val="00CC0C6F"/>
    <w:rsid w:val="00CC2AB0"/>
    <w:rsid w:val="00CC6565"/>
    <w:rsid w:val="00CC7DA5"/>
    <w:rsid w:val="00CF69CE"/>
    <w:rsid w:val="00D11D36"/>
    <w:rsid w:val="00D170A6"/>
    <w:rsid w:val="00D36AE0"/>
    <w:rsid w:val="00D45F15"/>
    <w:rsid w:val="00D462DD"/>
    <w:rsid w:val="00D46E2A"/>
    <w:rsid w:val="00D50B7A"/>
    <w:rsid w:val="00D54055"/>
    <w:rsid w:val="00DB456A"/>
    <w:rsid w:val="00DB75F2"/>
    <w:rsid w:val="00DF0018"/>
    <w:rsid w:val="00E3303E"/>
    <w:rsid w:val="00E56EBB"/>
    <w:rsid w:val="00E655CA"/>
    <w:rsid w:val="00E719BE"/>
    <w:rsid w:val="00E71C1F"/>
    <w:rsid w:val="00E76AEC"/>
    <w:rsid w:val="00E87B97"/>
    <w:rsid w:val="00E905DB"/>
    <w:rsid w:val="00EC4EEE"/>
    <w:rsid w:val="00ED2FDF"/>
    <w:rsid w:val="00F032CC"/>
    <w:rsid w:val="00F32F57"/>
    <w:rsid w:val="00F536AE"/>
    <w:rsid w:val="00F612AD"/>
    <w:rsid w:val="00F64BE7"/>
    <w:rsid w:val="00F94875"/>
    <w:rsid w:val="00F94C35"/>
    <w:rsid w:val="00F9582A"/>
    <w:rsid w:val="00F970E5"/>
    <w:rsid w:val="00FB1D5B"/>
    <w:rsid w:val="00FB5A7C"/>
    <w:rsid w:val="00FC69E0"/>
    <w:rsid w:val="00FC792D"/>
    <w:rsid w:val="00FE04D3"/>
    <w:rsid w:val="00FE5A01"/>
    <w:rsid w:val="00FF15A3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99958"/>
  <w15:chartTrackingRefBased/>
  <w15:docId w15:val="{B0FE9B3E-222D-47FC-AB17-D75F99F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BF2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BF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BF2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BF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BF2"/>
    <w:rPr>
      <w:rFonts w:ascii="Arial" w:eastAsiaTheme="majorEastAsia" w:hAnsi="Arial" w:cstheme="majorBidi"/>
      <w:b/>
      <w:spacing w:val="-10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4BF2"/>
    <w:rPr>
      <w:rFonts w:ascii="Arial" w:eastAsiaTheme="majorEastAsia" w:hAnsi="Arial" w:cstheme="majorBidi"/>
      <w:b/>
      <w:color w:val="455FA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BF2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BF2"/>
    <w:rPr>
      <w:rFonts w:ascii="Arial" w:eastAsiaTheme="majorEastAsia" w:hAnsi="Arial" w:cstheme="majorBidi"/>
      <w:b/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E6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E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F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7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70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70F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0F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bmissions_CSI@csi.state.co.u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Trammell, Cherish</dc:creator>
  <cp:keywords/>
  <dc:description/>
  <cp:lastModifiedBy>Anderson, Amber</cp:lastModifiedBy>
  <cp:revision>3</cp:revision>
  <cp:lastPrinted>2023-08-24T17:00:00Z</cp:lastPrinted>
  <dcterms:created xsi:type="dcterms:W3CDTF">2025-01-16T06:14:00Z</dcterms:created>
  <dcterms:modified xsi:type="dcterms:W3CDTF">2025-01-16T22:26:00Z</dcterms:modified>
</cp:coreProperties>
</file>