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3176" w14:textId="77777777" w:rsidR="005F448E" w:rsidRDefault="005F448E" w:rsidP="005F448E">
      <w:pPr>
        <w:pStyle w:val="Title"/>
        <w:ind w:left="-720" w:right="-720"/>
      </w:pPr>
      <w:r>
        <w:t>October Count &amp; End of Year</w:t>
      </w:r>
    </w:p>
    <w:p w14:paraId="51375BDF" w14:textId="0B695A14" w:rsidR="000647A1" w:rsidRPr="00914BF2" w:rsidRDefault="006E5ED1" w:rsidP="00B82EFA">
      <w:pPr>
        <w:pStyle w:val="Title"/>
        <w:ind w:left="-720" w:right="-720"/>
      </w:pPr>
      <w:r>
        <w:t xml:space="preserve">Extracting </w:t>
      </w:r>
      <w:r w:rsidR="0049425D">
        <w:t xml:space="preserve">the SSA </w:t>
      </w:r>
      <w:r w:rsidR="00184D3F">
        <w:t>Files</w:t>
      </w:r>
      <w:r w:rsidR="003916C0">
        <w:t xml:space="preserve"> </w:t>
      </w:r>
      <w:r w:rsidR="005A2BF4">
        <w:t>in I</w:t>
      </w:r>
      <w:r w:rsidR="00C75838">
        <w:t>nfinite Campus (IC)</w:t>
      </w:r>
    </w:p>
    <w:p w14:paraId="53CC5E57" w14:textId="77777777" w:rsidR="000647A1" w:rsidRPr="00E71C1F" w:rsidRDefault="000647A1" w:rsidP="00B82EFA">
      <w:pPr>
        <w:ind w:left="-720" w:right="-720"/>
        <w:rPr>
          <w:sz w:val="8"/>
          <w:szCs w:val="8"/>
        </w:rPr>
      </w:pPr>
    </w:p>
    <w:p w14:paraId="624C11C2" w14:textId="6B026FFB" w:rsidR="000647A1" w:rsidRPr="009E576B" w:rsidRDefault="003916C0" w:rsidP="00B82EFA">
      <w:pPr>
        <w:pStyle w:val="Heading1"/>
        <w:ind w:left="-720" w:right="-720"/>
        <w:rPr>
          <w:color w:val="auto"/>
          <w:sz w:val="24"/>
          <w:szCs w:val="24"/>
        </w:rPr>
      </w:pPr>
      <w:r w:rsidRPr="009E576B">
        <w:rPr>
          <w:color w:val="auto"/>
          <w:sz w:val="24"/>
          <w:szCs w:val="24"/>
        </w:rPr>
        <w:t xml:space="preserve">Student </w:t>
      </w:r>
      <w:r w:rsidR="00EC7D3D">
        <w:rPr>
          <w:color w:val="auto"/>
          <w:sz w:val="24"/>
          <w:szCs w:val="24"/>
        </w:rPr>
        <w:t>School Association</w:t>
      </w:r>
      <w:r w:rsidRPr="009E576B">
        <w:rPr>
          <w:color w:val="auto"/>
          <w:sz w:val="24"/>
          <w:szCs w:val="24"/>
        </w:rPr>
        <w:t xml:space="preserve"> (S</w:t>
      </w:r>
      <w:r w:rsidR="00B86463">
        <w:rPr>
          <w:color w:val="auto"/>
          <w:sz w:val="24"/>
          <w:szCs w:val="24"/>
        </w:rPr>
        <w:t>SA</w:t>
      </w:r>
      <w:r w:rsidRPr="009E576B">
        <w:rPr>
          <w:color w:val="auto"/>
          <w:sz w:val="24"/>
          <w:szCs w:val="24"/>
        </w:rPr>
        <w:t>) File</w:t>
      </w:r>
      <w:r w:rsidR="00C47D4F" w:rsidRPr="009E576B">
        <w:rPr>
          <w:color w:val="auto"/>
          <w:sz w:val="24"/>
          <w:szCs w:val="24"/>
        </w:rPr>
        <w:t xml:space="preserve"> – </w:t>
      </w:r>
      <w:r w:rsidR="005F448E">
        <w:rPr>
          <w:color w:val="auto"/>
          <w:sz w:val="24"/>
          <w:szCs w:val="24"/>
        </w:rPr>
        <w:t>Used for October Count and End of Year collections.</w:t>
      </w:r>
    </w:p>
    <w:p w14:paraId="6E40FEAD" w14:textId="77777777" w:rsidR="0025218F" w:rsidRPr="000D2033" w:rsidRDefault="0025218F" w:rsidP="0025218F">
      <w:pPr>
        <w:pStyle w:val="ListParagraph"/>
        <w:ind w:left="-720" w:right="-720"/>
      </w:pPr>
      <w:r w:rsidRPr="000D2033">
        <w:rPr>
          <w:b/>
          <w:bCs/>
        </w:rPr>
        <w:t>Note:</w:t>
      </w:r>
      <w:r w:rsidRPr="000D2033">
        <w:t xml:space="preserve"> The SSA file is titled: “School Association” in IC</w:t>
      </w:r>
    </w:p>
    <w:p w14:paraId="239B8CC9" w14:textId="77777777" w:rsidR="00FA20C3" w:rsidRDefault="00FA20C3" w:rsidP="00FA20C3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to: </w:t>
      </w:r>
      <w:r w:rsidRPr="009E576B">
        <w:rPr>
          <w:b w:val="0"/>
          <w:bCs/>
          <w:sz w:val="22"/>
          <w:szCs w:val="22"/>
        </w:rPr>
        <w:t>“Index” tab,</w:t>
      </w:r>
      <w:r>
        <w:rPr>
          <w:b w:val="0"/>
          <w:bCs/>
          <w:sz w:val="22"/>
          <w:szCs w:val="22"/>
        </w:rPr>
        <w:t xml:space="preserve"> (</w:t>
      </w:r>
      <w:r w:rsidRPr="0033564C">
        <w:rPr>
          <w:b w:val="0"/>
          <w:bCs/>
          <w:sz w:val="22"/>
          <w:szCs w:val="22"/>
          <w:highlight w:val="lightGray"/>
        </w:rPr>
        <w:t>New Look View-“Main Menu”)</w:t>
      </w:r>
    </w:p>
    <w:p w14:paraId="2174C846" w14:textId="3244D5B3" w:rsidR="00FA20C3" w:rsidRDefault="00FA20C3" w:rsidP="00FA20C3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 xml:space="preserve">Select: </w:t>
      </w:r>
      <w:r w:rsidRPr="007233D4">
        <w:rPr>
          <w:b w:val="0"/>
          <w:bCs/>
          <w:sz w:val="22"/>
          <w:szCs w:val="22"/>
        </w:rPr>
        <w:t>“CO State Reporting” drop down,</w:t>
      </w:r>
      <w:r>
        <w:rPr>
          <w:b w:val="0"/>
          <w:bCs/>
          <w:sz w:val="22"/>
          <w:szCs w:val="22"/>
        </w:rPr>
        <w:t xml:space="preserve"> </w:t>
      </w:r>
      <w:r w:rsidR="00004CED">
        <w:rPr>
          <w:b w:val="0"/>
          <w:bCs/>
          <w:sz w:val="22"/>
          <w:szCs w:val="22"/>
        </w:rPr>
        <w:t>(</w:t>
      </w:r>
      <w:r w:rsidR="00004CED" w:rsidRPr="0033564C">
        <w:rPr>
          <w:b w:val="0"/>
          <w:bCs/>
          <w:sz w:val="22"/>
          <w:szCs w:val="22"/>
          <w:highlight w:val="lightGray"/>
        </w:rPr>
        <w:t>New Look View-“Reporting”</w:t>
      </w:r>
      <w:r w:rsidR="00004CED">
        <w:rPr>
          <w:b w:val="0"/>
          <w:bCs/>
          <w:sz w:val="22"/>
          <w:szCs w:val="22"/>
          <w:highlight w:val="lightGray"/>
        </w:rPr>
        <w:t>, “CO Data Pipeline”</w:t>
      </w:r>
      <w:r w:rsidR="00004CED" w:rsidRPr="0033564C">
        <w:rPr>
          <w:b w:val="0"/>
          <w:bCs/>
          <w:sz w:val="22"/>
          <w:szCs w:val="22"/>
          <w:highlight w:val="lightGray"/>
        </w:rPr>
        <w:t>)</w:t>
      </w:r>
    </w:p>
    <w:p w14:paraId="1833FA54" w14:textId="77777777" w:rsidR="00FA20C3" w:rsidRPr="007233D4" w:rsidRDefault="00FA20C3" w:rsidP="00FA20C3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 xml:space="preserve">Select: </w:t>
      </w:r>
      <w:r w:rsidRPr="007233D4">
        <w:rPr>
          <w:b w:val="0"/>
          <w:bCs/>
          <w:sz w:val="22"/>
          <w:szCs w:val="22"/>
        </w:rPr>
        <w:t>“Student Interchange”.</w:t>
      </w:r>
    </w:p>
    <w:p w14:paraId="1D171447" w14:textId="77777777" w:rsidR="00FA20C3" w:rsidRDefault="00FA20C3" w:rsidP="00FA20C3">
      <w:pPr>
        <w:ind w:left="-720" w:right="-720"/>
        <w:rPr>
          <w:sz w:val="20"/>
          <w:szCs w:val="20"/>
        </w:rPr>
      </w:pPr>
      <w:r w:rsidRPr="009E576B">
        <w:rPr>
          <w:sz w:val="20"/>
          <w:szCs w:val="20"/>
        </w:rPr>
        <w:t>You can do this from any calendar year</w:t>
      </w:r>
      <w:r>
        <w:rPr>
          <w:sz w:val="20"/>
          <w:szCs w:val="20"/>
        </w:rPr>
        <w:t>.</w:t>
      </w:r>
    </w:p>
    <w:p w14:paraId="19719E45" w14:textId="175C525C" w:rsidR="00FA20C3" w:rsidRPr="009E576B" w:rsidRDefault="00E925A7" w:rsidP="00FA20C3">
      <w:pPr>
        <w:ind w:left="-720" w:right="-720" w:firstLine="720"/>
        <w:rPr>
          <w:sz w:val="20"/>
          <w:szCs w:val="20"/>
        </w:rPr>
      </w:pPr>
      <w:r w:rsidRPr="0097310F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51D35B9" wp14:editId="6C26351D">
            <wp:simplePos x="0" y="0"/>
            <wp:positionH relativeFrom="column">
              <wp:posOffset>-276225</wp:posOffset>
            </wp:positionH>
            <wp:positionV relativeFrom="paragraph">
              <wp:posOffset>287655</wp:posOffset>
            </wp:positionV>
            <wp:extent cx="1428750" cy="2734976"/>
            <wp:effectExtent l="19050" t="19050" r="19050" b="27305"/>
            <wp:wrapNone/>
            <wp:docPr id="49473779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3779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08"/>
                    <a:stretch/>
                  </pic:blipFill>
                  <pic:spPr bwMode="auto">
                    <a:xfrm>
                      <a:off x="0" y="0"/>
                      <a:ext cx="1428750" cy="273497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20C3" w:rsidRPr="0097310F">
        <w:rPr>
          <w:sz w:val="20"/>
          <w:szCs w:val="20"/>
          <w:u w:val="single"/>
        </w:rPr>
        <w:t>IC Original View</w:t>
      </w:r>
      <w:r w:rsidR="00FA20C3" w:rsidRPr="0097310F">
        <w:rPr>
          <w:sz w:val="20"/>
          <w:szCs w:val="20"/>
          <w:u w:val="single"/>
        </w:rPr>
        <w:tab/>
      </w:r>
      <w:r w:rsidR="00FA20C3">
        <w:rPr>
          <w:sz w:val="20"/>
          <w:szCs w:val="20"/>
        </w:rPr>
        <w:tab/>
        <w:t>OR</w:t>
      </w:r>
      <w:r w:rsidR="00FA20C3">
        <w:rPr>
          <w:sz w:val="20"/>
          <w:szCs w:val="20"/>
        </w:rPr>
        <w:tab/>
      </w:r>
      <w:r w:rsidR="00FA20C3" w:rsidRPr="0097310F">
        <w:rPr>
          <w:sz w:val="20"/>
          <w:szCs w:val="20"/>
          <w:highlight w:val="lightGray"/>
          <w:u w:val="single"/>
        </w:rPr>
        <w:t>IC “NEW LOOK” View</w:t>
      </w:r>
    </w:p>
    <w:p w14:paraId="2B25E59A" w14:textId="65C6D167" w:rsidR="000647A1" w:rsidRDefault="00E925A7" w:rsidP="006B20CF">
      <w:pPr>
        <w:ind w:left="-720" w:right="-720"/>
        <w:jc w:val="center"/>
        <w:rPr>
          <w:noProof/>
        </w:rPr>
      </w:pPr>
      <w:r w:rsidRPr="006D2752">
        <w:rPr>
          <w:noProof/>
        </w:rPr>
        <w:drawing>
          <wp:anchor distT="0" distB="0" distL="114300" distR="114300" simplePos="0" relativeHeight="251661312" behindDoc="0" locked="0" layoutInCell="1" allowOverlap="1" wp14:anchorId="4AC48DF9" wp14:editId="10D08F2D">
            <wp:simplePos x="0" y="0"/>
            <wp:positionH relativeFrom="column">
              <wp:posOffset>1609725</wp:posOffset>
            </wp:positionH>
            <wp:positionV relativeFrom="paragraph">
              <wp:posOffset>15240</wp:posOffset>
            </wp:positionV>
            <wp:extent cx="4708217" cy="2687320"/>
            <wp:effectExtent l="19050" t="19050" r="16510" b="17780"/>
            <wp:wrapNone/>
            <wp:docPr id="49424956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4956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04"/>
                    <a:stretch/>
                  </pic:blipFill>
                  <pic:spPr bwMode="auto">
                    <a:xfrm>
                      <a:off x="0" y="0"/>
                      <a:ext cx="4708217" cy="268732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49106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013489CE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65509A79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062D344E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18B5500E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13A3B895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3EFCEFF1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43CAE24B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579177AA" w14:textId="042156E6" w:rsidR="00035B7C" w:rsidRPr="00502FE1" w:rsidRDefault="00035B7C" w:rsidP="005F448E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3124D5E" w14:textId="77777777" w:rsidR="005F448E" w:rsidRDefault="005F448E" w:rsidP="007233D4">
      <w:pPr>
        <w:pStyle w:val="Heading2"/>
        <w:ind w:left="-720" w:right="-720"/>
        <w:rPr>
          <w:sz w:val="22"/>
          <w:szCs w:val="22"/>
        </w:rPr>
      </w:pPr>
    </w:p>
    <w:p w14:paraId="2158E319" w14:textId="7A755A33" w:rsidR="007233D4" w:rsidRDefault="003C458D" w:rsidP="007233D4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 w:rsidR="00376D5F" w:rsidRPr="009E576B">
        <w:rPr>
          <w:sz w:val="22"/>
          <w:szCs w:val="22"/>
        </w:rPr>
        <w:t>Extract</w:t>
      </w:r>
      <w:r w:rsidRPr="009E576B">
        <w:rPr>
          <w:sz w:val="22"/>
          <w:szCs w:val="22"/>
        </w:rPr>
        <w:t xml:space="preserve"> Options</w:t>
      </w:r>
      <w:r w:rsidR="00376D5F" w:rsidRPr="009E576B">
        <w:rPr>
          <w:sz w:val="22"/>
          <w:szCs w:val="22"/>
        </w:rPr>
        <w:t>:</w:t>
      </w:r>
    </w:p>
    <w:p w14:paraId="03021706" w14:textId="77777777" w:rsidR="006F0AC1" w:rsidRPr="009E576B" w:rsidRDefault="006F0AC1" w:rsidP="005F448E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Report Type: </w:t>
      </w:r>
      <w:r w:rsidRPr="009E576B">
        <w:rPr>
          <w:b w:val="0"/>
          <w:bCs/>
          <w:sz w:val="22"/>
          <w:szCs w:val="22"/>
        </w:rPr>
        <w:t>Select “</w:t>
      </w:r>
      <w:r>
        <w:rPr>
          <w:b w:val="0"/>
          <w:bCs/>
          <w:sz w:val="22"/>
          <w:szCs w:val="22"/>
        </w:rPr>
        <w:t>School Association</w:t>
      </w:r>
      <w:r w:rsidRPr="009E576B">
        <w:rPr>
          <w:b w:val="0"/>
          <w:bCs/>
          <w:sz w:val="22"/>
          <w:szCs w:val="22"/>
        </w:rPr>
        <w:t>” from the dropdown,</w:t>
      </w:r>
    </w:p>
    <w:p w14:paraId="0239F8DB" w14:textId="77777777" w:rsidR="006F0AC1" w:rsidRPr="009E576B" w:rsidRDefault="006F0AC1" w:rsidP="005F448E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Report Format: </w:t>
      </w:r>
      <w:r w:rsidRPr="009E576B">
        <w:rPr>
          <w:b w:val="0"/>
          <w:bCs/>
          <w:sz w:val="22"/>
          <w:szCs w:val="22"/>
        </w:rPr>
        <w:t>Select Current School Year Format,</w:t>
      </w:r>
    </w:p>
    <w:p w14:paraId="050C9B78" w14:textId="77777777" w:rsidR="006F0AC1" w:rsidRPr="009E576B" w:rsidRDefault="006F0AC1" w:rsidP="005F448E">
      <w:pPr>
        <w:pStyle w:val="Heading2"/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Ad Hoc Filter: </w:t>
      </w:r>
      <w:r w:rsidRPr="009E576B">
        <w:rPr>
          <w:b w:val="0"/>
          <w:bCs/>
          <w:sz w:val="22"/>
          <w:szCs w:val="22"/>
        </w:rPr>
        <w:t>Leave Blank</w:t>
      </w:r>
      <w:r>
        <w:rPr>
          <w:b w:val="0"/>
          <w:bCs/>
          <w:sz w:val="22"/>
          <w:szCs w:val="22"/>
        </w:rPr>
        <w:t>,</w:t>
      </w:r>
    </w:p>
    <w:p w14:paraId="4FB4EDA8" w14:textId="77777777" w:rsidR="006F0AC1" w:rsidRDefault="006F0AC1" w:rsidP="005F448E">
      <w:pPr>
        <w:pStyle w:val="Heading2"/>
        <w:ind w:left="360" w:right="-720"/>
        <w:rPr>
          <w:b w:val="0"/>
          <w:bCs/>
          <w:sz w:val="22"/>
          <w:szCs w:val="22"/>
        </w:rPr>
      </w:pPr>
      <w:r w:rsidRPr="009E576B">
        <w:rPr>
          <w:sz w:val="22"/>
          <w:szCs w:val="22"/>
        </w:rPr>
        <w:t xml:space="preserve">Effective Date: </w:t>
      </w:r>
      <w:r w:rsidRPr="009E576B">
        <w:rPr>
          <w:b w:val="0"/>
          <w:bCs/>
          <w:sz w:val="22"/>
          <w:szCs w:val="22"/>
        </w:rPr>
        <w:t>Leave as Default Date (Current Date),</w:t>
      </w:r>
    </w:p>
    <w:p w14:paraId="6B0E188A" w14:textId="77777777" w:rsidR="006F0AC1" w:rsidRPr="009E576B" w:rsidRDefault="006F0AC1" w:rsidP="005F448E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Attendance Start Date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Recommend using a general date (ex. 08/01/YEAR) to include 1-Day Records,</w:t>
      </w:r>
    </w:p>
    <w:p w14:paraId="16D0564E" w14:textId="7850EE62" w:rsidR="006F0AC1" w:rsidRPr="009E576B" w:rsidRDefault="006F0AC1" w:rsidP="005F448E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Attendance End Date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Recommend using a general date</w:t>
      </w:r>
      <w:r w:rsidR="005F448E">
        <w:rPr>
          <w:b w:val="0"/>
          <w:bCs/>
          <w:sz w:val="22"/>
          <w:szCs w:val="22"/>
        </w:rPr>
        <w:t xml:space="preserve"> that includes your school’s entire school year </w:t>
      </w:r>
      <w:r>
        <w:rPr>
          <w:b w:val="0"/>
          <w:bCs/>
          <w:sz w:val="22"/>
          <w:szCs w:val="22"/>
        </w:rPr>
        <w:t>(ex. 06/30/YEAR),</w:t>
      </w:r>
    </w:p>
    <w:p w14:paraId="518B9EAA" w14:textId="77777777" w:rsidR="006F0AC1" w:rsidRPr="008A73DD" w:rsidRDefault="006F0AC1" w:rsidP="005F448E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Include Partial Enrollment</w:t>
      </w:r>
      <w:r w:rsidRPr="009E576B">
        <w:rPr>
          <w:sz w:val="22"/>
          <w:szCs w:val="22"/>
        </w:rPr>
        <w:t xml:space="preserve">: </w:t>
      </w:r>
      <w:r w:rsidRPr="009E576B">
        <w:rPr>
          <w:b w:val="0"/>
          <w:bCs/>
          <w:sz w:val="22"/>
          <w:szCs w:val="22"/>
        </w:rPr>
        <w:t>Check this Bo</w:t>
      </w:r>
      <w:r>
        <w:rPr>
          <w:b w:val="0"/>
          <w:bCs/>
          <w:sz w:val="22"/>
          <w:szCs w:val="22"/>
        </w:rPr>
        <w:t>x,</w:t>
      </w:r>
    </w:p>
    <w:p w14:paraId="7452BFAA" w14:textId="77777777" w:rsidR="006F0AC1" w:rsidRDefault="006F0AC1" w:rsidP="005F448E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9E576B">
        <w:rPr>
          <w:sz w:val="22"/>
          <w:szCs w:val="22"/>
        </w:rPr>
        <w:t xml:space="preserve">Report Legal Name: </w:t>
      </w:r>
      <w:r w:rsidRPr="009E576B">
        <w:rPr>
          <w:b w:val="0"/>
          <w:bCs/>
          <w:sz w:val="22"/>
          <w:szCs w:val="22"/>
        </w:rPr>
        <w:t>Check this Bo</w:t>
      </w:r>
      <w:r>
        <w:rPr>
          <w:b w:val="0"/>
          <w:bCs/>
          <w:sz w:val="22"/>
          <w:szCs w:val="22"/>
        </w:rPr>
        <w:t>x,</w:t>
      </w:r>
    </w:p>
    <w:p w14:paraId="258FC9C8" w14:textId="77777777" w:rsidR="006F0AC1" w:rsidRDefault="006F0AC1" w:rsidP="005F448E">
      <w:pPr>
        <w:pStyle w:val="Heading2"/>
        <w:ind w:left="36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Exclude Attendance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Empty,</w:t>
      </w:r>
    </w:p>
    <w:p w14:paraId="3C28A01C" w14:textId="702EC5EB" w:rsidR="00A20123" w:rsidRPr="005F448E" w:rsidRDefault="006F0AC1" w:rsidP="005F448E">
      <w:pPr>
        <w:pStyle w:val="Heading2"/>
        <w:spacing w:after="240"/>
        <w:ind w:left="360" w:right="-720"/>
        <w:rPr>
          <w:b w:val="0"/>
          <w:bCs/>
          <w:sz w:val="22"/>
          <w:szCs w:val="22"/>
        </w:rPr>
      </w:pPr>
      <w:r w:rsidRPr="009E576B">
        <w:rPr>
          <w:sz w:val="22"/>
          <w:szCs w:val="22"/>
        </w:rPr>
        <w:t xml:space="preserve">Format: </w:t>
      </w:r>
      <w:r w:rsidRPr="009E576B">
        <w:rPr>
          <w:b w:val="0"/>
          <w:bCs/>
          <w:sz w:val="22"/>
          <w:szCs w:val="22"/>
        </w:rPr>
        <w:t>Leave as Default “CSV”.</w:t>
      </w:r>
    </w:p>
    <w:p w14:paraId="0761F5F0" w14:textId="7F8C15AE" w:rsidR="006B7F03" w:rsidRPr="006B7F03" w:rsidRDefault="006B7F03" w:rsidP="00F566B3">
      <w:pPr>
        <w:spacing w:after="0"/>
        <w:ind w:left="-720"/>
      </w:pPr>
      <w:r>
        <w:rPr>
          <w:rFonts w:eastAsiaTheme="majorEastAsia" w:cstheme="majorBidi"/>
          <w:b/>
          <w:color w:val="000000" w:themeColor="text1"/>
        </w:rPr>
        <w:t>Under Select Calendars:</w:t>
      </w:r>
    </w:p>
    <w:p w14:paraId="79D0344B" w14:textId="3B30B4B3" w:rsidR="006B7F03" w:rsidRPr="00904F20" w:rsidRDefault="006B7F03" w:rsidP="005F448E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904F20">
        <w:rPr>
          <w:b w:val="0"/>
          <w:bCs/>
          <w:sz w:val="22"/>
          <w:szCs w:val="22"/>
        </w:rPr>
        <w:t>Choose calendar</w:t>
      </w:r>
      <w:r w:rsidR="001C0C2B">
        <w:rPr>
          <w:b w:val="0"/>
          <w:bCs/>
          <w:sz w:val="22"/>
          <w:szCs w:val="22"/>
        </w:rPr>
        <w:t xml:space="preserve">/s </w:t>
      </w:r>
      <w:r w:rsidRPr="00904F20">
        <w:rPr>
          <w:b w:val="0"/>
          <w:bCs/>
          <w:sz w:val="22"/>
          <w:szCs w:val="22"/>
        </w:rPr>
        <w:t xml:space="preserve">that you would </w:t>
      </w:r>
      <w:r w:rsidR="00904F20" w:rsidRPr="00904F20">
        <w:rPr>
          <w:b w:val="0"/>
          <w:bCs/>
          <w:sz w:val="22"/>
          <w:szCs w:val="22"/>
        </w:rPr>
        <w:t>like</w:t>
      </w:r>
      <w:r w:rsidRPr="00904F20">
        <w:rPr>
          <w:b w:val="0"/>
          <w:bCs/>
          <w:sz w:val="22"/>
          <w:szCs w:val="22"/>
        </w:rPr>
        <w:t xml:space="preserve"> to include. Use “Shift /Click” to select multiple</w:t>
      </w:r>
      <w:r w:rsidR="00904F20" w:rsidRPr="00904F20">
        <w:rPr>
          <w:b w:val="0"/>
          <w:bCs/>
          <w:sz w:val="22"/>
          <w:szCs w:val="22"/>
        </w:rPr>
        <w:t>,</w:t>
      </w:r>
      <w:r w:rsidRPr="00904F20">
        <w:rPr>
          <w:b w:val="0"/>
          <w:bCs/>
          <w:sz w:val="22"/>
          <w:szCs w:val="22"/>
        </w:rPr>
        <w:t xml:space="preserve"> </w:t>
      </w:r>
    </w:p>
    <w:p w14:paraId="365519EC" w14:textId="2012DC28" w:rsidR="006B7F03" w:rsidRPr="006B7F03" w:rsidRDefault="00904F20" w:rsidP="005F448E">
      <w:pPr>
        <w:pStyle w:val="ListParagraph"/>
        <w:numPr>
          <w:ilvl w:val="0"/>
          <w:numId w:val="6"/>
        </w:numPr>
        <w:spacing w:after="0"/>
        <w:ind w:left="360"/>
      </w:pPr>
      <w:r w:rsidRPr="00D46E2A">
        <w:rPr>
          <w:b/>
          <w:bCs/>
        </w:rPr>
        <w:t>Click:</w:t>
      </w:r>
      <w:r>
        <w:t xml:space="preserve"> Generate Extract</w:t>
      </w:r>
      <w:r w:rsidR="00525945">
        <w:t>.</w:t>
      </w:r>
    </w:p>
    <w:p w14:paraId="09F921E6" w14:textId="77777777" w:rsidR="00CC2AB0" w:rsidRPr="00CC2AB0" w:rsidRDefault="00CC2AB0" w:rsidP="00CC2AB0">
      <w:pPr>
        <w:rPr>
          <w:sz w:val="8"/>
          <w:szCs w:val="8"/>
        </w:rPr>
      </w:pPr>
    </w:p>
    <w:p w14:paraId="67E5FC2A" w14:textId="054E5527" w:rsidR="000647A1" w:rsidRDefault="00F566B3" w:rsidP="006B20CF">
      <w:pPr>
        <w:ind w:left="-720" w:right="-720"/>
        <w:jc w:val="center"/>
      </w:pPr>
      <w:r>
        <w:rPr>
          <w:noProof/>
        </w:rPr>
        <w:lastRenderedPageBreak/>
        <w:drawing>
          <wp:inline distT="0" distB="0" distL="0" distR="0" wp14:anchorId="292573B0" wp14:editId="3600DD22">
            <wp:extent cx="5791199" cy="3562350"/>
            <wp:effectExtent l="19050" t="19050" r="19685" b="19050"/>
            <wp:docPr id="175417218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7218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199" cy="35623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AFCC05" w14:textId="4727F803" w:rsidR="00A20123" w:rsidRDefault="00A20123" w:rsidP="00614501">
      <w:pPr>
        <w:ind w:left="-720" w:right="-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5E4A5D" wp14:editId="5A303904">
            <wp:simplePos x="0" y="0"/>
            <wp:positionH relativeFrom="column">
              <wp:posOffset>4305300</wp:posOffset>
            </wp:positionH>
            <wp:positionV relativeFrom="paragraph">
              <wp:posOffset>361950</wp:posOffset>
            </wp:positionV>
            <wp:extent cx="1561465" cy="588315"/>
            <wp:effectExtent l="19050" t="19050" r="19685" b="21590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298" cy="59088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82088E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</w:t>
      </w:r>
      <w:r w:rsidR="00EC7D3D">
        <w:rPr>
          <w:b/>
          <w:bCs/>
        </w:rPr>
        <w:t xml:space="preserve">you can </w:t>
      </w:r>
      <w:r w:rsidR="003744CE" w:rsidRPr="00670DF8">
        <w:rPr>
          <w:b/>
          <w:bCs/>
        </w:rPr>
        <w:t xml:space="preserve">open </w:t>
      </w:r>
      <w:r w:rsidR="00EC7D3D">
        <w:rPr>
          <w:b/>
          <w:bCs/>
        </w:rPr>
        <w:t>and/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>
        <w:rPr>
          <w:b/>
          <w:bCs/>
        </w:rPr>
        <w:t xml:space="preserve">OR, </w:t>
      </w:r>
      <w:r w:rsidRPr="000C5B90">
        <w:t>if using a newer Excel, you will receive a warning.</w:t>
      </w:r>
      <w:r w:rsidRPr="000C5B90">
        <w:rPr>
          <w:noProof/>
        </w:rPr>
        <w:t xml:space="preserve"> </w:t>
      </w:r>
      <w:r w:rsidRPr="000C5B90">
        <w:rPr>
          <w:b/>
          <w:bCs/>
          <w:noProof/>
        </w:rPr>
        <w:t>Choose “Don’t Convert”</w:t>
      </w:r>
      <w:r>
        <w:rPr>
          <w:b/>
          <w:bCs/>
          <w:noProof/>
        </w:rPr>
        <w:t xml:space="preserve"> </w:t>
      </w:r>
    </w:p>
    <w:p w14:paraId="18469D5A" w14:textId="5DE11357" w:rsidR="000417E5" w:rsidRDefault="00416D42" w:rsidP="00A20123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2DBB6086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525945">
        <w:rPr>
          <w:b/>
          <w:bCs/>
        </w:rPr>
        <w:t>,</w:t>
      </w:r>
    </w:p>
    <w:p w14:paraId="2E9EFE3A" w14:textId="1B16774D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F9582A" w:rsidRPr="00B121B7">
        <w:t>S</w:t>
      </w:r>
      <w:r w:rsidR="005F448E">
        <w:t>SA</w:t>
      </w:r>
      <w:r w:rsidR="001F7143" w:rsidRPr="00B121B7">
        <w:t>_</w:t>
      </w:r>
      <w:r w:rsidR="00041289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0CC6308D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bookmarkStart w:id="0" w:name="_Hlk189045081"/>
      <w:r w:rsidRPr="00B121B7">
        <w:t>G-Drive</w:t>
      </w:r>
      <w:r w:rsidR="001C2942" w:rsidRPr="00B121B7">
        <w:t>&gt;</w:t>
      </w:r>
      <w:r w:rsidR="002F7604" w:rsidRPr="00B121B7">
        <w:t>Submissions</w:t>
      </w:r>
      <w:r w:rsidR="005F448E" w:rsidRPr="00B121B7">
        <w:t>&gt;</w:t>
      </w:r>
      <w:r w:rsidR="005F448E">
        <w:t>(Choose Collection Name)</w:t>
      </w:r>
      <w:r w:rsidR="005F448E" w:rsidRPr="00B121B7">
        <w:t>&gt;(</w:t>
      </w:r>
      <w:r w:rsidR="002F7604" w:rsidRPr="00B121B7">
        <w:t>Choose Year)&gt;Files to Run</w:t>
      </w:r>
      <w:r w:rsidR="00525945">
        <w:t>,</w:t>
      </w:r>
      <w:bookmarkEnd w:id="0"/>
    </w:p>
    <w:p w14:paraId="3105C1D3" w14:textId="2148D29D" w:rsidR="00500665" w:rsidRPr="00D927A0" w:rsidRDefault="00445A1C" w:rsidP="00D927A0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2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724461BD" w14:textId="4C9BF0D1" w:rsidR="005F448E" w:rsidRDefault="00667C71" w:rsidP="005F448E">
      <w:pPr>
        <w:spacing w:after="0"/>
        <w:ind w:left="-720" w:right="-720"/>
      </w:pPr>
      <w:r>
        <w:t>Additional R</w:t>
      </w:r>
      <w:r w:rsidR="005F448E">
        <w:t xml:space="preserve">resources: </w:t>
      </w:r>
    </w:p>
    <w:p w14:paraId="446672DE" w14:textId="77777777" w:rsidR="005F448E" w:rsidRDefault="005F448E" w:rsidP="005F448E">
      <w:pPr>
        <w:spacing w:after="0"/>
        <w:ind w:left="-720" w:right="-720" w:firstLine="360"/>
      </w:pPr>
      <w:r>
        <w:t>For training on:</w:t>
      </w:r>
    </w:p>
    <w:p w14:paraId="29517502" w14:textId="77777777" w:rsidR="005F448E" w:rsidRDefault="005F448E" w:rsidP="005F448E">
      <w:pPr>
        <w:pStyle w:val="ListParagraph"/>
        <w:numPr>
          <w:ilvl w:val="0"/>
          <w:numId w:val="12"/>
        </w:numPr>
        <w:spacing w:after="0"/>
        <w:ind w:right="-720"/>
      </w:pPr>
      <w:r>
        <w:t>Naming files:</w:t>
      </w:r>
      <w:r w:rsidRPr="00AE6EDC">
        <w:t xml:space="preserve"> </w:t>
      </w:r>
      <w:r>
        <w:t>“Step 3: Extracting the Files and Submitting to CSI”,</w:t>
      </w:r>
    </w:p>
    <w:p w14:paraId="350296B5" w14:textId="77777777" w:rsidR="005F448E" w:rsidRDefault="005F448E" w:rsidP="005F448E">
      <w:pPr>
        <w:pStyle w:val="ListParagraph"/>
        <w:numPr>
          <w:ilvl w:val="0"/>
          <w:numId w:val="12"/>
        </w:numPr>
        <w:spacing w:after="0"/>
        <w:ind w:right="-720"/>
      </w:pPr>
      <w:r>
        <w:t xml:space="preserve">Converting CSV to Excel, Excel Filters, </w:t>
      </w:r>
      <w:proofErr w:type="spellStart"/>
      <w:r>
        <w:t>etc</w:t>
      </w:r>
      <w:proofErr w:type="spellEnd"/>
      <w:r>
        <w:t>: “Excel for Data Submissions Contacts (Part 1)”, visit:</w:t>
      </w:r>
    </w:p>
    <w:p w14:paraId="3F5C7472" w14:textId="77777777" w:rsidR="005F448E" w:rsidRDefault="005F448E" w:rsidP="005F448E">
      <w:pPr>
        <w:pStyle w:val="ListParagraph"/>
        <w:spacing w:after="0"/>
        <w:ind w:left="0" w:right="-720"/>
      </w:pPr>
      <w:hyperlink r:id="rId13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58EC1952" w14:textId="77777777" w:rsidR="005F448E" w:rsidRDefault="005F448E" w:rsidP="005F448E">
      <w:pPr>
        <w:pStyle w:val="ListParagraph"/>
        <w:spacing w:after="0"/>
        <w:ind w:left="-360" w:right="-720"/>
      </w:pPr>
      <w:r>
        <w:t>For file details and validation resources:</w:t>
      </w:r>
    </w:p>
    <w:p w14:paraId="74944BCF" w14:textId="77777777" w:rsidR="005F448E" w:rsidRDefault="005F448E" w:rsidP="005F448E">
      <w:pPr>
        <w:pStyle w:val="ListParagraph"/>
        <w:numPr>
          <w:ilvl w:val="0"/>
          <w:numId w:val="12"/>
        </w:numPr>
        <w:spacing w:after="0"/>
        <w:ind w:right="-720"/>
      </w:pPr>
      <w:r>
        <w:t>SD details: see the “Student Demographic File Layout”,</w:t>
      </w:r>
    </w:p>
    <w:p w14:paraId="782D290D" w14:textId="77777777" w:rsidR="005F448E" w:rsidRDefault="005F448E" w:rsidP="005F448E">
      <w:pPr>
        <w:pStyle w:val="ListParagraph"/>
        <w:numPr>
          <w:ilvl w:val="0"/>
          <w:numId w:val="12"/>
        </w:numPr>
        <w:spacing w:after="0"/>
        <w:ind w:right="-720"/>
      </w:pPr>
      <w:r>
        <w:t>SSA details: “Student School Association File Layout”,</w:t>
      </w:r>
    </w:p>
    <w:p w14:paraId="798F9288" w14:textId="77777777" w:rsidR="005F448E" w:rsidRDefault="005F448E" w:rsidP="005F448E">
      <w:pPr>
        <w:pStyle w:val="ListParagraph"/>
        <w:numPr>
          <w:ilvl w:val="0"/>
          <w:numId w:val="12"/>
        </w:numPr>
        <w:spacing w:after="0"/>
        <w:ind w:right="-720"/>
      </w:pPr>
      <w:r>
        <w:t>Record Checker Tool (RCT) information: “Record Checker Tool”, visit:</w:t>
      </w:r>
    </w:p>
    <w:p w14:paraId="13F5732E" w14:textId="77777777" w:rsidR="005F448E" w:rsidRDefault="005F448E" w:rsidP="005F448E">
      <w:pPr>
        <w:spacing w:after="0"/>
        <w:ind w:left="-720" w:right="-720" w:firstLine="720"/>
      </w:pPr>
      <w:hyperlink r:id="rId14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</w:t>
        </w:r>
        <w:r w:rsidRPr="000D0A24">
          <w:rPr>
            <w:rStyle w:val="Hyperlink"/>
          </w:rPr>
          <w:t>/</w:t>
        </w:r>
      </w:hyperlink>
      <w:r>
        <w:t xml:space="preserve"> OR </w:t>
      </w:r>
    </w:p>
    <w:p w14:paraId="2F661064" w14:textId="1BB64EED" w:rsidR="005F448E" w:rsidRDefault="005F448E" w:rsidP="005F448E">
      <w:pPr>
        <w:spacing w:after="0"/>
        <w:ind w:left="-720" w:right="-720" w:firstLine="720"/>
      </w:pPr>
      <w:hyperlink r:id="rId15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</w:p>
    <w:p w14:paraId="74D8381E" w14:textId="77777777" w:rsidR="00500665" w:rsidRDefault="00500665" w:rsidP="00D927A0">
      <w:pPr>
        <w:spacing w:after="0"/>
        <w:ind w:right="-720"/>
      </w:pPr>
    </w:p>
    <w:p w14:paraId="3F9C113B" w14:textId="77777777" w:rsidR="005F448E" w:rsidRDefault="005F448E" w:rsidP="005F448E">
      <w:pPr>
        <w:spacing w:after="0"/>
        <w:ind w:left="-720" w:right="-720"/>
      </w:pPr>
      <w:r>
        <w:t>For More Quick Reference Guides (QRG):</w:t>
      </w:r>
    </w:p>
    <w:p w14:paraId="614DD641" w14:textId="77777777" w:rsidR="005F448E" w:rsidRDefault="005F448E" w:rsidP="005F448E">
      <w:pPr>
        <w:spacing w:after="0"/>
        <w:ind w:left="-720" w:right="-720"/>
        <w:sectPr w:rsidR="005F448E" w:rsidSect="005F448E">
          <w:headerReference w:type="default" r:id="rId16"/>
          <w:footerReference w:type="default" r:id="rId17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hyperlink r:id="rId18" w:history="1">
        <w:r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october-count/</w:t>
        </w:r>
      </w:hyperlink>
      <w:r>
        <w:t xml:space="preserve"> OR</w:t>
      </w:r>
      <w:r w:rsidRPr="008A41E9">
        <w:t xml:space="preserve"> </w:t>
      </w:r>
      <w:hyperlink r:id="rId19" w:history="1">
        <w:r w:rsidRPr="008A41E9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8A41E9">
          <w:rPr>
            <w:rStyle w:val="Hyperlink"/>
          </w:rPr>
          <w:t>/</w:t>
        </w:r>
      </w:hyperlink>
    </w:p>
    <w:p w14:paraId="02216E68" w14:textId="77777777" w:rsidR="005F448E" w:rsidRDefault="005F448E" w:rsidP="005F448E">
      <w:pPr>
        <w:pStyle w:val="ListParagraph"/>
        <w:numPr>
          <w:ilvl w:val="0"/>
          <w:numId w:val="10"/>
        </w:numPr>
        <w:spacing w:after="0"/>
        <w:ind w:right="-720"/>
      </w:pPr>
      <w:r>
        <w:t>QRG – Extracting SD Files in IC</w:t>
      </w:r>
      <w:r w:rsidRPr="00F42BC0">
        <w:t xml:space="preserve"> </w:t>
      </w:r>
    </w:p>
    <w:p w14:paraId="579549BF" w14:textId="77777777" w:rsidR="005F448E" w:rsidRDefault="005F448E" w:rsidP="005F448E">
      <w:pPr>
        <w:pStyle w:val="ListParagraph"/>
        <w:numPr>
          <w:ilvl w:val="0"/>
          <w:numId w:val="10"/>
        </w:numPr>
        <w:spacing w:after="0"/>
        <w:ind w:right="-720"/>
      </w:pPr>
      <w:r>
        <w:t>QRG – Extracting Title I Files in IC</w:t>
      </w:r>
    </w:p>
    <w:p w14:paraId="153B068C" w14:textId="77777777" w:rsidR="005F448E" w:rsidRDefault="005F448E" w:rsidP="005F448E">
      <w:pPr>
        <w:pStyle w:val="ListParagraph"/>
        <w:numPr>
          <w:ilvl w:val="0"/>
          <w:numId w:val="10"/>
        </w:numPr>
        <w:spacing w:after="0"/>
        <w:ind w:right="-720"/>
      </w:pPr>
      <w:r>
        <w:t>QRG – Using the Record Checker Tool</w:t>
      </w:r>
    </w:p>
    <w:p w14:paraId="59877116" w14:textId="322283E7" w:rsidR="00216CF8" w:rsidRDefault="005F448E" w:rsidP="00216CF8">
      <w:pPr>
        <w:pStyle w:val="ListParagraph"/>
        <w:numPr>
          <w:ilvl w:val="0"/>
          <w:numId w:val="10"/>
        </w:numPr>
        <w:spacing w:after="0"/>
        <w:ind w:right="-720"/>
      </w:pPr>
      <w:r>
        <w:t>QRG</w:t>
      </w:r>
      <w:r w:rsidR="00216CF8">
        <w:t xml:space="preserve"> – Extracting S</w:t>
      </w:r>
      <w:r>
        <w:t>SA</w:t>
      </w:r>
      <w:r w:rsidR="00216CF8">
        <w:t xml:space="preserve"> Files in</w:t>
      </w:r>
      <w:r w:rsidR="00216CF8" w:rsidRPr="009B2DD8">
        <w:t xml:space="preserve"> </w:t>
      </w:r>
      <w:r w:rsidR="009B2DD8" w:rsidRPr="009B2DD8">
        <w:t>IC</w:t>
      </w:r>
      <w:r w:rsidR="00216CF8" w:rsidRPr="00F42BC0">
        <w:t xml:space="preserve"> </w:t>
      </w:r>
    </w:p>
    <w:p w14:paraId="68B538D9" w14:textId="6F20FCFF" w:rsidR="0097310F" w:rsidRDefault="005F448E" w:rsidP="00614501">
      <w:pPr>
        <w:pStyle w:val="ListParagraph"/>
        <w:numPr>
          <w:ilvl w:val="0"/>
          <w:numId w:val="10"/>
        </w:numPr>
        <w:spacing w:after="0"/>
        <w:ind w:right="-720"/>
        <w:sectPr w:rsidR="0097310F" w:rsidSect="0097310F">
          <w:headerReference w:type="default" r:id="rId20"/>
          <w:footerReference w:type="default" r:id="rId21"/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  <w:r>
        <w:t>QRG</w:t>
      </w:r>
      <w:r w:rsidR="00216CF8">
        <w:t xml:space="preserve"> – Extracting </w:t>
      </w:r>
      <w:r w:rsidR="00086FCC">
        <w:t>GG</w:t>
      </w:r>
      <w:r w:rsidR="00216CF8">
        <w:t xml:space="preserve"> Files in </w:t>
      </w:r>
      <w:r w:rsidR="00BF4F78">
        <w:t>I</w:t>
      </w:r>
      <w:r w:rsidR="00614501">
        <w:t>C</w:t>
      </w:r>
      <w:r w:rsidR="002820A0">
        <w:t xml:space="preserve"> </w:t>
      </w:r>
      <w:r w:rsidR="002820A0" w:rsidRPr="002820A0">
        <w:rPr>
          <w:b/>
          <w:bCs/>
        </w:rPr>
        <w:t>(EOY Only)</w:t>
      </w:r>
    </w:p>
    <w:p w14:paraId="60A2B78D" w14:textId="77777777" w:rsidR="000B48D9" w:rsidRPr="000647A1" w:rsidRDefault="000B48D9" w:rsidP="00614501">
      <w:pPr>
        <w:spacing w:after="0"/>
        <w:ind w:right="-720"/>
      </w:pPr>
    </w:p>
    <w:sectPr w:rsidR="000B48D9" w:rsidRPr="000647A1" w:rsidSect="0097310F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E7A0E" w14:textId="77777777" w:rsidR="00951184" w:rsidRDefault="00951184" w:rsidP="009E3202">
      <w:pPr>
        <w:spacing w:after="0" w:line="240" w:lineRule="auto"/>
      </w:pPr>
      <w:r>
        <w:separator/>
      </w:r>
    </w:p>
  </w:endnote>
  <w:endnote w:type="continuationSeparator" w:id="0">
    <w:p w14:paraId="00AC9EED" w14:textId="77777777" w:rsidR="00951184" w:rsidRDefault="00951184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C242" w14:textId="77777777" w:rsidR="005F448E" w:rsidRPr="009E3202" w:rsidRDefault="005F448E" w:rsidP="004322D1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>
      <w:rPr>
        <w:i/>
        <w:iCs/>
        <w:sz w:val="20"/>
        <w:szCs w:val="20"/>
      </w:rPr>
      <w:t>January 2025</w:t>
    </w:r>
  </w:p>
  <w:p w14:paraId="34513199" w14:textId="77777777" w:rsidR="005F448E" w:rsidRDefault="005F4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778B" w14:textId="2DDED0CB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</w:t>
    </w:r>
    <w:r w:rsidR="00A705C7">
      <w:rPr>
        <w:i/>
        <w:iCs/>
        <w:sz w:val="20"/>
        <w:szCs w:val="20"/>
      </w:rPr>
      <w:t>ugust</w:t>
    </w:r>
    <w:r w:rsidRPr="009E3202">
      <w:rPr>
        <w:i/>
        <w:iCs/>
        <w:sz w:val="20"/>
        <w:szCs w:val="20"/>
      </w:rPr>
      <w:t xml:space="preserve"> 2023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A095" w14:textId="77777777" w:rsidR="00951184" w:rsidRDefault="00951184" w:rsidP="009E3202">
      <w:pPr>
        <w:spacing w:after="0" w:line="240" w:lineRule="auto"/>
      </w:pPr>
      <w:r>
        <w:separator/>
      </w:r>
    </w:p>
  </w:footnote>
  <w:footnote w:type="continuationSeparator" w:id="0">
    <w:p w14:paraId="0C760C82" w14:textId="77777777" w:rsidR="00951184" w:rsidRDefault="00951184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F165" w14:textId="77777777" w:rsidR="005F448E" w:rsidRDefault="005F448E" w:rsidP="009E3202">
    <w:pPr>
      <w:pStyle w:val="Header"/>
      <w:jc w:val="center"/>
    </w:pPr>
    <w:r>
      <w:rPr>
        <w:noProof/>
      </w:rPr>
      <w:drawing>
        <wp:inline distT="0" distB="0" distL="0" distR="0" wp14:anchorId="58E9580C" wp14:editId="0AE399DB">
          <wp:extent cx="1066801" cy="333375"/>
          <wp:effectExtent l="0" t="0" r="0" b="0"/>
          <wp:docPr id="519519714" name="Picture 51951971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75C93" w14:textId="77777777" w:rsidR="005F448E" w:rsidRDefault="005F4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391311234" name="Picture 39131123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86A55AB"/>
    <w:multiLevelType w:val="hybridMultilevel"/>
    <w:tmpl w:val="A75039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B845AC5"/>
    <w:multiLevelType w:val="hybridMultilevel"/>
    <w:tmpl w:val="C85A97BC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2EF637B"/>
    <w:multiLevelType w:val="hybridMultilevel"/>
    <w:tmpl w:val="5D82BFD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553CB1"/>
    <w:multiLevelType w:val="hybridMultilevel"/>
    <w:tmpl w:val="E9748B66"/>
    <w:lvl w:ilvl="0" w:tplc="99D2A4D6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5"/>
  </w:num>
  <w:num w:numId="2" w16cid:durableId="348217972">
    <w:abstractNumId w:val="4"/>
  </w:num>
  <w:num w:numId="3" w16cid:durableId="2073575352">
    <w:abstractNumId w:val="9"/>
  </w:num>
  <w:num w:numId="4" w16cid:durableId="632834739">
    <w:abstractNumId w:val="11"/>
  </w:num>
  <w:num w:numId="5" w16cid:durableId="354039883">
    <w:abstractNumId w:val="7"/>
  </w:num>
  <w:num w:numId="6" w16cid:durableId="1697190914">
    <w:abstractNumId w:val="8"/>
  </w:num>
  <w:num w:numId="7" w16cid:durableId="2091267328">
    <w:abstractNumId w:val="0"/>
  </w:num>
  <w:num w:numId="8" w16cid:durableId="1926377286">
    <w:abstractNumId w:val="2"/>
  </w:num>
  <w:num w:numId="9" w16cid:durableId="1253589610">
    <w:abstractNumId w:val="1"/>
  </w:num>
  <w:num w:numId="10" w16cid:durableId="155657165">
    <w:abstractNumId w:val="3"/>
  </w:num>
  <w:num w:numId="11" w16cid:durableId="490100464">
    <w:abstractNumId w:val="10"/>
  </w:num>
  <w:num w:numId="12" w16cid:durableId="1331711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04CED"/>
    <w:rsid w:val="00035B7C"/>
    <w:rsid w:val="00041289"/>
    <w:rsid w:val="000417E5"/>
    <w:rsid w:val="00051419"/>
    <w:rsid w:val="000544C6"/>
    <w:rsid w:val="000626F4"/>
    <w:rsid w:val="000647A1"/>
    <w:rsid w:val="00065D50"/>
    <w:rsid w:val="00070DDE"/>
    <w:rsid w:val="00080369"/>
    <w:rsid w:val="00086FCC"/>
    <w:rsid w:val="000B48D9"/>
    <w:rsid w:val="000D2033"/>
    <w:rsid w:val="00122705"/>
    <w:rsid w:val="001461FE"/>
    <w:rsid w:val="0016072F"/>
    <w:rsid w:val="00184D3F"/>
    <w:rsid w:val="00190F7B"/>
    <w:rsid w:val="001B6EED"/>
    <w:rsid w:val="001C0C2B"/>
    <w:rsid w:val="001C2942"/>
    <w:rsid w:val="001D4FB3"/>
    <w:rsid w:val="001E71D3"/>
    <w:rsid w:val="001F23C3"/>
    <w:rsid w:val="001F7143"/>
    <w:rsid w:val="002032C8"/>
    <w:rsid w:val="00216CF8"/>
    <w:rsid w:val="00217C61"/>
    <w:rsid w:val="00223EE1"/>
    <w:rsid w:val="00234F10"/>
    <w:rsid w:val="002517C0"/>
    <w:rsid w:val="0025218F"/>
    <w:rsid w:val="00252383"/>
    <w:rsid w:val="00254A39"/>
    <w:rsid w:val="00262BF9"/>
    <w:rsid w:val="002820A0"/>
    <w:rsid w:val="002E3E92"/>
    <w:rsid w:val="002F7604"/>
    <w:rsid w:val="00332E50"/>
    <w:rsid w:val="00370347"/>
    <w:rsid w:val="003744CE"/>
    <w:rsid w:val="0037488E"/>
    <w:rsid w:val="00376D5F"/>
    <w:rsid w:val="00390886"/>
    <w:rsid w:val="003916C0"/>
    <w:rsid w:val="003967E3"/>
    <w:rsid w:val="003B21A7"/>
    <w:rsid w:val="003C458D"/>
    <w:rsid w:val="003E5491"/>
    <w:rsid w:val="00416D42"/>
    <w:rsid w:val="00445A1C"/>
    <w:rsid w:val="0049425D"/>
    <w:rsid w:val="004B458E"/>
    <w:rsid w:val="004D2B64"/>
    <w:rsid w:val="004F364D"/>
    <w:rsid w:val="00500665"/>
    <w:rsid w:val="00502FE1"/>
    <w:rsid w:val="00507DFD"/>
    <w:rsid w:val="00525945"/>
    <w:rsid w:val="00533E2D"/>
    <w:rsid w:val="00551031"/>
    <w:rsid w:val="005643A9"/>
    <w:rsid w:val="00580DA8"/>
    <w:rsid w:val="005A2BF4"/>
    <w:rsid w:val="005B1B5E"/>
    <w:rsid w:val="005B1D97"/>
    <w:rsid w:val="005F448E"/>
    <w:rsid w:val="006103D1"/>
    <w:rsid w:val="00614501"/>
    <w:rsid w:val="00620D30"/>
    <w:rsid w:val="00625F19"/>
    <w:rsid w:val="00667C71"/>
    <w:rsid w:val="00670DF8"/>
    <w:rsid w:val="006828C9"/>
    <w:rsid w:val="006A1E3E"/>
    <w:rsid w:val="006B20CF"/>
    <w:rsid w:val="006B7356"/>
    <w:rsid w:val="006B7F03"/>
    <w:rsid w:val="006C0F32"/>
    <w:rsid w:val="006D4611"/>
    <w:rsid w:val="006E5108"/>
    <w:rsid w:val="006E5ED1"/>
    <w:rsid w:val="006E799F"/>
    <w:rsid w:val="006F0AC1"/>
    <w:rsid w:val="00721F6B"/>
    <w:rsid w:val="007233D4"/>
    <w:rsid w:val="007265C0"/>
    <w:rsid w:val="0077694A"/>
    <w:rsid w:val="00794365"/>
    <w:rsid w:val="007E7523"/>
    <w:rsid w:val="00814F6D"/>
    <w:rsid w:val="0082088E"/>
    <w:rsid w:val="00827CCC"/>
    <w:rsid w:val="0085515C"/>
    <w:rsid w:val="00876019"/>
    <w:rsid w:val="00881C4C"/>
    <w:rsid w:val="00883EA9"/>
    <w:rsid w:val="00891C7B"/>
    <w:rsid w:val="00896A78"/>
    <w:rsid w:val="008D1C30"/>
    <w:rsid w:val="008F6B3D"/>
    <w:rsid w:val="00904F20"/>
    <w:rsid w:val="00914BF2"/>
    <w:rsid w:val="00951184"/>
    <w:rsid w:val="009550BD"/>
    <w:rsid w:val="0097310F"/>
    <w:rsid w:val="00976C1F"/>
    <w:rsid w:val="009B2DD8"/>
    <w:rsid w:val="009B6C1F"/>
    <w:rsid w:val="009E3202"/>
    <w:rsid w:val="009E576B"/>
    <w:rsid w:val="009E71B8"/>
    <w:rsid w:val="009F4907"/>
    <w:rsid w:val="009F651E"/>
    <w:rsid w:val="00A20123"/>
    <w:rsid w:val="00A259E9"/>
    <w:rsid w:val="00A55DCE"/>
    <w:rsid w:val="00A705C7"/>
    <w:rsid w:val="00A75CE8"/>
    <w:rsid w:val="00A7761D"/>
    <w:rsid w:val="00AC2EF2"/>
    <w:rsid w:val="00AE052D"/>
    <w:rsid w:val="00AE0C95"/>
    <w:rsid w:val="00AE6EDC"/>
    <w:rsid w:val="00B052A9"/>
    <w:rsid w:val="00B121B7"/>
    <w:rsid w:val="00B52F15"/>
    <w:rsid w:val="00B6316B"/>
    <w:rsid w:val="00B80794"/>
    <w:rsid w:val="00B82EFA"/>
    <w:rsid w:val="00B86463"/>
    <w:rsid w:val="00BC4A57"/>
    <w:rsid w:val="00BF4F78"/>
    <w:rsid w:val="00C47D4F"/>
    <w:rsid w:val="00C66C7D"/>
    <w:rsid w:val="00C7480B"/>
    <w:rsid w:val="00C75838"/>
    <w:rsid w:val="00C776D0"/>
    <w:rsid w:val="00C828C3"/>
    <w:rsid w:val="00CB1E4D"/>
    <w:rsid w:val="00CB7B89"/>
    <w:rsid w:val="00CC2AB0"/>
    <w:rsid w:val="00CC4832"/>
    <w:rsid w:val="00CC7DA5"/>
    <w:rsid w:val="00CF69CE"/>
    <w:rsid w:val="00D45F15"/>
    <w:rsid w:val="00D46E2A"/>
    <w:rsid w:val="00D927A0"/>
    <w:rsid w:val="00DB75F2"/>
    <w:rsid w:val="00DE27F6"/>
    <w:rsid w:val="00DF0018"/>
    <w:rsid w:val="00E06AAA"/>
    <w:rsid w:val="00E3303E"/>
    <w:rsid w:val="00E56EBB"/>
    <w:rsid w:val="00E719BE"/>
    <w:rsid w:val="00E71C1F"/>
    <w:rsid w:val="00E76AEC"/>
    <w:rsid w:val="00E87B97"/>
    <w:rsid w:val="00E905DB"/>
    <w:rsid w:val="00E925A7"/>
    <w:rsid w:val="00EC7D3D"/>
    <w:rsid w:val="00F032CC"/>
    <w:rsid w:val="00F32F57"/>
    <w:rsid w:val="00F566B3"/>
    <w:rsid w:val="00F612AD"/>
    <w:rsid w:val="00F64BE7"/>
    <w:rsid w:val="00F94875"/>
    <w:rsid w:val="00F94C35"/>
    <w:rsid w:val="00F9582A"/>
    <w:rsid w:val="00F970E5"/>
    <w:rsid w:val="00FA20C3"/>
    <w:rsid w:val="00FB5A7C"/>
    <w:rsid w:val="00FC69E0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" TargetMode="External"/><Relationship Id="rId18" Type="http://schemas.openxmlformats.org/officeDocument/2006/relationships/hyperlink" Target="https://resources.csi.state.co.us/data-submissions/october-count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ubmissions_CSI@csi.state.co.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data-submissions/eo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resources.csi.state.co.us/data-submissions/eo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data-submissions/october-count/%2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2716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5</cp:revision>
  <cp:lastPrinted>2023-08-24T17:00:00Z</cp:lastPrinted>
  <dcterms:created xsi:type="dcterms:W3CDTF">2025-01-29T18:18:00Z</dcterms:created>
  <dcterms:modified xsi:type="dcterms:W3CDTF">2025-01-30T00:14:00Z</dcterms:modified>
</cp:coreProperties>
</file>