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8C3C" w14:textId="420D48EA" w:rsidR="00993AA2" w:rsidRDefault="006E54B5" w:rsidP="006E54B5">
      <w:pPr>
        <w:pStyle w:val="Title"/>
        <w:jc w:val="center"/>
        <w:rPr>
          <w:rFonts w:ascii="Calibri" w:hAnsi="Calibri" w:cs="Arial"/>
          <w:b/>
          <w:sz w:val="36"/>
          <w:szCs w:val="36"/>
        </w:rPr>
      </w:pPr>
      <w:r>
        <w:rPr>
          <w:noProof/>
        </w:rPr>
        <mc:AlternateContent>
          <mc:Choice Requires="wps">
            <w:drawing>
              <wp:anchor distT="0" distB="0" distL="114300" distR="114300" simplePos="0" relativeHeight="251665920" behindDoc="0" locked="0" layoutInCell="1" allowOverlap="1" wp14:anchorId="03FDCDB4" wp14:editId="2C265FAF">
                <wp:simplePos x="0" y="0"/>
                <wp:positionH relativeFrom="column">
                  <wp:posOffset>-222070</wp:posOffset>
                </wp:positionH>
                <wp:positionV relativeFrom="paragraph">
                  <wp:posOffset>-223935</wp:posOffset>
                </wp:positionV>
                <wp:extent cx="4404049" cy="806450"/>
                <wp:effectExtent l="0" t="0" r="0" b="0"/>
                <wp:wrapNone/>
                <wp:docPr id="11" name="Text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04049" cy="8064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52C8642" w14:textId="128B7AF8" w:rsidR="006E54B5" w:rsidRPr="00E67EB1" w:rsidRDefault="003E66D1" w:rsidP="00933712">
                            <w:pPr>
                              <w:pStyle w:val="Title"/>
                              <w:rPr>
                                <w:rFonts w:ascii="Calibri" w:hAnsi="Calibri" w:cs="Arial"/>
                                <w:b/>
                                <w:color w:val="F2F2F2" w:themeColor="background1" w:themeShade="F2"/>
                                <w:sz w:val="48"/>
                                <w:szCs w:val="48"/>
                              </w:rPr>
                            </w:pPr>
                            <w:r>
                              <w:rPr>
                                <w:rFonts w:ascii="Calibri" w:hAnsi="Calibri" w:cs="Arial"/>
                                <w:b/>
                                <w:color w:val="F2F2F2" w:themeColor="background1" w:themeShade="F2"/>
                                <w:sz w:val="48"/>
                                <w:szCs w:val="48"/>
                              </w:rPr>
                              <w:t>S-EBT</w:t>
                            </w:r>
                          </w:p>
                          <w:p w14:paraId="58275F60" w14:textId="70247518" w:rsidR="006E54B5" w:rsidRPr="00E67EB1" w:rsidRDefault="006E54B5" w:rsidP="00933712">
                            <w:pPr>
                              <w:spacing w:before="120" w:after="120" w:line="240" w:lineRule="auto"/>
                              <w:rPr>
                                <w:rFonts w:ascii="Calibri" w:hAnsi="Calibri" w:cs="Arial"/>
                                <w:color w:val="F2F2F2" w:themeColor="background1" w:themeShade="F2"/>
                                <w:sz w:val="40"/>
                                <w:szCs w:val="40"/>
                              </w:rPr>
                            </w:pPr>
                            <w:r w:rsidRPr="00E67EB1">
                              <w:rPr>
                                <w:rFonts w:ascii="Calibri" w:hAnsi="Calibri" w:cs="Arial"/>
                                <w:color w:val="F2F2F2" w:themeColor="background1" w:themeShade="F2"/>
                                <w:sz w:val="40"/>
                                <w:szCs w:val="40"/>
                              </w:rPr>
                              <w:t>20</w:t>
                            </w:r>
                            <w:r w:rsidR="00B52908">
                              <w:rPr>
                                <w:rFonts w:ascii="Calibri" w:hAnsi="Calibri" w:cs="Arial"/>
                                <w:color w:val="F2F2F2" w:themeColor="background1" w:themeShade="F2"/>
                                <w:sz w:val="40"/>
                                <w:szCs w:val="40"/>
                              </w:rPr>
                              <w:t>2</w:t>
                            </w:r>
                            <w:r w:rsidR="005D6C9D">
                              <w:rPr>
                                <w:rFonts w:ascii="Calibri" w:hAnsi="Calibri" w:cs="Arial"/>
                                <w:color w:val="F2F2F2" w:themeColor="background1" w:themeShade="F2"/>
                                <w:sz w:val="40"/>
                                <w:szCs w:val="40"/>
                              </w:rPr>
                              <w:t>4</w:t>
                            </w:r>
                            <w:r w:rsidRPr="00E67EB1">
                              <w:rPr>
                                <w:rFonts w:ascii="Calibri" w:hAnsi="Calibri" w:cs="Arial"/>
                                <w:color w:val="F2F2F2" w:themeColor="background1" w:themeShade="F2"/>
                                <w:sz w:val="40"/>
                                <w:szCs w:val="40"/>
                              </w:rPr>
                              <w:t>-20</w:t>
                            </w:r>
                            <w:r w:rsidR="00DB203F">
                              <w:rPr>
                                <w:rFonts w:ascii="Calibri" w:hAnsi="Calibri" w:cs="Arial"/>
                                <w:color w:val="F2F2F2" w:themeColor="background1" w:themeShade="F2"/>
                                <w:sz w:val="40"/>
                                <w:szCs w:val="40"/>
                              </w:rPr>
                              <w:t>2</w:t>
                            </w:r>
                            <w:r w:rsidR="005D6C9D">
                              <w:rPr>
                                <w:rFonts w:ascii="Calibri" w:hAnsi="Calibri" w:cs="Arial"/>
                                <w:color w:val="F2F2F2" w:themeColor="background1" w:themeShade="F2"/>
                                <w:sz w:val="40"/>
                                <w:szCs w:val="40"/>
                              </w:rPr>
                              <w:t>5</w:t>
                            </w:r>
                            <w:r w:rsidRPr="00E67EB1">
                              <w:rPr>
                                <w:rFonts w:ascii="Calibri" w:hAnsi="Calibri" w:cs="Arial"/>
                                <w:color w:val="F2F2F2" w:themeColor="background1" w:themeShade="F2"/>
                                <w:sz w:val="40"/>
                                <w:szCs w:val="40"/>
                              </w:rPr>
                              <w:t xml:space="preserve"> Instructions to CSI Schools</w:t>
                            </w:r>
                          </w:p>
                          <w:p w14:paraId="619849FA" w14:textId="6BB2CB42" w:rsidR="006E54B5" w:rsidRPr="00E8477F" w:rsidRDefault="006E54B5" w:rsidP="006E54B5">
                            <w:pPr>
                              <w:pStyle w:val="NormalWeb"/>
                              <w:spacing w:before="0" w:beforeAutospacing="0" w:after="0" w:afterAutospacing="0"/>
                              <w:rPr>
                                <w:sz w:val="32"/>
                              </w:rPr>
                            </w:pPr>
                          </w:p>
                        </w:txbxContent>
                      </wps:txbx>
                      <wps:bodyPr wrap="square" rtlCol="0" anchor="t">
                        <a:noAutofit/>
                      </wps:bodyPr>
                    </wps:wsp>
                  </a:graphicData>
                </a:graphic>
                <wp14:sizeRelH relativeFrom="margin">
                  <wp14:pctWidth>0</wp14:pctWidth>
                </wp14:sizeRelH>
              </wp:anchor>
            </w:drawing>
          </mc:Choice>
          <mc:Fallback>
            <w:pict>
              <v:shapetype w14:anchorId="03FDCDB4" id="_x0000_t202" coordsize="21600,21600" o:spt="202" path="m,l,21600r21600,l21600,xe">
                <v:stroke joinstyle="miter"/>
                <v:path gradientshapeok="t" o:connecttype="rect"/>
              </v:shapetype>
              <v:shape id="TextBox 6" o:spid="_x0000_s1026" type="#_x0000_t202" alt="&quot;&quot;" style="position:absolute;left:0;text-align:left;margin-left:-17.5pt;margin-top:-17.65pt;width:346.8pt;height:63.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P02AEAAAAEAAAOAAAAZHJzL2Uyb0RvYy54bWysU8Fu2zAMvQ/YPwi6L3aLrOiMOMXWorsM&#10;27BuH6DIVCxAEjVJiZ2/HyU7zrCdWhQGZInieyQfqc3daA07QogaXcuvVjVn4CR22u1b/uvn47tb&#10;zmISrhMGHbT8BJHfbd++2Qy+gWvs0XQQGJG42Ay+5X1KvqmqKHuwIq7Qg6NLhcGKRMewr7ogBmK3&#10;prqu65tqwND5gBJiJOvDdMm3hV8pkOmbUhESMy2n3FJZQ1l3ea22G9Hsg/C9lnMa4gVZWKEdBV2o&#10;HkQS7BD0f1RWy4ARVVpJtBUqpSWUGqiaq/qfap564aHUQuJEv8gUX49Wfj0++e+BpfETjtTALMjg&#10;YxPJmOsZVbD5T5kyuicJT4tsMCYmybhe1/R94EzS3W19s35fdK0uaB9i+gxoWd60PFBbilri+CUm&#10;ikiuZ5cczOGjNibbL6mUXToZyA7G/QDFdFcyyoYow353bwKbWkuzR5meG0zsBZAdFRE/EztDMhrK&#10;RD0Tv4BKfHRpwVvtMBQhyrxDLuAoaFLTWBpBiavJ/yzFJEDWIo27ce7VDrsTtXCgKW55/H0QATgL&#10;ydzjNPTCyR5JmElzhx8PCZUuumemCT5HoDEr7ZifRJ7jv8/F6/Jwt38AAAD//wMAUEsDBBQABgAI&#10;AAAAIQBUQoRw3wAAAAoBAAAPAAAAZHJzL2Rvd25yZXYueG1sTI/NTsMwEITvSH0Haytxa+1SEto0&#10;mwqBuIJafiRubrxNosbrKHab8PYYLnCb1Yxmv8m3o23FhXrfOEZYzBUI4tKZhiuEt9en2QqED5qN&#10;bh0Twhd52BaTq1xnxg28o8s+VCKWsM80Qh1Cl0npy5qs9nPXEUfv6HqrQzz7SppeD7HctvJGqVRa&#10;3XD8UOuOHmoqT/uzRXh/Pn5+3KqX6tEm3eBGJdmuJeL1dLzfgAg0hr8w/OBHdCgi08Gd2XjRIsyW&#10;SdwSfsUSREykySoFcUBYL+5AFrn8P6H4BgAA//8DAFBLAQItABQABgAIAAAAIQC2gziS/gAAAOEB&#10;AAATAAAAAAAAAAAAAAAAAAAAAABbQ29udGVudF9UeXBlc10ueG1sUEsBAi0AFAAGAAgAAAAhADj9&#10;If/WAAAAlAEAAAsAAAAAAAAAAAAAAAAALwEAAF9yZWxzLy5yZWxzUEsBAi0AFAAGAAgAAAAhAKIQ&#10;I/TYAQAAAAQAAA4AAAAAAAAAAAAAAAAALgIAAGRycy9lMm9Eb2MueG1sUEsBAi0AFAAGAAgAAAAh&#10;AFRChHDfAAAACgEAAA8AAAAAAAAAAAAAAAAAMgQAAGRycy9kb3ducmV2LnhtbFBLBQYAAAAABAAE&#10;APMAAAA+BQAAAAA=&#10;" filled="f" stroked="f">
                <v:textbox>
                  <w:txbxContent>
                    <w:p w14:paraId="452C8642" w14:textId="128B7AF8" w:rsidR="006E54B5" w:rsidRPr="00E67EB1" w:rsidRDefault="003E66D1" w:rsidP="00933712">
                      <w:pPr>
                        <w:pStyle w:val="Title"/>
                        <w:rPr>
                          <w:rFonts w:ascii="Calibri" w:hAnsi="Calibri" w:cs="Arial"/>
                          <w:b/>
                          <w:color w:val="F2F2F2" w:themeColor="background1" w:themeShade="F2"/>
                          <w:sz w:val="48"/>
                          <w:szCs w:val="48"/>
                        </w:rPr>
                      </w:pPr>
                      <w:r>
                        <w:rPr>
                          <w:rFonts w:ascii="Calibri" w:hAnsi="Calibri" w:cs="Arial"/>
                          <w:b/>
                          <w:color w:val="F2F2F2" w:themeColor="background1" w:themeShade="F2"/>
                          <w:sz w:val="48"/>
                          <w:szCs w:val="48"/>
                        </w:rPr>
                        <w:t>S-EBT</w:t>
                      </w:r>
                    </w:p>
                    <w:p w14:paraId="58275F60" w14:textId="70247518" w:rsidR="006E54B5" w:rsidRPr="00E67EB1" w:rsidRDefault="006E54B5" w:rsidP="00933712">
                      <w:pPr>
                        <w:spacing w:before="120" w:after="120" w:line="240" w:lineRule="auto"/>
                        <w:rPr>
                          <w:rFonts w:ascii="Calibri" w:hAnsi="Calibri" w:cs="Arial"/>
                          <w:color w:val="F2F2F2" w:themeColor="background1" w:themeShade="F2"/>
                          <w:sz w:val="40"/>
                          <w:szCs w:val="40"/>
                        </w:rPr>
                      </w:pPr>
                      <w:r w:rsidRPr="00E67EB1">
                        <w:rPr>
                          <w:rFonts w:ascii="Calibri" w:hAnsi="Calibri" w:cs="Arial"/>
                          <w:color w:val="F2F2F2" w:themeColor="background1" w:themeShade="F2"/>
                          <w:sz w:val="40"/>
                          <w:szCs w:val="40"/>
                        </w:rPr>
                        <w:t>20</w:t>
                      </w:r>
                      <w:r w:rsidR="00B52908">
                        <w:rPr>
                          <w:rFonts w:ascii="Calibri" w:hAnsi="Calibri" w:cs="Arial"/>
                          <w:color w:val="F2F2F2" w:themeColor="background1" w:themeShade="F2"/>
                          <w:sz w:val="40"/>
                          <w:szCs w:val="40"/>
                        </w:rPr>
                        <w:t>2</w:t>
                      </w:r>
                      <w:r w:rsidR="005D6C9D">
                        <w:rPr>
                          <w:rFonts w:ascii="Calibri" w:hAnsi="Calibri" w:cs="Arial"/>
                          <w:color w:val="F2F2F2" w:themeColor="background1" w:themeShade="F2"/>
                          <w:sz w:val="40"/>
                          <w:szCs w:val="40"/>
                        </w:rPr>
                        <w:t>4</w:t>
                      </w:r>
                      <w:r w:rsidRPr="00E67EB1">
                        <w:rPr>
                          <w:rFonts w:ascii="Calibri" w:hAnsi="Calibri" w:cs="Arial"/>
                          <w:color w:val="F2F2F2" w:themeColor="background1" w:themeShade="F2"/>
                          <w:sz w:val="40"/>
                          <w:szCs w:val="40"/>
                        </w:rPr>
                        <w:t>-20</w:t>
                      </w:r>
                      <w:r w:rsidR="00DB203F">
                        <w:rPr>
                          <w:rFonts w:ascii="Calibri" w:hAnsi="Calibri" w:cs="Arial"/>
                          <w:color w:val="F2F2F2" w:themeColor="background1" w:themeShade="F2"/>
                          <w:sz w:val="40"/>
                          <w:szCs w:val="40"/>
                        </w:rPr>
                        <w:t>2</w:t>
                      </w:r>
                      <w:r w:rsidR="005D6C9D">
                        <w:rPr>
                          <w:rFonts w:ascii="Calibri" w:hAnsi="Calibri" w:cs="Arial"/>
                          <w:color w:val="F2F2F2" w:themeColor="background1" w:themeShade="F2"/>
                          <w:sz w:val="40"/>
                          <w:szCs w:val="40"/>
                        </w:rPr>
                        <w:t>5</w:t>
                      </w:r>
                      <w:r w:rsidRPr="00E67EB1">
                        <w:rPr>
                          <w:rFonts w:ascii="Calibri" w:hAnsi="Calibri" w:cs="Arial"/>
                          <w:color w:val="F2F2F2" w:themeColor="background1" w:themeShade="F2"/>
                          <w:sz w:val="40"/>
                          <w:szCs w:val="40"/>
                        </w:rPr>
                        <w:t xml:space="preserve"> Instructions to CSI Schools</w:t>
                      </w:r>
                    </w:p>
                    <w:p w14:paraId="619849FA" w14:textId="6BB2CB42" w:rsidR="006E54B5" w:rsidRPr="00E8477F" w:rsidRDefault="006E54B5" w:rsidP="006E54B5">
                      <w:pPr>
                        <w:pStyle w:val="NormalWeb"/>
                        <w:spacing w:before="0" w:beforeAutospacing="0" w:after="0" w:afterAutospacing="0"/>
                        <w:rPr>
                          <w:sz w:val="32"/>
                        </w:rPr>
                      </w:pPr>
                    </w:p>
                  </w:txbxContent>
                </v:textbox>
              </v:shape>
            </w:pict>
          </mc:Fallback>
        </mc:AlternateContent>
      </w:r>
      <w:r>
        <w:rPr>
          <w:noProof/>
        </w:rPr>
        <w:drawing>
          <wp:anchor distT="0" distB="0" distL="114300" distR="114300" simplePos="0" relativeHeight="251664896" behindDoc="1" locked="0" layoutInCell="1" allowOverlap="1" wp14:anchorId="29ACCE7B" wp14:editId="57318D6C">
            <wp:simplePos x="0" y="0"/>
            <wp:positionH relativeFrom="column">
              <wp:posOffset>-661878</wp:posOffset>
            </wp:positionH>
            <wp:positionV relativeFrom="paragraph">
              <wp:posOffset>-456811</wp:posOffset>
            </wp:positionV>
            <wp:extent cx="8001000" cy="130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a:graphicData>
            </a:graphic>
          </wp:anchor>
        </w:drawing>
      </w:r>
    </w:p>
    <w:p w14:paraId="12B31639" w14:textId="77777777" w:rsidR="006E54B5" w:rsidRPr="006E54B5" w:rsidRDefault="006E54B5" w:rsidP="006E54B5"/>
    <w:p w14:paraId="799ED0A1" w14:textId="282E2A04" w:rsidR="00993AA2" w:rsidRPr="003807E4" w:rsidRDefault="00993AA2" w:rsidP="00AF4E69">
      <w:pPr>
        <w:spacing w:after="0" w:line="240" w:lineRule="auto"/>
        <w:rPr>
          <w:rFonts w:ascii="Calibri" w:hAnsi="Calibri" w:cs="Arial"/>
        </w:rPr>
      </w:pPr>
    </w:p>
    <w:p w14:paraId="5D410CBD" w14:textId="77777777" w:rsidR="006E54B5" w:rsidRDefault="006E54B5" w:rsidP="00D64EB7">
      <w:pPr>
        <w:spacing w:after="0" w:line="240" w:lineRule="auto"/>
        <w:rPr>
          <w:rFonts w:ascii="Calibri" w:hAnsi="Calibri" w:cs="Arial"/>
        </w:rPr>
      </w:pPr>
    </w:p>
    <w:sdt>
      <w:sdtPr>
        <w:rPr>
          <w:rFonts w:asciiTheme="minorHAnsi" w:eastAsiaTheme="minorHAnsi" w:hAnsiTheme="minorHAnsi" w:cstheme="minorBidi"/>
          <w:color w:val="auto"/>
          <w:sz w:val="22"/>
          <w:szCs w:val="22"/>
        </w:rPr>
        <w:id w:val="334430600"/>
        <w:docPartObj>
          <w:docPartGallery w:val="Table of Contents"/>
          <w:docPartUnique/>
        </w:docPartObj>
      </w:sdtPr>
      <w:sdtEndPr>
        <w:rPr>
          <w:b/>
          <w:bCs/>
          <w:noProof/>
        </w:rPr>
      </w:sdtEndPr>
      <w:sdtContent>
        <w:p w14:paraId="0851A98C" w14:textId="570F8896" w:rsidR="00121A50" w:rsidRPr="00121A50" w:rsidRDefault="00121A50">
          <w:pPr>
            <w:pStyle w:val="TOCHeading"/>
            <w:rPr>
              <w:rFonts w:asciiTheme="minorHAnsi" w:hAnsiTheme="minorHAnsi" w:cstheme="minorHAnsi"/>
            </w:rPr>
          </w:pPr>
          <w:r w:rsidRPr="00121A50">
            <w:rPr>
              <w:rFonts w:asciiTheme="minorHAnsi" w:hAnsiTheme="minorHAnsi" w:cstheme="minorHAnsi"/>
            </w:rPr>
            <w:t>Contents</w:t>
          </w:r>
        </w:p>
        <w:p w14:paraId="6A351A7C" w14:textId="7F1A980A" w:rsidR="002D5219" w:rsidRDefault="00121A50">
          <w:pPr>
            <w:pStyle w:val="TOC1"/>
            <w:tabs>
              <w:tab w:val="right" w:leader="dot" w:pos="10502"/>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3197051" w:history="1">
            <w:r w:rsidR="002D5219" w:rsidRPr="00113E47">
              <w:rPr>
                <w:rStyle w:val="Hyperlink"/>
                <w:rFonts w:cstheme="minorHAnsi"/>
                <w:b/>
                <w:bCs/>
                <w:noProof/>
              </w:rPr>
              <w:t>General Overview</w:t>
            </w:r>
            <w:r w:rsidR="002D5219">
              <w:rPr>
                <w:noProof/>
                <w:webHidden/>
              </w:rPr>
              <w:tab/>
            </w:r>
            <w:r w:rsidR="002D5219">
              <w:rPr>
                <w:noProof/>
                <w:webHidden/>
              </w:rPr>
              <w:fldChar w:fldCharType="begin"/>
            </w:r>
            <w:r w:rsidR="002D5219">
              <w:rPr>
                <w:noProof/>
                <w:webHidden/>
              </w:rPr>
              <w:instrText xml:space="preserve"> PAGEREF _Toc163197051 \h </w:instrText>
            </w:r>
            <w:r w:rsidR="002D5219">
              <w:rPr>
                <w:noProof/>
                <w:webHidden/>
              </w:rPr>
            </w:r>
            <w:r w:rsidR="002D5219">
              <w:rPr>
                <w:noProof/>
                <w:webHidden/>
              </w:rPr>
              <w:fldChar w:fldCharType="separate"/>
            </w:r>
            <w:r w:rsidR="002D5219">
              <w:rPr>
                <w:noProof/>
                <w:webHidden/>
              </w:rPr>
              <w:t>1</w:t>
            </w:r>
            <w:r w:rsidR="002D5219">
              <w:rPr>
                <w:noProof/>
                <w:webHidden/>
              </w:rPr>
              <w:fldChar w:fldCharType="end"/>
            </w:r>
          </w:hyperlink>
        </w:p>
        <w:p w14:paraId="1245EE73" w14:textId="5DFA33DA" w:rsidR="002D5219" w:rsidRDefault="002D5219">
          <w:pPr>
            <w:pStyle w:val="TOC2"/>
            <w:tabs>
              <w:tab w:val="right" w:leader="dot" w:pos="10502"/>
            </w:tabs>
            <w:rPr>
              <w:rFonts w:eastAsiaTheme="minorEastAsia"/>
              <w:noProof/>
              <w:kern w:val="2"/>
              <w:sz w:val="24"/>
              <w:szCs w:val="24"/>
              <w14:ligatures w14:val="standardContextual"/>
            </w:rPr>
          </w:pPr>
          <w:hyperlink w:anchor="_Toc163197052" w:history="1">
            <w:r w:rsidRPr="00113E47">
              <w:rPr>
                <w:rStyle w:val="Hyperlink"/>
                <w:noProof/>
              </w:rPr>
              <w:t>Purpose</w:t>
            </w:r>
            <w:r>
              <w:rPr>
                <w:noProof/>
                <w:webHidden/>
              </w:rPr>
              <w:tab/>
            </w:r>
            <w:r>
              <w:rPr>
                <w:noProof/>
                <w:webHidden/>
              </w:rPr>
              <w:fldChar w:fldCharType="begin"/>
            </w:r>
            <w:r>
              <w:rPr>
                <w:noProof/>
                <w:webHidden/>
              </w:rPr>
              <w:instrText xml:space="preserve"> PAGEREF _Toc163197052 \h </w:instrText>
            </w:r>
            <w:r>
              <w:rPr>
                <w:noProof/>
                <w:webHidden/>
              </w:rPr>
            </w:r>
            <w:r>
              <w:rPr>
                <w:noProof/>
                <w:webHidden/>
              </w:rPr>
              <w:fldChar w:fldCharType="separate"/>
            </w:r>
            <w:r>
              <w:rPr>
                <w:noProof/>
                <w:webHidden/>
              </w:rPr>
              <w:t>1</w:t>
            </w:r>
            <w:r>
              <w:rPr>
                <w:noProof/>
                <w:webHidden/>
              </w:rPr>
              <w:fldChar w:fldCharType="end"/>
            </w:r>
          </w:hyperlink>
        </w:p>
        <w:p w14:paraId="1FD97EBB" w14:textId="2C265A64" w:rsidR="002D5219" w:rsidRDefault="002D5219">
          <w:pPr>
            <w:pStyle w:val="TOC2"/>
            <w:tabs>
              <w:tab w:val="right" w:leader="dot" w:pos="10502"/>
            </w:tabs>
            <w:rPr>
              <w:rFonts w:eastAsiaTheme="minorEastAsia"/>
              <w:noProof/>
              <w:kern w:val="2"/>
              <w:sz w:val="24"/>
              <w:szCs w:val="24"/>
              <w14:ligatures w14:val="standardContextual"/>
            </w:rPr>
          </w:pPr>
          <w:hyperlink w:anchor="_Toc163197053" w:history="1">
            <w:r w:rsidRPr="00113E47">
              <w:rPr>
                <w:rStyle w:val="Hyperlink"/>
                <w:noProof/>
              </w:rPr>
              <w:t>Program Transition</w:t>
            </w:r>
            <w:r>
              <w:rPr>
                <w:noProof/>
                <w:webHidden/>
              </w:rPr>
              <w:tab/>
            </w:r>
            <w:r>
              <w:rPr>
                <w:noProof/>
                <w:webHidden/>
              </w:rPr>
              <w:fldChar w:fldCharType="begin"/>
            </w:r>
            <w:r>
              <w:rPr>
                <w:noProof/>
                <w:webHidden/>
              </w:rPr>
              <w:instrText xml:space="preserve"> PAGEREF _Toc163197053 \h </w:instrText>
            </w:r>
            <w:r>
              <w:rPr>
                <w:noProof/>
                <w:webHidden/>
              </w:rPr>
            </w:r>
            <w:r>
              <w:rPr>
                <w:noProof/>
                <w:webHidden/>
              </w:rPr>
              <w:fldChar w:fldCharType="separate"/>
            </w:r>
            <w:r>
              <w:rPr>
                <w:noProof/>
                <w:webHidden/>
              </w:rPr>
              <w:t>1</w:t>
            </w:r>
            <w:r>
              <w:rPr>
                <w:noProof/>
                <w:webHidden/>
              </w:rPr>
              <w:fldChar w:fldCharType="end"/>
            </w:r>
          </w:hyperlink>
        </w:p>
        <w:p w14:paraId="75DF9450" w14:textId="7D6A4BC5" w:rsidR="002D5219" w:rsidRDefault="002D5219">
          <w:pPr>
            <w:pStyle w:val="TOC2"/>
            <w:tabs>
              <w:tab w:val="right" w:leader="dot" w:pos="10502"/>
            </w:tabs>
            <w:rPr>
              <w:rFonts w:eastAsiaTheme="minorEastAsia"/>
              <w:noProof/>
              <w:kern w:val="2"/>
              <w:sz w:val="24"/>
              <w:szCs w:val="24"/>
              <w14:ligatures w14:val="standardContextual"/>
            </w:rPr>
          </w:pPr>
          <w:hyperlink w:anchor="_Toc163197054" w:history="1">
            <w:r w:rsidRPr="00113E47">
              <w:rPr>
                <w:rStyle w:val="Hyperlink"/>
                <w:noProof/>
              </w:rPr>
              <w:t>Program Details</w:t>
            </w:r>
            <w:r>
              <w:rPr>
                <w:noProof/>
                <w:webHidden/>
              </w:rPr>
              <w:tab/>
            </w:r>
            <w:r>
              <w:rPr>
                <w:noProof/>
                <w:webHidden/>
              </w:rPr>
              <w:fldChar w:fldCharType="begin"/>
            </w:r>
            <w:r>
              <w:rPr>
                <w:noProof/>
                <w:webHidden/>
              </w:rPr>
              <w:instrText xml:space="preserve"> PAGEREF _Toc163197054 \h </w:instrText>
            </w:r>
            <w:r>
              <w:rPr>
                <w:noProof/>
                <w:webHidden/>
              </w:rPr>
            </w:r>
            <w:r>
              <w:rPr>
                <w:noProof/>
                <w:webHidden/>
              </w:rPr>
              <w:fldChar w:fldCharType="separate"/>
            </w:r>
            <w:r>
              <w:rPr>
                <w:noProof/>
                <w:webHidden/>
              </w:rPr>
              <w:t>1</w:t>
            </w:r>
            <w:r>
              <w:rPr>
                <w:noProof/>
                <w:webHidden/>
              </w:rPr>
              <w:fldChar w:fldCharType="end"/>
            </w:r>
          </w:hyperlink>
        </w:p>
        <w:p w14:paraId="1D49ACBD" w14:textId="3A2D7625" w:rsidR="002D5219" w:rsidRDefault="002D5219">
          <w:pPr>
            <w:pStyle w:val="TOC2"/>
            <w:tabs>
              <w:tab w:val="right" w:leader="dot" w:pos="10502"/>
            </w:tabs>
            <w:rPr>
              <w:rFonts w:eastAsiaTheme="minorEastAsia"/>
              <w:noProof/>
              <w:kern w:val="2"/>
              <w:sz w:val="24"/>
              <w:szCs w:val="24"/>
              <w14:ligatures w14:val="standardContextual"/>
            </w:rPr>
          </w:pPr>
          <w:hyperlink w:anchor="_Toc163197055" w:history="1">
            <w:r w:rsidRPr="00113E47">
              <w:rPr>
                <w:rStyle w:val="Hyperlink"/>
                <w:noProof/>
              </w:rPr>
              <w:t>Program Participation &amp; Expectations</w:t>
            </w:r>
            <w:r>
              <w:rPr>
                <w:noProof/>
                <w:webHidden/>
              </w:rPr>
              <w:tab/>
            </w:r>
            <w:r>
              <w:rPr>
                <w:noProof/>
                <w:webHidden/>
              </w:rPr>
              <w:fldChar w:fldCharType="begin"/>
            </w:r>
            <w:r>
              <w:rPr>
                <w:noProof/>
                <w:webHidden/>
              </w:rPr>
              <w:instrText xml:space="preserve"> PAGEREF _Toc163197055 \h </w:instrText>
            </w:r>
            <w:r>
              <w:rPr>
                <w:noProof/>
                <w:webHidden/>
              </w:rPr>
            </w:r>
            <w:r>
              <w:rPr>
                <w:noProof/>
                <w:webHidden/>
              </w:rPr>
              <w:fldChar w:fldCharType="separate"/>
            </w:r>
            <w:r>
              <w:rPr>
                <w:noProof/>
                <w:webHidden/>
              </w:rPr>
              <w:t>2</w:t>
            </w:r>
            <w:r>
              <w:rPr>
                <w:noProof/>
                <w:webHidden/>
              </w:rPr>
              <w:fldChar w:fldCharType="end"/>
            </w:r>
          </w:hyperlink>
        </w:p>
        <w:p w14:paraId="2E7482E3" w14:textId="4D03338E" w:rsidR="002D5219" w:rsidRDefault="002D5219">
          <w:pPr>
            <w:pStyle w:val="TOC2"/>
            <w:tabs>
              <w:tab w:val="right" w:leader="dot" w:pos="10502"/>
            </w:tabs>
            <w:rPr>
              <w:rFonts w:eastAsiaTheme="minorEastAsia"/>
              <w:noProof/>
              <w:kern w:val="2"/>
              <w:sz w:val="24"/>
              <w:szCs w:val="24"/>
              <w14:ligatures w14:val="standardContextual"/>
            </w:rPr>
          </w:pPr>
          <w:hyperlink w:anchor="_Toc163197056" w:history="1">
            <w:r w:rsidRPr="00113E47">
              <w:rPr>
                <w:rStyle w:val="Hyperlink"/>
                <w:noProof/>
              </w:rPr>
              <w:t>Eligible Students</w:t>
            </w:r>
            <w:r>
              <w:rPr>
                <w:noProof/>
                <w:webHidden/>
              </w:rPr>
              <w:tab/>
            </w:r>
            <w:r>
              <w:rPr>
                <w:noProof/>
                <w:webHidden/>
              </w:rPr>
              <w:fldChar w:fldCharType="begin"/>
            </w:r>
            <w:r>
              <w:rPr>
                <w:noProof/>
                <w:webHidden/>
              </w:rPr>
              <w:instrText xml:space="preserve"> PAGEREF _Toc163197056 \h </w:instrText>
            </w:r>
            <w:r>
              <w:rPr>
                <w:noProof/>
                <w:webHidden/>
              </w:rPr>
            </w:r>
            <w:r>
              <w:rPr>
                <w:noProof/>
                <w:webHidden/>
              </w:rPr>
              <w:fldChar w:fldCharType="separate"/>
            </w:r>
            <w:r>
              <w:rPr>
                <w:noProof/>
                <w:webHidden/>
              </w:rPr>
              <w:t>2</w:t>
            </w:r>
            <w:r>
              <w:rPr>
                <w:noProof/>
                <w:webHidden/>
              </w:rPr>
              <w:fldChar w:fldCharType="end"/>
            </w:r>
          </w:hyperlink>
        </w:p>
        <w:p w14:paraId="46CE0918" w14:textId="73702784" w:rsidR="002D5219" w:rsidRDefault="002D5219">
          <w:pPr>
            <w:pStyle w:val="TOC1"/>
            <w:tabs>
              <w:tab w:val="right" w:leader="dot" w:pos="10502"/>
            </w:tabs>
            <w:rPr>
              <w:rFonts w:eastAsiaTheme="minorEastAsia"/>
              <w:noProof/>
              <w:kern w:val="2"/>
              <w:sz w:val="24"/>
              <w:szCs w:val="24"/>
              <w14:ligatures w14:val="standardContextual"/>
            </w:rPr>
          </w:pPr>
          <w:hyperlink w:anchor="_Toc163197057" w:history="1">
            <w:r w:rsidRPr="00113E47">
              <w:rPr>
                <w:rStyle w:val="Hyperlink"/>
                <w:rFonts w:cstheme="minorHAnsi"/>
                <w:b/>
                <w:bCs/>
                <w:noProof/>
              </w:rPr>
              <w:t>Timeline &amp; Deadlines</w:t>
            </w:r>
            <w:r>
              <w:rPr>
                <w:noProof/>
                <w:webHidden/>
              </w:rPr>
              <w:tab/>
            </w:r>
            <w:r>
              <w:rPr>
                <w:noProof/>
                <w:webHidden/>
              </w:rPr>
              <w:fldChar w:fldCharType="begin"/>
            </w:r>
            <w:r>
              <w:rPr>
                <w:noProof/>
                <w:webHidden/>
              </w:rPr>
              <w:instrText xml:space="preserve"> PAGEREF _Toc163197057 \h </w:instrText>
            </w:r>
            <w:r>
              <w:rPr>
                <w:noProof/>
                <w:webHidden/>
              </w:rPr>
            </w:r>
            <w:r>
              <w:rPr>
                <w:noProof/>
                <w:webHidden/>
              </w:rPr>
              <w:fldChar w:fldCharType="separate"/>
            </w:r>
            <w:r>
              <w:rPr>
                <w:noProof/>
                <w:webHidden/>
              </w:rPr>
              <w:t>3</w:t>
            </w:r>
            <w:r>
              <w:rPr>
                <w:noProof/>
                <w:webHidden/>
              </w:rPr>
              <w:fldChar w:fldCharType="end"/>
            </w:r>
          </w:hyperlink>
        </w:p>
        <w:p w14:paraId="693FB442" w14:textId="3DB8568C" w:rsidR="002D5219" w:rsidRDefault="002D5219">
          <w:pPr>
            <w:pStyle w:val="TOC2"/>
            <w:tabs>
              <w:tab w:val="right" w:leader="dot" w:pos="10502"/>
            </w:tabs>
            <w:rPr>
              <w:rFonts w:eastAsiaTheme="minorEastAsia"/>
              <w:noProof/>
              <w:kern w:val="2"/>
              <w:sz w:val="24"/>
              <w:szCs w:val="24"/>
              <w14:ligatures w14:val="standardContextual"/>
            </w:rPr>
          </w:pPr>
          <w:hyperlink w:anchor="_Toc163197058" w:history="1">
            <w:r w:rsidRPr="00113E47">
              <w:rPr>
                <w:rStyle w:val="Hyperlink"/>
                <w:noProof/>
              </w:rPr>
              <w:t>Collection Basics</w:t>
            </w:r>
            <w:r>
              <w:rPr>
                <w:noProof/>
                <w:webHidden/>
              </w:rPr>
              <w:tab/>
            </w:r>
            <w:r>
              <w:rPr>
                <w:noProof/>
                <w:webHidden/>
              </w:rPr>
              <w:fldChar w:fldCharType="begin"/>
            </w:r>
            <w:r>
              <w:rPr>
                <w:noProof/>
                <w:webHidden/>
              </w:rPr>
              <w:instrText xml:space="preserve"> PAGEREF _Toc163197058 \h </w:instrText>
            </w:r>
            <w:r>
              <w:rPr>
                <w:noProof/>
                <w:webHidden/>
              </w:rPr>
            </w:r>
            <w:r>
              <w:rPr>
                <w:noProof/>
                <w:webHidden/>
              </w:rPr>
              <w:fldChar w:fldCharType="separate"/>
            </w:r>
            <w:r>
              <w:rPr>
                <w:noProof/>
                <w:webHidden/>
              </w:rPr>
              <w:t>3</w:t>
            </w:r>
            <w:r>
              <w:rPr>
                <w:noProof/>
                <w:webHidden/>
              </w:rPr>
              <w:fldChar w:fldCharType="end"/>
            </w:r>
          </w:hyperlink>
        </w:p>
        <w:p w14:paraId="4BF34050" w14:textId="7B82F9B2" w:rsidR="002D5219" w:rsidRDefault="002D5219">
          <w:pPr>
            <w:pStyle w:val="TOC2"/>
            <w:tabs>
              <w:tab w:val="right" w:leader="dot" w:pos="10502"/>
            </w:tabs>
            <w:rPr>
              <w:rFonts w:eastAsiaTheme="minorEastAsia"/>
              <w:noProof/>
              <w:kern w:val="2"/>
              <w:sz w:val="24"/>
              <w:szCs w:val="24"/>
              <w14:ligatures w14:val="standardContextual"/>
            </w:rPr>
          </w:pPr>
          <w:hyperlink w:anchor="_Toc163197059" w:history="1">
            <w:r w:rsidRPr="00113E47">
              <w:rPr>
                <w:rStyle w:val="Hyperlink"/>
                <w:noProof/>
              </w:rPr>
              <w:t>Deadlines</w:t>
            </w:r>
            <w:r>
              <w:rPr>
                <w:noProof/>
                <w:webHidden/>
              </w:rPr>
              <w:tab/>
            </w:r>
            <w:r>
              <w:rPr>
                <w:noProof/>
                <w:webHidden/>
              </w:rPr>
              <w:fldChar w:fldCharType="begin"/>
            </w:r>
            <w:r>
              <w:rPr>
                <w:noProof/>
                <w:webHidden/>
              </w:rPr>
              <w:instrText xml:space="preserve"> PAGEREF _Toc163197059 \h </w:instrText>
            </w:r>
            <w:r>
              <w:rPr>
                <w:noProof/>
                <w:webHidden/>
              </w:rPr>
            </w:r>
            <w:r>
              <w:rPr>
                <w:noProof/>
                <w:webHidden/>
              </w:rPr>
              <w:fldChar w:fldCharType="separate"/>
            </w:r>
            <w:r>
              <w:rPr>
                <w:noProof/>
                <w:webHidden/>
              </w:rPr>
              <w:t>3</w:t>
            </w:r>
            <w:r>
              <w:rPr>
                <w:noProof/>
                <w:webHidden/>
              </w:rPr>
              <w:fldChar w:fldCharType="end"/>
            </w:r>
          </w:hyperlink>
        </w:p>
        <w:p w14:paraId="4DF70BF6" w14:textId="5775A144" w:rsidR="002D5219" w:rsidRDefault="002D5219">
          <w:pPr>
            <w:pStyle w:val="TOC2"/>
            <w:tabs>
              <w:tab w:val="right" w:leader="dot" w:pos="10502"/>
            </w:tabs>
            <w:rPr>
              <w:rFonts w:eastAsiaTheme="minorEastAsia"/>
              <w:noProof/>
              <w:kern w:val="2"/>
              <w:sz w:val="24"/>
              <w:szCs w:val="24"/>
              <w14:ligatures w14:val="standardContextual"/>
            </w:rPr>
          </w:pPr>
          <w:hyperlink w:anchor="_Toc163197060" w:history="1">
            <w:r w:rsidRPr="00113E47">
              <w:rPr>
                <w:rStyle w:val="Hyperlink"/>
                <w:noProof/>
              </w:rPr>
              <w:t>Stay Informed</w:t>
            </w:r>
            <w:r>
              <w:rPr>
                <w:noProof/>
                <w:webHidden/>
              </w:rPr>
              <w:tab/>
            </w:r>
            <w:r>
              <w:rPr>
                <w:noProof/>
                <w:webHidden/>
              </w:rPr>
              <w:fldChar w:fldCharType="begin"/>
            </w:r>
            <w:r>
              <w:rPr>
                <w:noProof/>
                <w:webHidden/>
              </w:rPr>
              <w:instrText xml:space="preserve"> PAGEREF _Toc163197060 \h </w:instrText>
            </w:r>
            <w:r>
              <w:rPr>
                <w:noProof/>
                <w:webHidden/>
              </w:rPr>
            </w:r>
            <w:r>
              <w:rPr>
                <w:noProof/>
                <w:webHidden/>
              </w:rPr>
              <w:fldChar w:fldCharType="separate"/>
            </w:r>
            <w:r>
              <w:rPr>
                <w:noProof/>
                <w:webHidden/>
              </w:rPr>
              <w:t>3</w:t>
            </w:r>
            <w:r>
              <w:rPr>
                <w:noProof/>
                <w:webHidden/>
              </w:rPr>
              <w:fldChar w:fldCharType="end"/>
            </w:r>
          </w:hyperlink>
        </w:p>
        <w:p w14:paraId="1992C079" w14:textId="23744FCE" w:rsidR="002D5219" w:rsidRDefault="002D5219">
          <w:pPr>
            <w:pStyle w:val="TOC1"/>
            <w:tabs>
              <w:tab w:val="right" w:leader="dot" w:pos="10502"/>
            </w:tabs>
            <w:rPr>
              <w:rFonts w:eastAsiaTheme="minorEastAsia"/>
              <w:noProof/>
              <w:kern w:val="2"/>
              <w:sz w:val="24"/>
              <w:szCs w:val="24"/>
              <w14:ligatures w14:val="standardContextual"/>
            </w:rPr>
          </w:pPr>
          <w:hyperlink w:anchor="_Toc163197061" w:history="1">
            <w:r w:rsidRPr="00113E47">
              <w:rPr>
                <w:rStyle w:val="Hyperlink"/>
                <w:rFonts w:cstheme="minorHAnsi"/>
                <w:b/>
                <w:bCs/>
                <w:noProof/>
              </w:rPr>
              <w:t>File Submission Process</w:t>
            </w:r>
            <w:r>
              <w:rPr>
                <w:noProof/>
                <w:webHidden/>
              </w:rPr>
              <w:tab/>
            </w:r>
            <w:r>
              <w:rPr>
                <w:noProof/>
                <w:webHidden/>
              </w:rPr>
              <w:fldChar w:fldCharType="begin"/>
            </w:r>
            <w:r>
              <w:rPr>
                <w:noProof/>
                <w:webHidden/>
              </w:rPr>
              <w:instrText xml:space="preserve"> PAGEREF _Toc163197061 \h </w:instrText>
            </w:r>
            <w:r>
              <w:rPr>
                <w:noProof/>
                <w:webHidden/>
              </w:rPr>
            </w:r>
            <w:r>
              <w:rPr>
                <w:noProof/>
                <w:webHidden/>
              </w:rPr>
              <w:fldChar w:fldCharType="separate"/>
            </w:r>
            <w:r>
              <w:rPr>
                <w:noProof/>
                <w:webHidden/>
              </w:rPr>
              <w:t>3</w:t>
            </w:r>
            <w:r>
              <w:rPr>
                <w:noProof/>
                <w:webHidden/>
              </w:rPr>
              <w:fldChar w:fldCharType="end"/>
            </w:r>
          </w:hyperlink>
        </w:p>
        <w:p w14:paraId="2DEEAF36" w14:textId="0FB76ADA" w:rsidR="002D5219" w:rsidRDefault="002D5219">
          <w:pPr>
            <w:pStyle w:val="TOC2"/>
            <w:tabs>
              <w:tab w:val="right" w:leader="dot" w:pos="10502"/>
            </w:tabs>
            <w:rPr>
              <w:rFonts w:eastAsiaTheme="minorEastAsia"/>
              <w:noProof/>
              <w:kern w:val="2"/>
              <w:sz w:val="24"/>
              <w:szCs w:val="24"/>
              <w14:ligatures w14:val="standardContextual"/>
            </w:rPr>
          </w:pPr>
          <w:hyperlink w:anchor="_Toc163197062" w:history="1">
            <w:r w:rsidRPr="00113E47">
              <w:rPr>
                <w:rStyle w:val="Hyperlink"/>
                <w:noProof/>
              </w:rPr>
              <w:t>S-EBT File Layout</w:t>
            </w:r>
            <w:r>
              <w:rPr>
                <w:noProof/>
                <w:webHidden/>
              </w:rPr>
              <w:tab/>
            </w:r>
            <w:r>
              <w:rPr>
                <w:noProof/>
                <w:webHidden/>
              </w:rPr>
              <w:fldChar w:fldCharType="begin"/>
            </w:r>
            <w:r>
              <w:rPr>
                <w:noProof/>
                <w:webHidden/>
              </w:rPr>
              <w:instrText xml:space="preserve"> PAGEREF _Toc163197062 \h </w:instrText>
            </w:r>
            <w:r>
              <w:rPr>
                <w:noProof/>
                <w:webHidden/>
              </w:rPr>
            </w:r>
            <w:r>
              <w:rPr>
                <w:noProof/>
                <w:webHidden/>
              </w:rPr>
              <w:fldChar w:fldCharType="separate"/>
            </w:r>
            <w:r>
              <w:rPr>
                <w:noProof/>
                <w:webHidden/>
              </w:rPr>
              <w:t>3</w:t>
            </w:r>
            <w:r>
              <w:rPr>
                <w:noProof/>
                <w:webHidden/>
              </w:rPr>
              <w:fldChar w:fldCharType="end"/>
            </w:r>
          </w:hyperlink>
        </w:p>
        <w:p w14:paraId="38C46882" w14:textId="1F4A28F7" w:rsidR="002D5219" w:rsidRDefault="002D5219">
          <w:pPr>
            <w:pStyle w:val="TOC2"/>
            <w:tabs>
              <w:tab w:val="right" w:leader="dot" w:pos="10502"/>
            </w:tabs>
            <w:rPr>
              <w:rFonts w:eastAsiaTheme="minorEastAsia"/>
              <w:noProof/>
              <w:kern w:val="2"/>
              <w:sz w:val="24"/>
              <w:szCs w:val="24"/>
              <w14:ligatures w14:val="standardContextual"/>
            </w:rPr>
          </w:pPr>
          <w:hyperlink w:anchor="_Toc163197063" w:history="1">
            <w:r w:rsidRPr="00113E47">
              <w:rPr>
                <w:rStyle w:val="Hyperlink"/>
                <w:noProof/>
              </w:rPr>
              <w:t>SIS Help Documentation</w:t>
            </w:r>
            <w:r>
              <w:rPr>
                <w:noProof/>
                <w:webHidden/>
              </w:rPr>
              <w:tab/>
            </w:r>
            <w:r>
              <w:rPr>
                <w:noProof/>
                <w:webHidden/>
              </w:rPr>
              <w:fldChar w:fldCharType="begin"/>
            </w:r>
            <w:r>
              <w:rPr>
                <w:noProof/>
                <w:webHidden/>
              </w:rPr>
              <w:instrText xml:space="preserve"> PAGEREF _Toc163197063 \h </w:instrText>
            </w:r>
            <w:r>
              <w:rPr>
                <w:noProof/>
                <w:webHidden/>
              </w:rPr>
            </w:r>
            <w:r>
              <w:rPr>
                <w:noProof/>
                <w:webHidden/>
              </w:rPr>
              <w:fldChar w:fldCharType="separate"/>
            </w:r>
            <w:r>
              <w:rPr>
                <w:noProof/>
                <w:webHidden/>
              </w:rPr>
              <w:t>3</w:t>
            </w:r>
            <w:r>
              <w:rPr>
                <w:noProof/>
                <w:webHidden/>
              </w:rPr>
              <w:fldChar w:fldCharType="end"/>
            </w:r>
          </w:hyperlink>
        </w:p>
        <w:p w14:paraId="61EA1E6A" w14:textId="6D7BDED6" w:rsidR="002D5219" w:rsidRDefault="002D5219">
          <w:pPr>
            <w:pStyle w:val="TOC2"/>
            <w:tabs>
              <w:tab w:val="right" w:leader="dot" w:pos="10502"/>
            </w:tabs>
            <w:rPr>
              <w:rFonts w:eastAsiaTheme="minorEastAsia"/>
              <w:noProof/>
              <w:kern w:val="2"/>
              <w:sz w:val="24"/>
              <w:szCs w:val="24"/>
              <w14:ligatures w14:val="standardContextual"/>
            </w:rPr>
          </w:pPr>
          <w:hyperlink w:anchor="_Toc163197064" w:history="1">
            <w:r w:rsidRPr="00113E47">
              <w:rPr>
                <w:rStyle w:val="Hyperlink"/>
                <w:noProof/>
              </w:rPr>
              <w:t>SIS Prep</w:t>
            </w:r>
            <w:r>
              <w:rPr>
                <w:noProof/>
                <w:webHidden/>
              </w:rPr>
              <w:tab/>
            </w:r>
            <w:r>
              <w:rPr>
                <w:noProof/>
                <w:webHidden/>
              </w:rPr>
              <w:fldChar w:fldCharType="begin"/>
            </w:r>
            <w:r>
              <w:rPr>
                <w:noProof/>
                <w:webHidden/>
              </w:rPr>
              <w:instrText xml:space="preserve"> PAGEREF _Toc163197064 \h </w:instrText>
            </w:r>
            <w:r>
              <w:rPr>
                <w:noProof/>
                <w:webHidden/>
              </w:rPr>
            </w:r>
            <w:r>
              <w:rPr>
                <w:noProof/>
                <w:webHidden/>
              </w:rPr>
              <w:fldChar w:fldCharType="separate"/>
            </w:r>
            <w:r>
              <w:rPr>
                <w:noProof/>
                <w:webHidden/>
              </w:rPr>
              <w:t>3</w:t>
            </w:r>
            <w:r>
              <w:rPr>
                <w:noProof/>
                <w:webHidden/>
              </w:rPr>
              <w:fldChar w:fldCharType="end"/>
            </w:r>
          </w:hyperlink>
        </w:p>
        <w:p w14:paraId="6D9DA484" w14:textId="16B6E72A" w:rsidR="002D5219" w:rsidRDefault="002D5219">
          <w:pPr>
            <w:pStyle w:val="TOC2"/>
            <w:tabs>
              <w:tab w:val="right" w:leader="dot" w:pos="10502"/>
            </w:tabs>
            <w:rPr>
              <w:rFonts w:eastAsiaTheme="minorEastAsia"/>
              <w:noProof/>
              <w:kern w:val="2"/>
              <w:sz w:val="24"/>
              <w:szCs w:val="24"/>
              <w14:ligatures w14:val="standardContextual"/>
            </w:rPr>
          </w:pPr>
          <w:hyperlink w:anchor="_Toc163197065" w:history="1">
            <w:r w:rsidRPr="00113E47">
              <w:rPr>
                <w:rStyle w:val="Hyperlink"/>
                <w:noProof/>
              </w:rPr>
              <w:t>S-EBT Report Extract</w:t>
            </w:r>
            <w:r>
              <w:rPr>
                <w:noProof/>
                <w:webHidden/>
              </w:rPr>
              <w:tab/>
            </w:r>
            <w:r>
              <w:rPr>
                <w:noProof/>
                <w:webHidden/>
              </w:rPr>
              <w:fldChar w:fldCharType="begin"/>
            </w:r>
            <w:r>
              <w:rPr>
                <w:noProof/>
                <w:webHidden/>
              </w:rPr>
              <w:instrText xml:space="preserve"> PAGEREF _Toc163197065 \h </w:instrText>
            </w:r>
            <w:r>
              <w:rPr>
                <w:noProof/>
                <w:webHidden/>
              </w:rPr>
            </w:r>
            <w:r>
              <w:rPr>
                <w:noProof/>
                <w:webHidden/>
              </w:rPr>
              <w:fldChar w:fldCharType="separate"/>
            </w:r>
            <w:r>
              <w:rPr>
                <w:noProof/>
                <w:webHidden/>
              </w:rPr>
              <w:t>4</w:t>
            </w:r>
            <w:r>
              <w:rPr>
                <w:noProof/>
                <w:webHidden/>
              </w:rPr>
              <w:fldChar w:fldCharType="end"/>
            </w:r>
          </w:hyperlink>
        </w:p>
        <w:p w14:paraId="53BD5E41" w14:textId="45C82A37" w:rsidR="002D5219" w:rsidRDefault="002D5219">
          <w:pPr>
            <w:pStyle w:val="TOC1"/>
            <w:tabs>
              <w:tab w:val="right" w:leader="dot" w:pos="10502"/>
            </w:tabs>
            <w:rPr>
              <w:rFonts w:eastAsiaTheme="minorEastAsia"/>
              <w:noProof/>
              <w:kern w:val="2"/>
              <w:sz w:val="24"/>
              <w:szCs w:val="24"/>
              <w14:ligatures w14:val="standardContextual"/>
            </w:rPr>
          </w:pPr>
          <w:hyperlink w:anchor="_Toc163197066" w:history="1">
            <w:r w:rsidRPr="00113E47">
              <w:rPr>
                <w:rStyle w:val="Hyperlink"/>
                <w:rFonts w:cstheme="minorHAnsi"/>
                <w:b/>
                <w:bCs/>
                <w:noProof/>
              </w:rPr>
              <w:t>Correcting Errors</w:t>
            </w:r>
            <w:r>
              <w:rPr>
                <w:noProof/>
                <w:webHidden/>
              </w:rPr>
              <w:tab/>
            </w:r>
            <w:r>
              <w:rPr>
                <w:noProof/>
                <w:webHidden/>
              </w:rPr>
              <w:fldChar w:fldCharType="begin"/>
            </w:r>
            <w:r>
              <w:rPr>
                <w:noProof/>
                <w:webHidden/>
              </w:rPr>
              <w:instrText xml:space="preserve"> PAGEREF _Toc163197066 \h </w:instrText>
            </w:r>
            <w:r>
              <w:rPr>
                <w:noProof/>
                <w:webHidden/>
              </w:rPr>
            </w:r>
            <w:r>
              <w:rPr>
                <w:noProof/>
                <w:webHidden/>
              </w:rPr>
              <w:fldChar w:fldCharType="separate"/>
            </w:r>
            <w:r>
              <w:rPr>
                <w:noProof/>
                <w:webHidden/>
              </w:rPr>
              <w:t>5</w:t>
            </w:r>
            <w:r>
              <w:rPr>
                <w:noProof/>
                <w:webHidden/>
              </w:rPr>
              <w:fldChar w:fldCharType="end"/>
            </w:r>
          </w:hyperlink>
        </w:p>
        <w:p w14:paraId="22D5B8A9" w14:textId="380823BA" w:rsidR="002D5219" w:rsidRDefault="002D5219">
          <w:pPr>
            <w:pStyle w:val="TOC1"/>
            <w:tabs>
              <w:tab w:val="right" w:leader="dot" w:pos="10502"/>
            </w:tabs>
            <w:rPr>
              <w:rFonts w:eastAsiaTheme="minorEastAsia"/>
              <w:noProof/>
              <w:kern w:val="2"/>
              <w:sz w:val="24"/>
              <w:szCs w:val="24"/>
              <w14:ligatures w14:val="standardContextual"/>
            </w:rPr>
          </w:pPr>
          <w:hyperlink w:anchor="_Toc163197067" w:history="1">
            <w:r w:rsidRPr="00113E47">
              <w:rPr>
                <w:rStyle w:val="Hyperlink"/>
                <w:rFonts w:cstheme="minorHAnsi"/>
                <w:b/>
                <w:bCs/>
                <w:noProof/>
              </w:rPr>
              <w:t>Certification Form</w:t>
            </w:r>
            <w:r>
              <w:rPr>
                <w:noProof/>
                <w:webHidden/>
              </w:rPr>
              <w:tab/>
            </w:r>
            <w:r>
              <w:rPr>
                <w:noProof/>
                <w:webHidden/>
              </w:rPr>
              <w:fldChar w:fldCharType="begin"/>
            </w:r>
            <w:r>
              <w:rPr>
                <w:noProof/>
                <w:webHidden/>
              </w:rPr>
              <w:instrText xml:space="preserve"> PAGEREF _Toc163197067 \h </w:instrText>
            </w:r>
            <w:r>
              <w:rPr>
                <w:noProof/>
                <w:webHidden/>
              </w:rPr>
            </w:r>
            <w:r>
              <w:rPr>
                <w:noProof/>
                <w:webHidden/>
              </w:rPr>
              <w:fldChar w:fldCharType="separate"/>
            </w:r>
            <w:r>
              <w:rPr>
                <w:noProof/>
                <w:webHidden/>
              </w:rPr>
              <w:t>5</w:t>
            </w:r>
            <w:r>
              <w:rPr>
                <w:noProof/>
                <w:webHidden/>
              </w:rPr>
              <w:fldChar w:fldCharType="end"/>
            </w:r>
          </w:hyperlink>
        </w:p>
        <w:p w14:paraId="3FE21DD3" w14:textId="7C19E516" w:rsidR="00121A50" w:rsidRPr="00A51A13" w:rsidRDefault="00121A50">
          <w:pPr>
            <w:rPr>
              <w:b/>
              <w:bCs/>
              <w:noProof/>
            </w:rPr>
          </w:pPr>
          <w:r>
            <w:rPr>
              <w:b/>
              <w:bCs/>
              <w:noProof/>
            </w:rPr>
            <w:fldChar w:fldCharType="end"/>
          </w:r>
        </w:p>
      </w:sdtContent>
    </w:sdt>
    <w:p w14:paraId="690ED6BA" w14:textId="6A2519AA" w:rsidR="00121A50" w:rsidRPr="00864D2D" w:rsidRDefault="00121A50" w:rsidP="00121A50">
      <w:pPr>
        <w:pStyle w:val="Heading1"/>
        <w:shd w:val="clear" w:color="auto" w:fill="B6DDE8" w:themeFill="accent5" w:themeFillTint="66"/>
        <w:rPr>
          <w:rFonts w:asciiTheme="minorHAnsi" w:hAnsiTheme="minorHAnsi" w:cstheme="minorHAnsi"/>
          <w:b/>
          <w:bCs/>
          <w:color w:val="auto"/>
          <w:sz w:val="28"/>
          <w:szCs w:val="28"/>
        </w:rPr>
      </w:pPr>
      <w:bookmarkStart w:id="0" w:name="_Toc163197051"/>
      <w:r>
        <w:rPr>
          <w:rFonts w:asciiTheme="minorHAnsi" w:hAnsiTheme="minorHAnsi" w:cstheme="minorHAnsi"/>
          <w:b/>
          <w:bCs/>
          <w:color w:val="auto"/>
          <w:sz w:val="28"/>
          <w:szCs w:val="28"/>
        </w:rPr>
        <w:t>General Overview</w:t>
      </w:r>
      <w:bookmarkEnd w:id="0"/>
    </w:p>
    <w:p w14:paraId="3317527D" w14:textId="3CE529B9" w:rsidR="00D52920" w:rsidRPr="00D52920" w:rsidRDefault="00D52920" w:rsidP="00D52920">
      <w:pPr>
        <w:rPr>
          <w:b/>
          <w:bCs/>
          <w:sz w:val="28"/>
          <w:szCs w:val="28"/>
        </w:rPr>
      </w:pPr>
      <w:bookmarkStart w:id="1" w:name="_Toc163197052"/>
    </w:p>
    <w:p w14:paraId="6E585112" w14:textId="128FD627" w:rsidR="00886B2D" w:rsidRPr="00886B2D" w:rsidRDefault="00886B2D" w:rsidP="002C6FE4">
      <w:pPr>
        <w:pStyle w:val="Heading2"/>
      </w:pPr>
      <w:r w:rsidRPr="00886B2D">
        <w:t>Purpose</w:t>
      </w:r>
      <w:bookmarkEnd w:id="1"/>
    </w:p>
    <w:p w14:paraId="059F4520" w14:textId="0C0CB8BF" w:rsidR="00886B2D" w:rsidRPr="00886B2D" w:rsidRDefault="00886B2D" w:rsidP="004C0CC3">
      <w:pPr>
        <w:pStyle w:val="ListParagraph"/>
        <w:numPr>
          <w:ilvl w:val="0"/>
          <w:numId w:val="20"/>
        </w:numPr>
        <w:spacing w:after="120" w:line="240" w:lineRule="auto"/>
        <w:rPr>
          <w:rFonts w:ascii="Calibri" w:hAnsi="Calibri" w:cs="Arial"/>
          <w:bCs/>
        </w:rPr>
      </w:pPr>
      <w:r>
        <w:rPr>
          <w:rFonts w:ascii="Calibri" w:hAnsi="Calibri" w:cs="Arial"/>
          <w:bCs/>
        </w:rPr>
        <w:t>Follow</w:t>
      </w:r>
      <w:r w:rsidR="00600FBF" w:rsidRPr="00886B2D">
        <w:rPr>
          <w:rFonts w:ascii="Calibri" w:hAnsi="Calibri" w:cs="Arial"/>
          <w:bCs/>
        </w:rPr>
        <w:t xml:space="preserve"> the instructions in this document to successfully complete this collection. </w:t>
      </w:r>
    </w:p>
    <w:p w14:paraId="6EFDADD8" w14:textId="43050792" w:rsidR="00600FBF" w:rsidRDefault="00600FBF" w:rsidP="004C0CC3">
      <w:pPr>
        <w:pStyle w:val="ListParagraph"/>
        <w:numPr>
          <w:ilvl w:val="0"/>
          <w:numId w:val="20"/>
        </w:numPr>
        <w:spacing w:before="120" w:after="120" w:line="240" w:lineRule="auto"/>
        <w:rPr>
          <w:rFonts w:ascii="Calibri" w:hAnsi="Calibri" w:cs="Arial"/>
          <w:bCs/>
        </w:rPr>
      </w:pPr>
      <w:r w:rsidRPr="00886B2D">
        <w:rPr>
          <w:rFonts w:ascii="Calibri" w:hAnsi="Calibri" w:cs="Arial"/>
          <w:bCs/>
        </w:rPr>
        <w:t xml:space="preserve">All information </w:t>
      </w:r>
      <w:r w:rsidR="00886B2D">
        <w:rPr>
          <w:rFonts w:ascii="Calibri" w:hAnsi="Calibri" w:cs="Arial"/>
          <w:bCs/>
        </w:rPr>
        <w:t>provided below</w:t>
      </w:r>
      <w:r w:rsidRPr="00886B2D">
        <w:rPr>
          <w:rFonts w:ascii="Calibri" w:hAnsi="Calibri" w:cs="Arial"/>
          <w:bCs/>
        </w:rPr>
        <w:t xml:space="preserve"> is new for this year. </w:t>
      </w:r>
    </w:p>
    <w:p w14:paraId="734D881A" w14:textId="0B020827" w:rsidR="00FE7E9B" w:rsidRDefault="00FE7E9B" w:rsidP="004C0CC3">
      <w:pPr>
        <w:pStyle w:val="ListParagraph"/>
        <w:numPr>
          <w:ilvl w:val="0"/>
          <w:numId w:val="20"/>
        </w:numPr>
        <w:spacing w:before="120" w:after="120" w:line="240" w:lineRule="auto"/>
        <w:rPr>
          <w:rFonts w:ascii="Calibri" w:hAnsi="Calibri" w:cs="Arial"/>
          <w:bCs/>
        </w:rPr>
      </w:pPr>
      <w:r>
        <w:rPr>
          <w:rFonts w:ascii="Calibri" w:hAnsi="Calibri" w:cs="Arial"/>
          <w:bCs/>
        </w:rPr>
        <w:t xml:space="preserve">Send S-EBT related questions to </w:t>
      </w:r>
      <w:hyperlink r:id="rId9" w:history="1">
        <w:r w:rsidRPr="00D43FFF">
          <w:rPr>
            <w:rStyle w:val="Hyperlink"/>
            <w:rFonts w:ascii="Calibri" w:hAnsi="Calibri" w:cs="Arial"/>
            <w:bCs/>
          </w:rPr>
          <w:t>submissions_csi@csi.state.co.us</w:t>
        </w:r>
      </w:hyperlink>
      <w:r>
        <w:rPr>
          <w:rFonts w:ascii="Calibri" w:hAnsi="Calibri" w:cs="Arial"/>
          <w:bCs/>
        </w:rPr>
        <w:t xml:space="preserve">. </w:t>
      </w:r>
    </w:p>
    <w:p w14:paraId="0D122579" w14:textId="595F616D" w:rsidR="00886B2D" w:rsidRPr="00EA6874" w:rsidRDefault="00886B2D" w:rsidP="002C6FE4">
      <w:pPr>
        <w:pStyle w:val="Heading2"/>
        <w:rPr>
          <w:rFonts w:cs="Calibri"/>
        </w:rPr>
      </w:pPr>
      <w:bookmarkStart w:id="2" w:name="_Toc163197053"/>
      <w:r w:rsidRPr="00EA6874">
        <w:t>Program Transition</w:t>
      </w:r>
      <w:bookmarkEnd w:id="2"/>
    </w:p>
    <w:p w14:paraId="1556BCBF" w14:textId="687F5D4C" w:rsidR="00886B2D" w:rsidRPr="00886B2D" w:rsidRDefault="00467D08" w:rsidP="004C0CC3">
      <w:pPr>
        <w:pStyle w:val="ListParagraph"/>
        <w:numPr>
          <w:ilvl w:val="0"/>
          <w:numId w:val="20"/>
        </w:numPr>
        <w:spacing w:after="0" w:line="240" w:lineRule="auto"/>
        <w:textAlignment w:val="baseline"/>
        <w:rPr>
          <w:rStyle w:val="normaltextrun"/>
          <w:rFonts w:ascii="Calibri" w:hAnsi="Calibri" w:cs="Calibri"/>
        </w:rPr>
      </w:pPr>
      <w:r w:rsidRPr="00886B2D">
        <w:rPr>
          <w:rStyle w:val="normaltextrun"/>
          <w:rFonts w:ascii="Calibri" w:hAnsi="Calibri" w:cs="Calibri"/>
          <w:color w:val="242424"/>
        </w:rPr>
        <w:t xml:space="preserve">The </w:t>
      </w:r>
      <w:r w:rsidRPr="00886B2D">
        <w:rPr>
          <w:rStyle w:val="normaltextrun"/>
          <w:rFonts w:ascii="Calibri" w:hAnsi="Calibri" w:cs="Calibri"/>
          <w:b/>
          <w:bCs/>
          <w:color w:val="242424"/>
        </w:rPr>
        <w:t>Summer Electronic Benefit Transfer program (S-EBT)</w:t>
      </w:r>
      <w:r w:rsidRPr="00886B2D">
        <w:rPr>
          <w:rStyle w:val="normaltextrun"/>
          <w:rFonts w:ascii="Calibri" w:hAnsi="Calibri" w:cs="Calibri"/>
          <w:color w:val="242424"/>
        </w:rPr>
        <w:t xml:space="preserve"> beg</w:t>
      </w:r>
      <w:r w:rsidR="005D6C9D">
        <w:rPr>
          <w:rStyle w:val="normaltextrun"/>
          <w:rFonts w:ascii="Calibri" w:hAnsi="Calibri" w:cs="Calibri"/>
          <w:color w:val="242424"/>
        </w:rPr>
        <w:t>an</w:t>
      </w:r>
      <w:r w:rsidRPr="00886B2D">
        <w:rPr>
          <w:rStyle w:val="normaltextrun"/>
          <w:rFonts w:ascii="Calibri" w:hAnsi="Calibri" w:cs="Calibri"/>
          <w:color w:val="242424"/>
        </w:rPr>
        <w:t xml:space="preserve"> </w:t>
      </w:r>
      <w:r w:rsidR="00EA6874">
        <w:rPr>
          <w:rStyle w:val="normaltextrun"/>
          <w:rFonts w:ascii="Calibri" w:hAnsi="Calibri" w:cs="Calibri"/>
          <w:color w:val="242424"/>
        </w:rPr>
        <w:t>during the 23-24 school year</w:t>
      </w:r>
      <w:r w:rsidR="00886B2D">
        <w:rPr>
          <w:rStyle w:val="normaltextrun"/>
          <w:rFonts w:ascii="Calibri" w:hAnsi="Calibri" w:cs="Calibri"/>
          <w:color w:val="242424"/>
        </w:rPr>
        <w:t>.</w:t>
      </w:r>
    </w:p>
    <w:p w14:paraId="15F6D0CB" w14:textId="5AEC72A1" w:rsidR="00EA6874" w:rsidRDefault="00886B2D" w:rsidP="004C0CC3">
      <w:pPr>
        <w:pStyle w:val="ListParagraph"/>
        <w:numPr>
          <w:ilvl w:val="0"/>
          <w:numId w:val="20"/>
        </w:numPr>
        <w:spacing w:after="0" w:line="240" w:lineRule="auto"/>
        <w:textAlignment w:val="baseline"/>
        <w:rPr>
          <w:rFonts w:ascii="Calibri" w:hAnsi="Calibri" w:cs="Calibri"/>
        </w:rPr>
      </w:pPr>
      <w:r>
        <w:rPr>
          <w:rStyle w:val="normaltextrun"/>
          <w:rFonts w:ascii="Calibri" w:hAnsi="Calibri" w:cs="Calibri"/>
          <w:color w:val="242424"/>
        </w:rPr>
        <w:t xml:space="preserve">It </w:t>
      </w:r>
      <w:r w:rsidR="00467D08" w:rsidRPr="00886B2D">
        <w:rPr>
          <w:rFonts w:ascii="Calibri" w:hAnsi="Calibri" w:cs="Calibri"/>
        </w:rPr>
        <w:t>replace</w:t>
      </w:r>
      <w:r w:rsidR="00BA195C">
        <w:rPr>
          <w:rFonts w:ascii="Calibri" w:hAnsi="Calibri" w:cs="Calibri"/>
        </w:rPr>
        <w:t>d</w:t>
      </w:r>
      <w:r w:rsidR="00467D08" w:rsidRPr="00886B2D">
        <w:rPr>
          <w:rFonts w:ascii="Calibri" w:hAnsi="Calibri" w:cs="Calibri"/>
        </w:rPr>
        <w:t xml:space="preserve"> the Pandemic EBT (P-EBT) </w:t>
      </w:r>
      <w:r>
        <w:rPr>
          <w:rFonts w:ascii="Calibri" w:hAnsi="Calibri" w:cs="Calibri"/>
        </w:rPr>
        <w:t xml:space="preserve">and is now </w:t>
      </w:r>
      <w:r w:rsidR="00467D08" w:rsidRPr="00886B2D">
        <w:rPr>
          <w:rFonts w:ascii="Calibri" w:hAnsi="Calibri" w:cs="Calibri"/>
        </w:rPr>
        <w:t xml:space="preserve">a permanent annual collection taking place each </w:t>
      </w:r>
      <w:r w:rsidR="00EA6874">
        <w:rPr>
          <w:rFonts w:ascii="Calibri" w:hAnsi="Calibri" w:cs="Calibri"/>
        </w:rPr>
        <w:t>spring.</w:t>
      </w:r>
    </w:p>
    <w:p w14:paraId="62B11E79" w14:textId="0ADF6F2C" w:rsidR="00600FBF" w:rsidRDefault="00EA6874" w:rsidP="004C0CC3">
      <w:pPr>
        <w:pStyle w:val="ListParagraph"/>
        <w:numPr>
          <w:ilvl w:val="0"/>
          <w:numId w:val="20"/>
        </w:numPr>
        <w:spacing w:after="0" w:line="240" w:lineRule="auto"/>
        <w:textAlignment w:val="baseline"/>
        <w:rPr>
          <w:rFonts w:ascii="Calibri" w:hAnsi="Calibri" w:cs="Calibri"/>
        </w:rPr>
      </w:pPr>
      <w:r>
        <w:rPr>
          <w:rFonts w:ascii="Calibri" w:hAnsi="Calibri" w:cs="Calibri"/>
        </w:rPr>
        <w:t>The transition</w:t>
      </w:r>
      <w:r w:rsidR="00467D08" w:rsidRPr="00886B2D">
        <w:rPr>
          <w:rFonts w:ascii="Calibri" w:hAnsi="Calibri" w:cs="Calibri"/>
        </w:rPr>
        <w:t xml:space="preserve"> is based </w:t>
      </w:r>
      <w:r w:rsidR="00467D08" w:rsidRPr="00886B2D">
        <w:rPr>
          <w:rFonts w:ascii="Calibri" w:hAnsi="Calibri" w:cs="Calibri"/>
          <w:color w:val="000000"/>
        </w:rPr>
        <w:t>on the passing of state legislation (</w:t>
      </w:r>
      <w:hyperlink r:id="rId10" w:history="1">
        <w:r w:rsidR="00467D08" w:rsidRPr="00886B2D">
          <w:rPr>
            <w:rStyle w:val="Hyperlink"/>
            <w:rFonts w:ascii="Calibri" w:hAnsi="Calibri" w:cs="Calibri"/>
            <w:color w:val="1155CC"/>
          </w:rPr>
          <w:t>SB23B-002</w:t>
        </w:r>
      </w:hyperlink>
      <w:r w:rsidR="00467D08" w:rsidRPr="00886B2D">
        <w:rPr>
          <w:rFonts w:ascii="Calibri" w:hAnsi="Calibri" w:cs="Calibri"/>
        </w:rPr>
        <w:t xml:space="preserve">). </w:t>
      </w:r>
    </w:p>
    <w:p w14:paraId="03508E91" w14:textId="3B297654" w:rsidR="00834911" w:rsidRPr="00834911" w:rsidRDefault="00834911" w:rsidP="004C0CC3">
      <w:pPr>
        <w:pStyle w:val="Heading2"/>
      </w:pPr>
      <w:bookmarkStart w:id="3" w:name="_Toc163197054"/>
      <w:r w:rsidRPr="00834911">
        <w:t>Program Details</w:t>
      </w:r>
      <w:bookmarkEnd w:id="3"/>
    </w:p>
    <w:p w14:paraId="6D35DA42" w14:textId="5790793E" w:rsidR="004C2104" w:rsidRDefault="00467D08" w:rsidP="004C0CC3">
      <w:pPr>
        <w:pStyle w:val="ListParagraph"/>
        <w:numPr>
          <w:ilvl w:val="0"/>
          <w:numId w:val="20"/>
        </w:numPr>
        <w:spacing w:after="0" w:line="240" w:lineRule="auto"/>
        <w:textAlignment w:val="baseline"/>
        <w:rPr>
          <w:rFonts w:ascii="Calibri" w:hAnsi="Calibri" w:cs="Calibri"/>
        </w:rPr>
      </w:pPr>
      <w:r w:rsidRPr="00834911">
        <w:rPr>
          <w:rFonts w:ascii="Calibri" w:hAnsi="Calibri" w:cs="Calibri"/>
        </w:rPr>
        <w:t xml:space="preserve">This federal program </w:t>
      </w:r>
      <w:r w:rsidR="004C2104">
        <w:rPr>
          <w:rFonts w:ascii="Calibri" w:hAnsi="Calibri" w:cs="Calibri"/>
        </w:rPr>
        <w:t>provides</w:t>
      </w:r>
      <w:r w:rsidRPr="00834911">
        <w:rPr>
          <w:rFonts w:ascii="Calibri" w:hAnsi="Calibri" w:cs="Calibri"/>
        </w:rPr>
        <w:t xml:space="preserve"> households of students who participate in school meals through the National School Lunch Program with</w:t>
      </w:r>
      <w:r w:rsidR="004C2104">
        <w:rPr>
          <w:rFonts w:ascii="Calibri" w:hAnsi="Calibri" w:cs="Calibri"/>
        </w:rPr>
        <w:t>:</w:t>
      </w:r>
    </w:p>
    <w:p w14:paraId="5CF977C5" w14:textId="6A55B032" w:rsidR="004C2104" w:rsidRDefault="004C2104" w:rsidP="004C0CC3">
      <w:pPr>
        <w:pStyle w:val="ListParagraph"/>
        <w:numPr>
          <w:ilvl w:val="1"/>
          <w:numId w:val="20"/>
        </w:numPr>
        <w:spacing w:after="0" w:line="240" w:lineRule="auto"/>
        <w:textAlignment w:val="baseline"/>
        <w:rPr>
          <w:rFonts w:ascii="Calibri" w:hAnsi="Calibri" w:cs="Calibri"/>
        </w:rPr>
      </w:pPr>
      <w:r>
        <w:rPr>
          <w:rFonts w:ascii="Calibri" w:hAnsi="Calibri" w:cs="Calibri"/>
        </w:rPr>
        <w:lastRenderedPageBreak/>
        <w:t>For 2</w:t>
      </w:r>
      <w:r w:rsidR="005D6C9D">
        <w:rPr>
          <w:rFonts w:ascii="Calibri" w:hAnsi="Calibri" w:cs="Calibri"/>
        </w:rPr>
        <w:t>4</w:t>
      </w:r>
      <w:r>
        <w:rPr>
          <w:rFonts w:ascii="Calibri" w:hAnsi="Calibri" w:cs="Calibri"/>
        </w:rPr>
        <w:t>-2</w:t>
      </w:r>
      <w:r w:rsidR="005D6C9D">
        <w:rPr>
          <w:rFonts w:ascii="Calibri" w:hAnsi="Calibri" w:cs="Calibri"/>
        </w:rPr>
        <w:t>5</w:t>
      </w:r>
      <w:r w:rsidR="005C1ECE">
        <w:rPr>
          <w:rFonts w:ascii="Calibri" w:hAnsi="Calibri" w:cs="Calibri"/>
        </w:rPr>
        <w:t xml:space="preserve">, the benefit award is </w:t>
      </w:r>
      <w:r w:rsidR="00467D08" w:rsidRPr="00834911">
        <w:rPr>
          <w:rFonts w:ascii="Calibri" w:hAnsi="Calibri" w:cs="Calibri"/>
        </w:rPr>
        <w:t>$40 per child (up to</w:t>
      </w:r>
      <w:r>
        <w:rPr>
          <w:rFonts w:ascii="Calibri" w:hAnsi="Calibri" w:cs="Calibri"/>
        </w:rPr>
        <w:t xml:space="preserve"> a </w:t>
      </w:r>
      <w:r w:rsidR="00467D08" w:rsidRPr="00834911">
        <w:rPr>
          <w:rFonts w:ascii="Calibri" w:hAnsi="Calibri" w:cs="Calibri"/>
        </w:rPr>
        <w:t>maximum benefit</w:t>
      </w:r>
      <w:r>
        <w:rPr>
          <w:rFonts w:ascii="Calibri" w:hAnsi="Calibri" w:cs="Calibri"/>
        </w:rPr>
        <w:t xml:space="preserve"> of $120</w:t>
      </w:r>
      <w:r w:rsidR="00467D08" w:rsidRPr="00834911">
        <w:rPr>
          <w:rFonts w:ascii="Calibri" w:hAnsi="Calibri" w:cs="Calibri"/>
        </w:rPr>
        <w:t>)</w:t>
      </w:r>
      <w:r>
        <w:rPr>
          <w:rFonts w:ascii="Calibri" w:hAnsi="Calibri" w:cs="Calibri"/>
        </w:rPr>
        <w:t>.</w:t>
      </w:r>
    </w:p>
    <w:p w14:paraId="7B4D800A" w14:textId="77777777" w:rsidR="004C2104" w:rsidRDefault="004C2104" w:rsidP="004C0CC3">
      <w:pPr>
        <w:pStyle w:val="ListParagraph"/>
        <w:numPr>
          <w:ilvl w:val="1"/>
          <w:numId w:val="20"/>
        </w:numPr>
        <w:spacing w:after="0" w:line="240" w:lineRule="auto"/>
        <w:textAlignment w:val="baseline"/>
        <w:rPr>
          <w:rFonts w:ascii="Calibri" w:hAnsi="Calibri" w:cs="Calibri"/>
        </w:rPr>
      </w:pPr>
      <w:r>
        <w:rPr>
          <w:rFonts w:ascii="Calibri" w:hAnsi="Calibri" w:cs="Calibri"/>
        </w:rPr>
        <w:t>Benefits are provided</w:t>
      </w:r>
      <w:r w:rsidR="00467D08" w:rsidRPr="00834911">
        <w:rPr>
          <w:rFonts w:ascii="Calibri" w:hAnsi="Calibri" w:cs="Calibri"/>
        </w:rPr>
        <w:t xml:space="preserve"> during the summer months when school is not in session</w:t>
      </w:r>
      <w:r>
        <w:rPr>
          <w:rFonts w:ascii="Calibri" w:hAnsi="Calibri" w:cs="Calibri"/>
        </w:rPr>
        <w:t>.</w:t>
      </w:r>
    </w:p>
    <w:p w14:paraId="7B168020" w14:textId="4207B8AC" w:rsidR="004C2104" w:rsidRDefault="004C2104" w:rsidP="004C0CC3">
      <w:pPr>
        <w:pStyle w:val="ListParagraph"/>
        <w:numPr>
          <w:ilvl w:val="1"/>
          <w:numId w:val="20"/>
        </w:numPr>
        <w:spacing w:after="0" w:line="240" w:lineRule="auto"/>
        <w:textAlignment w:val="baseline"/>
        <w:rPr>
          <w:rFonts w:ascii="Calibri" w:hAnsi="Calibri" w:cs="Calibri"/>
        </w:rPr>
      </w:pPr>
      <w:r>
        <w:rPr>
          <w:rFonts w:ascii="Calibri" w:hAnsi="Calibri" w:cs="Calibri"/>
        </w:rPr>
        <w:t xml:space="preserve">Ensures </w:t>
      </w:r>
      <w:r w:rsidR="00467D08" w:rsidRPr="00834911">
        <w:rPr>
          <w:rFonts w:ascii="Calibri" w:hAnsi="Calibri" w:cs="Calibri"/>
        </w:rPr>
        <w:t xml:space="preserve">students </w:t>
      </w:r>
      <w:r>
        <w:rPr>
          <w:rFonts w:ascii="Calibri" w:hAnsi="Calibri" w:cs="Calibri"/>
        </w:rPr>
        <w:t>have</w:t>
      </w:r>
      <w:r w:rsidR="00467D08" w:rsidRPr="00834911">
        <w:rPr>
          <w:rFonts w:ascii="Calibri" w:hAnsi="Calibri" w:cs="Calibri"/>
        </w:rPr>
        <w:t xml:space="preserve"> access to</w:t>
      </w:r>
      <w:r>
        <w:rPr>
          <w:rFonts w:ascii="Calibri" w:hAnsi="Calibri" w:cs="Calibri"/>
        </w:rPr>
        <w:t xml:space="preserve"> </w:t>
      </w:r>
      <w:r w:rsidR="00467D08" w:rsidRPr="00834911">
        <w:rPr>
          <w:rFonts w:ascii="Calibri" w:hAnsi="Calibri" w:cs="Calibri"/>
        </w:rPr>
        <w:t>meals</w:t>
      </w:r>
      <w:r>
        <w:rPr>
          <w:rFonts w:ascii="Calibri" w:hAnsi="Calibri" w:cs="Calibri"/>
        </w:rPr>
        <w:t xml:space="preserve"> when school meals are unavailable.</w:t>
      </w:r>
      <w:r w:rsidR="00467D08" w:rsidRPr="00834911">
        <w:rPr>
          <w:rFonts w:ascii="Calibri" w:hAnsi="Calibri" w:cs="Calibri"/>
        </w:rPr>
        <w:t xml:space="preserve"> </w:t>
      </w:r>
    </w:p>
    <w:p w14:paraId="3562357A" w14:textId="1D8E17C8" w:rsidR="00467D08" w:rsidRDefault="004C2104" w:rsidP="004C0CC3">
      <w:pPr>
        <w:pStyle w:val="ListParagraph"/>
        <w:numPr>
          <w:ilvl w:val="0"/>
          <w:numId w:val="20"/>
        </w:numPr>
        <w:spacing w:after="0" w:line="240" w:lineRule="auto"/>
        <w:textAlignment w:val="baseline"/>
        <w:rPr>
          <w:rFonts w:ascii="Calibri" w:hAnsi="Calibri" w:cs="Calibri"/>
        </w:rPr>
      </w:pPr>
      <w:r w:rsidRPr="005E5346">
        <w:rPr>
          <w:rFonts w:ascii="Calibri" w:hAnsi="Calibri" w:cs="Calibri"/>
          <w:b/>
          <w:bCs/>
        </w:rPr>
        <w:t>Note:</w:t>
      </w:r>
      <w:r>
        <w:rPr>
          <w:rFonts w:ascii="Calibri" w:hAnsi="Calibri" w:cs="Calibri"/>
        </w:rPr>
        <w:t xml:space="preserve"> Eligibility</w:t>
      </w:r>
      <w:r w:rsidR="00467D08" w:rsidRPr="00834911">
        <w:rPr>
          <w:rFonts w:ascii="Calibri" w:hAnsi="Calibri" w:cs="Calibri"/>
        </w:rPr>
        <w:t xml:space="preserve"> for benefits </w:t>
      </w:r>
      <w:r>
        <w:rPr>
          <w:rFonts w:ascii="Calibri" w:hAnsi="Calibri" w:cs="Calibri"/>
        </w:rPr>
        <w:t xml:space="preserve">may extend to students not </w:t>
      </w:r>
      <w:r w:rsidR="00467D08" w:rsidRPr="00834911">
        <w:rPr>
          <w:rFonts w:ascii="Calibri" w:hAnsi="Calibri" w:cs="Calibri"/>
        </w:rPr>
        <w:t>attending a school participat</w:t>
      </w:r>
      <w:r>
        <w:rPr>
          <w:rFonts w:ascii="Calibri" w:hAnsi="Calibri" w:cs="Calibri"/>
        </w:rPr>
        <w:t xml:space="preserve">ing </w:t>
      </w:r>
      <w:r w:rsidR="00467D08" w:rsidRPr="00834911">
        <w:rPr>
          <w:rFonts w:ascii="Calibri" w:hAnsi="Calibri" w:cs="Calibri"/>
        </w:rPr>
        <w:t>in federal school meal programs.</w:t>
      </w:r>
      <w:r w:rsidR="005E5346">
        <w:rPr>
          <w:rFonts w:ascii="Calibri" w:hAnsi="Calibri" w:cs="Calibri"/>
        </w:rPr>
        <w:t xml:space="preserve"> More detail on this is provided below. </w:t>
      </w:r>
    </w:p>
    <w:p w14:paraId="08F2A057" w14:textId="7BED04E7" w:rsidR="004C0624" w:rsidRPr="004C0624" w:rsidRDefault="00547FD2" w:rsidP="004C0624">
      <w:pPr>
        <w:pStyle w:val="Heading2"/>
      </w:pPr>
      <w:bookmarkStart w:id="4" w:name="_Toc163197055"/>
      <w:r>
        <w:t xml:space="preserve">Program Participation </w:t>
      </w:r>
      <w:r w:rsidR="004C0624">
        <w:t>&amp;</w:t>
      </w:r>
      <w:r>
        <w:t xml:space="preserve"> Expectations</w:t>
      </w:r>
      <w:bookmarkEnd w:id="4"/>
    </w:p>
    <w:p w14:paraId="52B43C31" w14:textId="478A7047" w:rsidR="004C0624" w:rsidRPr="004C0624" w:rsidRDefault="00F200DE" w:rsidP="004C0624">
      <w:pPr>
        <w:pStyle w:val="ListParagraph"/>
        <w:numPr>
          <w:ilvl w:val="0"/>
          <w:numId w:val="20"/>
        </w:numPr>
        <w:spacing w:after="0" w:line="240" w:lineRule="auto"/>
        <w:textAlignment w:val="baseline"/>
        <w:rPr>
          <w:rFonts w:ascii="Calibri" w:hAnsi="Calibri" w:cs="Calibri"/>
        </w:rPr>
      </w:pPr>
      <w:r w:rsidRPr="00F200DE">
        <w:t>The</w:t>
      </w:r>
      <w:r w:rsidR="004C0624">
        <w:t xml:space="preserve"> S-EBT</w:t>
      </w:r>
      <w:r w:rsidRPr="00F200DE">
        <w:t xml:space="preserve"> collection is mandatory</w:t>
      </w:r>
      <w:r w:rsidR="004C0624">
        <w:t xml:space="preserve"> for all CSI schools</w:t>
      </w:r>
      <w:r w:rsidR="008C082B">
        <w:t>.</w:t>
      </w:r>
    </w:p>
    <w:p w14:paraId="7255F9BD" w14:textId="2666A45A" w:rsidR="00923022" w:rsidRPr="00923022" w:rsidRDefault="004C0624" w:rsidP="00923022">
      <w:pPr>
        <w:pStyle w:val="ListParagraph"/>
        <w:numPr>
          <w:ilvl w:val="0"/>
          <w:numId w:val="20"/>
        </w:numPr>
        <w:spacing w:after="0" w:line="240" w:lineRule="auto"/>
        <w:textAlignment w:val="baseline"/>
        <w:rPr>
          <w:rFonts w:ascii="Calibri" w:hAnsi="Calibri" w:cs="Calibri"/>
          <w:b/>
          <w:bCs/>
        </w:rPr>
      </w:pPr>
      <w:r w:rsidRPr="008C082B">
        <w:rPr>
          <w:b/>
          <w:bCs/>
        </w:rPr>
        <w:t>All</w:t>
      </w:r>
      <w:r w:rsidR="00F200DE" w:rsidRPr="008C082B">
        <w:rPr>
          <w:b/>
          <w:bCs/>
        </w:rPr>
        <w:t xml:space="preserve"> students enrolled during the school year up through </w:t>
      </w:r>
      <w:r w:rsidR="005D6C9D">
        <w:rPr>
          <w:b/>
          <w:bCs/>
        </w:rPr>
        <w:t>February</w:t>
      </w:r>
      <w:r w:rsidR="00F200DE" w:rsidRPr="008C082B">
        <w:rPr>
          <w:b/>
          <w:bCs/>
        </w:rPr>
        <w:t xml:space="preserve"> </w:t>
      </w:r>
      <w:r w:rsidR="005D6C9D">
        <w:rPr>
          <w:b/>
          <w:bCs/>
        </w:rPr>
        <w:t>2</w:t>
      </w:r>
      <w:r w:rsidR="00583965">
        <w:rPr>
          <w:b/>
          <w:bCs/>
        </w:rPr>
        <w:t>5</w:t>
      </w:r>
      <w:r w:rsidR="00F200DE" w:rsidRPr="008C082B">
        <w:rPr>
          <w:b/>
          <w:bCs/>
        </w:rPr>
        <w:t xml:space="preserve">, </w:t>
      </w:r>
      <w:r w:rsidR="00063398" w:rsidRPr="008C082B">
        <w:rPr>
          <w:b/>
          <w:bCs/>
        </w:rPr>
        <w:t>202</w:t>
      </w:r>
      <w:r w:rsidR="005D6C9D">
        <w:rPr>
          <w:b/>
          <w:bCs/>
        </w:rPr>
        <w:t>5</w:t>
      </w:r>
      <w:r w:rsidR="00063398" w:rsidRPr="008C082B">
        <w:rPr>
          <w:b/>
          <w:bCs/>
        </w:rPr>
        <w:t>,</w:t>
      </w:r>
      <w:r w:rsidRPr="008C082B">
        <w:rPr>
          <w:b/>
          <w:bCs/>
        </w:rPr>
        <w:t xml:space="preserve"> should be</w:t>
      </w:r>
      <w:r w:rsidR="00F200DE" w:rsidRPr="008C082B">
        <w:rPr>
          <w:b/>
          <w:bCs/>
        </w:rPr>
        <w:t xml:space="preserve"> reported</w:t>
      </w:r>
      <w:r w:rsidRPr="008C082B">
        <w:rPr>
          <w:b/>
          <w:bCs/>
        </w:rPr>
        <w:t xml:space="preserve"> regardless of their FRL status</w:t>
      </w:r>
      <w:r w:rsidR="00923022">
        <w:rPr>
          <w:b/>
          <w:bCs/>
        </w:rPr>
        <w:t xml:space="preserve"> for the initial submission</w:t>
      </w:r>
      <w:r w:rsidR="00F200DE" w:rsidRPr="008C082B">
        <w:rPr>
          <w:b/>
          <w:bCs/>
        </w:rPr>
        <w:t>. </w:t>
      </w:r>
    </w:p>
    <w:p w14:paraId="5CA5FC82" w14:textId="26AF5EDD" w:rsidR="00923022" w:rsidRPr="00923022" w:rsidRDefault="00923022" w:rsidP="00923022">
      <w:pPr>
        <w:pStyle w:val="ListParagraph"/>
        <w:numPr>
          <w:ilvl w:val="0"/>
          <w:numId w:val="20"/>
        </w:numPr>
        <w:spacing w:after="0" w:line="240" w:lineRule="auto"/>
        <w:textAlignment w:val="baseline"/>
        <w:rPr>
          <w:rFonts w:ascii="Calibri" w:hAnsi="Calibri" w:cs="Calibri"/>
          <w:b/>
          <w:bCs/>
        </w:rPr>
      </w:pPr>
      <w:r>
        <w:rPr>
          <w:rFonts w:ascii="Calibri" w:hAnsi="Calibri" w:cs="Calibri"/>
          <w:b/>
          <w:bCs/>
        </w:rPr>
        <w:t xml:space="preserve">More detail on the FRL status to submit is noted in the SIS Prep </w:t>
      </w:r>
      <w:r w:rsidR="00266BCE">
        <w:rPr>
          <w:rFonts w:ascii="Calibri" w:hAnsi="Calibri" w:cs="Calibri"/>
          <w:b/>
          <w:bCs/>
        </w:rPr>
        <w:t>information in the File Submission Process section below.</w:t>
      </w:r>
    </w:p>
    <w:p w14:paraId="02991294" w14:textId="05E14CFD" w:rsidR="004C0624" w:rsidRPr="004C0624" w:rsidRDefault="00F200DE" w:rsidP="004C0624">
      <w:pPr>
        <w:pStyle w:val="ListParagraph"/>
        <w:numPr>
          <w:ilvl w:val="0"/>
          <w:numId w:val="20"/>
        </w:numPr>
        <w:spacing w:after="0" w:line="240" w:lineRule="auto"/>
        <w:textAlignment w:val="baseline"/>
        <w:rPr>
          <w:rFonts w:ascii="Calibri" w:hAnsi="Calibri" w:cs="Calibri"/>
        </w:rPr>
      </w:pPr>
      <w:r w:rsidRPr="00F200DE">
        <w:t xml:space="preserve">Students enrolled after </w:t>
      </w:r>
      <w:r w:rsidR="005D6C9D">
        <w:t>February</w:t>
      </w:r>
      <w:r w:rsidRPr="00F200DE">
        <w:t xml:space="preserve"> </w:t>
      </w:r>
      <w:r w:rsidR="005D6C9D">
        <w:t>2</w:t>
      </w:r>
      <w:r w:rsidR="00583965">
        <w:t>5</w:t>
      </w:r>
      <w:r w:rsidRPr="00F200DE">
        <w:t xml:space="preserve"> can be submitted during a corrections period </w:t>
      </w:r>
      <w:r w:rsidR="004C0624">
        <w:t xml:space="preserve">expected to take place </w:t>
      </w:r>
      <w:r w:rsidR="00957E1A">
        <w:t>May 19, 2025</w:t>
      </w:r>
      <w:r w:rsidR="00583965">
        <w:t xml:space="preserve"> </w:t>
      </w:r>
      <w:r w:rsidR="00957E1A">
        <w:t>-</w:t>
      </w:r>
      <w:r w:rsidR="00583965">
        <w:t xml:space="preserve"> </w:t>
      </w:r>
      <w:r w:rsidR="004C0624">
        <w:t>September</w:t>
      </w:r>
      <w:r w:rsidR="00957E1A">
        <w:t xml:space="preserve"> 3, 2025</w:t>
      </w:r>
      <w:r w:rsidR="004C0624">
        <w:t>.</w:t>
      </w:r>
    </w:p>
    <w:p w14:paraId="20CEA21C" w14:textId="77777777" w:rsidR="004C0624" w:rsidRDefault="00F200DE" w:rsidP="004C0624">
      <w:pPr>
        <w:pStyle w:val="ListParagraph"/>
        <w:numPr>
          <w:ilvl w:val="0"/>
          <w:numId w:val="20"/>
        </w:numPr>
        <w:spacing w:after="0" w:line="240" w:lineRule="auto"/>
        <w:textAlignment w:val="baseline"/>
        <w:rPr>
          <w:rFonts w:ascii="Calibri" w:hAnsi="Calibri" w:cs="Calibri"/>
        </w:rPr>
      </w:pPr>
      <w:r w:rsidRPr="00F200DE">
        <w:rPr>
          <w:rFonts w:ascii="Calibri" w:hAnsi="Calibri" w:cs="Calibri"/>
        </w:rPr>
        <w:t xml:space="preserve">Because it is the goal of the USDA to have Summer EBT benefits issued at the BEGINNING of the summer, it is not feasible to use existing Student End of Year Data. </w:t>
      </w:r>
    </w:p>
    <w:p w14:paraId="7BB92F80" w14:textId="5E5EEB2B" w:rsidR="00F200DE" w:rsidRDefault="004C0624" w:rsidP="004C0624">
      <w:pPr>
        <w:pStyle w:val="ListParagraph"/>
        <w:numPr>
          <w:ilvl w:val="0"/>
          <w:numId w:val="20"/>
        </w:numPr>
        <w:spacing w:after="0" w:line="240" w:lineRule="auto"/>
        <w:textAlignment w:val="baseline"/>
        <w:rPr>
          <w:rFonts w:ascii="Calibri" w:hAnsi="Calibri" w:cs="Calibri"/>
        </w:rPr>
      </w:pPr>
      <w:r>
        <w:rPr>
          <w:rFonts w:ascii="Calibri" w:hAnsi="Calibri" w:cs="Calibri"/>
        </w:rPr>
        <w:t>S-EBT b</w:t>
      </w:r>
      <w:r w:rsidR="00F200DE" w:rsidRPr="00F200DE">
        <w:rPr>
          <w:rFonts w:ascii="Calibri" w:hAnsi="Calibri" w:cs="Calibri"/>
        </w:rPr>
        <w:t xml:space="preserve">enefits </w:t>
      </w:r>
      <w:r w:rsidR="0076445A" w:rsidRPr="00F200DE">
        <w:rPr>
          <w:rFonts w:ascii="Calibri" w:hAnsi="Calibri" w:cs="Calibri"/>
        </w:rPr>
        <w:t>are</w:t>
      </w:r>
      <w:r w:rsidR="00F200DE" w:rsidRPr="00F200DE">
        <w:rPr>
          <w:rFonts w:ascii="Calibri" w:hAnsi="Calibri" w:cs="Calibri"/>
        </w:rPr>
        <w:t xml:space="preserve"> expected to be issued </w:t>
      </w:r>
      <w:r w:rsidR="00957E1A">
        <w:rPr>
          <w:rFonts w:ascii="Calibri" w:hAnsi="Calibri" w:cs="Calibri"/>
        </w:rPr>
        <w:t>in May 2025</w:t>
      </w:r>
      <w:r w:rsidR="00F200DE" w:rsidRPr="00F200DE">
        <w:rPr>
          <w:rFonts w:ascii="Calibri" w:hAnsi="Calibri" w:cs="Calibri"/>
        </w:rPr>
        <w:t>.</w:t>
      </w:r>
    </w:p>
    <w:p w14:paraId="603021EE" w14:textId="648A4E63" w:rsidR="008C082B" w:rsidRPr="008C082B" w:rsidRDefault="008C082B" w:rsidP="008C082B">
      <w:pPr>
        <w:pStyle w:val="ListParagraph"/>
        <w:numPr>
          <w:ilvl w:val="1"/>
          <w:numId w:val="20"/>
        </w:numPr>
        <w:spacing w:after="0" w:line="240" w:lineRule="auto"/>
        <w:textAlignment w:val="baseline"/>
        <w:rPr>
          <w:rStyle w:val="normaltextrun"/>
          <w:rFonts w:ascii="Calibri" w:hAnsi="Calibri" w:cs="Calibri"/>
          <w:sz w:val="24"/>
          <w:szCs w:val="24"/>
        </w:rPr>
      </w:pPr>
      <w:r w:rsidRPr="008C082B">
        <w:rPr>
          <w:rStyle w:val="normaltextrun"/>
          <w:rFonts w:ascii="Calibri" w:hAnsi="Calibri" w:cs="Calibri"/>
          <w:color w:val="242424"/>
        </w:rPr>
        <w:t xml:space="preserve">Families will receive a notice letter included with their S-EBT card or mailed to them as part of auto-issuance which will include instructions for destroying the card and </w:t>
      </w:r>
      <w:r w:rsidRPr="00714815">
        <w:rPr>
          <w:rStyle w:val="normaltextrun"/>
          <w:rFonts w:ascii="Calibri" w:hAnsi="Calibri" w:cs="Calibri"/>
          <w:b/>
          <w:bCs/>
          <w:color w:val="242424"/>
        </w:rPr>
        <w:t>opting out of the actual benefits</w:t>
      </w:r>
      <w:r w:rsidRPr="008C082B">
        <w:rPr>
          <w:rStyle w:val="normaltextrun"/>
          <w:rFonts w:ascii="Calibri" w:hAnsi="Calibri" w:cs="Calibri"/>
          <w:color w:val="242424"/>
        </w:rPr>
        <w:t xml:space="preserve"> should they wish to decline.</w:t>
      </w:r>
    </w:p>
    <w:p w14:paraId="05BCE8A1" w14:textId="41169E41" w:rsidR="004D1DEE" w:rsidRPr="004C0624" w:rsidRDefault="004D1DEE" w:rsidP="004D1DEE">
      <w:pPr>
        <w:pStyle w:val="Heading2"/>
      </w:pPr>
      <w:bookmarkStart w:id="5" w:name="_Toc163197056"/>
      <w:r>
        <w:t>Eligible Students</w:t>
      </w:r>
      <w:bookmarkEnd w:id="5"/>
    </w:p>
    <w:p w14:paraId="385AEB55" w14:textId="373A81AF" w:rsidR="009C75A2" w:rsidRPr="009C75A2" w:rsidRDefault="009C75A2" w:rsidP="006510E5">
      <w:pPr>
        <w:pStyle w:val="paragraph"/>
        <w:numPr>
          <w:ilvl w:val="0"/>
          <w:numId w:val="25"/>
        </w:numPr>
        <w:spacing w:before="0" w:beforeAutospacing="0" w:after="0" w:afterAutospacing="0"/>
        <w:textAlignment w:val="baseline"/>
        <w:rPr>
          <w:rFonts w:ascii="Calibri" w:eastAsia="Times New Roman" w:hAnsi="Calibri" w:cs="Calibri"/>
          <w:b/>
          <w:bCs/>
          <w:sz w:val="22"/>
          <w:szCs w:val="22"/>
        </w:rPr>
      </w:pPr>
      <w:r>
        <w:rPr>
          <w:rFonts w:ascii="Calibri" w:eastAsia="Times New Roman" w:hAnsi="Calibri" w:cs="Calibri"/>
          <w:b/>
          <w:bCs/>
          <w:sz w:val="22"/>
          <w:szCs w:val="22"/>
        </w:rPr>
        <w:t xml:space="preserve">Students eligible through </w:t>
      </w:r>
      <w:r w:rsidRPr="009C75A2">
        <w:rPr>
          <w:rFonts w:ascii="Calibri" w:eastAsia="Times New Roman" w:hAnsi="Calibri" w:cs="Calibri"/>
          <w:b/>
          <w:bCs/>
          <w:sz w:val="22"/>
          <w:szCs w:val="22"/>
        </w:rPr>
        <w:t>Streamlined Certification</w:t>
      </w:r>
      <w:r>
        <w:rPr>
          <w:rFonts w:ascii="Calibri" w:eastAsia="Times New Roman" w:hAnsi="Calibri" w:cs="Calibri"/>
          <w:b/>
          <w:bCs/>
          <w:sz w:val="22"/>
          <w:szCs w:val="22"/>
        </w:rPr>
        <w:t xml:space="preserve"> include:</w:t>
      </w:r>
    </w:p>
    <w:p w14:paraId="1302E037" w14:textId="77777777" w:rsidR="009C75A2" w:rsidRPr="009C75A2" w:rsidRDefault="009C75A2" w:rsidP="009C75A2">
      <w:pPr>
        <w:pStyle w:val="paragraph"/>
        <w:numPr>
          <w:ilvl w:val="1"/>
          <w:numId w:val="25"/>
        </w:numPr>
        <w:spacing w:before="0" w:beforeAutospacing="0" w:after="0" w:afterAutospacing="0"/>
        <w:textAlignment w:val="baseline"/>
        <w:rPr>
          <w:rFonts w:ascii="Calibri" w:eastAsia="Times New Roman" w:hAnsi="Calibri" w:cs="Calibri"/>
          <w:sz w:val="22"/>
          <w:szCs w:val="22"/>
        </w:rPr>
      </w:pPr>
      <w:r w:rsidRPr="009C75A2">
        <w:rPr>
          <w:rFonts w:ascii="Calibri" w:eastAsia="Times New Roman" w:hAnsi="Calibri" w:cs="Calibri"/>
          <w:sz w:val="22"/>
          <w:szCs w:val="22"/>
        </w:rPr>
        <w:t xml:space="preserve">Students who have been </w:t>
      </w:r>
      <w:r w:rsidRPr="006510E5">
        <w:rPr>
          <w:rFonts w:ascii="Calibri" w:eastAsia="Times New Roman" w:hAnsi="Calibri" w:cs="Calibri"/>
          <w:b/>
          <w:bCs/>
          <w:sz w:val="22"/>
          <w:szCs w:val="22"/>
        </w:rPr>
        <w:t>directly certified</w:t>
      </w:r>
      <w:r w:rsidRPr="009C75A2">
        <w:rPr>
          <w:rFonts w:ascii="Calibri" w:eastAsia="Times New Roman" w:hAnsi="Calibri" w:cs="Calibri"/>
          <w:sz w:val="22"/>
          <w:szCs w:val="22"/>
        </w:rPr>
        <w:t xml:space="preserve"> because of their participation in other public assistance programs, including SNAP, Temporary Assistance for Needy Families (TANF), the Food Distribution Program on Indian Reservations (FDPIR), and Medicaid.</w:t>
      </w:r>
    </w:p>
    <w:p w14:paraId="70606AA1" w14:textId="77777777" w:rsidR="009C75A2" w:rsidRPr="009C75A2" w:rsidRDefault="009C75A2" w:rsidP="009C75A2">
      <w:pPr>
        <w:pStyle w:val="paragraph"/>
        <w:numPr>
          <w:ilvl w:val="1"/>
          <w:numId w:val="25"/>
        </w:numPr>
        <w:textAlignment w:val="baseline"/>
        <w:rPr>
          <w:rFonts w:ascii="Calibri" w:eastAsia="Times New Roman" w:hAnsi="Calibri" w:cs="Calibri"/>
          <w:sz w:val="22"/>
          <w:szCs w:val="22"/>
        </w:rPr>
      </w:pPr>
      <w:r w:rsidRPr="009C75A2">
        <w:rPr>
          <w:rFonts w:ascii="Calibri" w:eastAsia="Times New Roman" w:hAnsi="Calibri" w:cs="Calibri"/>
          <w:sz w:val="22"/>
          <w:szCs w:val="22"/>
        </w:rPr>
        <w:t>Students who are categorically eligible for free or reduced-price meals based on their participation in Head Start, or because of their homeless, foster, migrant, or runaway status. This is referred to as “Other Source Categorical Eligibility”.</w:t>
      </w:r>
    </w:p>
    <w:p w14:paraId="3DE79BB9" w14:textId="6D8BEDBF" w:rsidR="009C75A2" w:rsidRDefault="009C75A2" w:rsidP="009C75A2">
      <w:pPr>
        <w:pStyle w:val="paragraph"/>
        <w:numPr>
          <w:ilvl w:val="1"/>
          <w:numId w:val="25"/>
        </w:numPr>
        <w:spacing w:before="0" w:beforeAutospacing="0" w:after="0" w:afterAutospacing="0"/>
        <w:textAlignment w:val="baseline"/>
        <w:rPr>
          <w:rFonts w:ascii="Calibri" w:eastAsia="Times New Roman" w:hAnsi="Calibri" w:cs="Calibri"/>
          <w:sz w:val="22"/>
          <w:szCs w:val="22"/>
        </w:rPr>
      </w:pPr>
      <w:r w:rsidRPr="009C75A2">
        <w:rPr>
          <w:rFonts w:ascii="Calibri" w:eastAsia="Times New Roman" w:hAnsi="Calibri" w:cs="Calibri"/>
          <w:sz w:val="22"/>
          <w:szCs w:val="22"/>
        </w:rPr>
        <w:t xml:space="preserve">Students who have already been approved for </w:t>
      </w:r>
      <w:r w:rsidRPr="008C082B">
        <w:rPr>
          <w:rFonts w:ascii="Calibri" w:eastAsia="Times New Roman" w:hAnsi="Calibri" w:cs="Calibri"/>
          <w:b/>
          <w:bCs/>
          <w:sz w:val="22"/>
          <w:szCs w:val="22"/>
        </w:rPr>
        <w:t>free or reduced</w:t>
      </w:r>
      <w:r w:rsidRPr="009C75A2">
        <w:rPr>
          <w:rFonts w:ascii="Calibri" w:eastAsia="Times New Roman" w:hAnsi="Calibri" w:cs="Calibri"/>
          <w:sz w:val="22"/>
          <w:szCs w:val="22"/>
        </w:rPr>
        <w:t xml:space="preserve">-price meals through direct certification, categorical eligibility, or by filling out a </w:t>
      </w:r>
      <w:r w:rsidRPr="009C75A2">
        <w:rPr>
          <w:rFonts w:ascii="Calibri" w:eastAsia="Times New Roman" w:hAnsi="Calibri" w:cs="Calibri"/>
          <w:sz w:val="22"/>
          <w:szCs w:val="22"/>
          <w:u w:val="single"/>
        </w:rPr>
        <w:t>federal</w:t>
      </w:r>
      <w:r w:rsidRPr="009C75A2">
        <w:rPr>
          <w:rFonts w:ascii="Calibri" w:eastAsia="Times New Roman" w:hAnsi="Calibri" w:cs="Calibri"/>
          <w:sz w:val="22"/>
          <w:szCs w:val="22"/>
        </w:rPr>
        <w:t xml:space="preserve"> school meals application (NSLP participating schools) </w:t>
      </w:r>
      <w:r w:rsidRPr="00906D02">
        <w:rPr>
          <w:rFonts w:ascii="Calibri" w:eastAsia="Times New Roman" w:hAnsi="Calibri" w:cs="Calibri"/>
          <w:b/>
          <w:bCs/>
          <w:sz w:val="22"/>
          <w:szCs w:val="22"/>
        </w:rPr>
        <w:t>are automatically eligible</w:t>
      </w:r>
      <w:r w:rsidRPr="009C75A2">
        <w:rPr>
          <w:rFonts w:ascii="Calibri" w:eastAsia="Times New Roman" w:hAnsi="Calibri" w:cs="Calibri"/>
          <w:sz w:val="22"/>
          <w:szCs w:val="22"/>
        </w:rPr>
        <w:t xml:space="preserve"> for Summer EBT and </w:t>
      </w:r>
      <w:r w:rsidR="006510E5">
        <w:rPr>
          <w:rFonts w:ascii="Calibri" w:eastAsia="Times New Roman" w:hAnsi="Calibri" w:cs="Calibri"/>
          <w:sz w:val="22"/>
          <w:szCs w:val="22"/>
        </w:rPr>
        <w:t>will</w:t>
      </w:r>
      <w:r w:rsidRPr="009C75A2">
        <w:rPr>
          <w:rFonts w:ascii="Calibri" w:eastAsia="Times New Roman" w:hAnsi="Calibri" w:cs="Calibri"/>
          <w:sz w:val="22"/>
          <w:szCs w:val="22"/>
        </w:rPr>
        <w:t xml:space="preserve"> receive benefits without further application.</w:t>
      </w:r>
    </w:p>
    <w:p w14:paraId="5227BC86" w14:textId="34AFCA9F" w:rsidR="006510E5" w:rsidRDefault="004E684A" w:rsidP="006510E5">
      <w:pPr>
        <w:pStyle w:val="paragraph"/>
        <w:spacing w:before="0" w:beforeAutospacing="0" w:after="0" w:afterAutospacing="0"/>
        <w:ind w:left="1080"/>
        <w:textAlignment w:val="baseline"/>
        <w:rPr>
          <w:rFonts w:ascii="Calibri" w:eastAsia="Times New Roman" w:hAnsi="Calibri" w:cs="Calibri"/>
          <w:sz w:val="22"/>
          <w:szCs w:val="22"/>
        </w:rPr>
      </w:pPr>
      <w:r>
        <w:rPr>
          <w:rFonts w:ascii="Calibri" w:eastAsia="Times New Roman" w:hAnsi="Calibri" w:cs="Calibri"/>
          <w:b/>
          <w:bCs/>
          <w:sz w:val="22"/>
          <w:szCs w:val="22"/>
        </w:rPr>
        <w:t xml:space="preserve">Special </w:t>
      </w:r>
      <w:r w:rsidR="006510E5" w:rsidRPr="006510E5">
        <w:rPr>
          <w:rFonts w:ascii="Calibri" w:eastAsia="Times New Roman" w:hAnsi="Calibri" w:cs="Calibri"/>
          <w:b/>
          <w:bCs/>
          <w:sz w:val="22"/>
          <w:szCs w:val="22"/>
        </w:rPr>
        <w:t>Notes</w:t>
      </w:r>
      <w:r w:rsidR="006510E5">
        <w:rPr>
          <w:rFonts w:ascii="Calibri" w:eastAsia="Times New Roman" w:hAnsi="Calibri" w:cs="Calibri"/>
          <w:sz w:val="22"/>
          <w:szCs w:val="22"/>
        </w:rPr>
        <w:t xml:space="preserve">: </w:t>
      </w:r>
    </w:p>
    <w:p w14:paraId="7F6C1ADA" w14:textId="084855FD" w:rsidR="006510E5" w:rsidRDefault="006510E5" w:rsidP="006510E5">
      <w:pPr>
        <w:pStyle w:val="paragraph"/>
        <w:numPr>
          <w:ilvl w:val="0"/>
          <w:numId w:val="28"/>
        </w:numPr>
        <w:spacing w:before="0" w:beforeAutospacing="0" w:after="0" w:afterAutospacing="0"/>
        <w:textAlignment w:val="baseline"/>
        <w:rPr>
          <w:rFonts w:ascii="Calibri" w:eastAsia="Times New Roman" w:hAnsi="Calibri" w:cs="Calibri"/>
          <w:sz w:val="22"/>
          <w:szCs w:val="22"/>
        </w:rPr>
      </w:pPr>
      <w:r>
        <w:rPr>
          <w:rFonts w:ascii="Calibri" w:eastAsia="Times New Roman" w:hAnsi="Calibri" w:cs="Calibri"/>
          <w:sz w:val="22"/>
          <w:szCs w:val="22"/>
        </w:rPr>
        <w:t xml:space="preserve">FRL eligibilities based on </w:t>
      </w:r>
      <w:r w:rsidRPr="006510E5">
        <w:rPr>
          <w:rFonts w:ascii="Calibri" w:eastAsia="Times New Roman" w:hAnsi="Calibri" w:cs="Calibri"/>
          <w:b/>
          <w:bCs/>
          <w:sz w:val="22"/>
          <w:szCs w:val="22"/>
        </w:rPr>
        <w:t>carryover status</w:t>
      </w:r>
      <w:r>
        <w:rPr>
          <w:rFonts w:ascii="Calibri" w:eastAsia="Times New Roman" w:hAnsi="Calibri" w:cs="Calibri"/>
          <w:sz w:val="22"/>
          <w:szCs w:val="22"/>
        </w:rPr>
        <w:t xml:space="preserve"> at the start of the current school year do not count toward S-EBT eligibility. Therefore, schools should not report carryover statuses in their S-EBT file even if it was the highest eligibility for the current school year.</w:t>
      </w:r>
    </w:p>
    <w:p w14:paraId="4F981528" w14:textId="5F8658BD" w:rsidR="006E446F" w:rsidRDefault="006E446F" w:rsidP="006510E5">
      <w:pPr>
        <w:pStyle w:val="paragraph"/>
        <w:numPr>
          <w:ilvl w:val="0"/>
          <w:numId w:val="28"/>
        </w:numPr>
        <w:spacing w:before="0" w:beforeAutospacing="0" w:after="0" w:afterAutospacing="0"/>
        <w:textAlignment w:val="baseline"/>
        <w:rPr>
          <w:rFonts w:ascii="Calibri" w:eastAsia="Times New Roman" w:hAnsi="Calibri" w:cs="Calibri"/>
          <w:sz w:val="22"/>
          <w:szCs w:val="22"/>
        </w:rPr>
      </w:pPr>
      <w:r w:rsidRPr="006E446F">
        <w:rPr>
          <w:rFonts w:ascii="Calibri" w:eastAsia="Times New Roman" w:hAnsi="Calibri" w:cs="Calibri"/>
          <w:b/>
          <w:bCs/>
          <w:sz w:val="22"/>
          <w:szCs w:val="22"/>
        </w:rPr>
        <w:t>CEP students</w:t>
      </w:r>
      <w:r>
        <w:rPr>
          <w:rFonts w:ascii="Calibri" w:eastAsia="Times New Roman" w:hAnsi="Calibri" w:cs="Calibri"/>
          <w:sz w:val="22"/>
          <w:szCs w:val="22"/>
        </w:rPr>
        <w:t xml:space="preserve"> are not automatically eligible for the S-EBT benefits. </w:t>
      </w:r>
      <w:r w:rsidR="00B32DEA">
        <w:rPr>
          <w:rFonts w:ascii="Calibri" w:eastAsia="Times New Roman" w:hAnsi="Calibri" w:cs="Calibri"/>
          <w:sz w:val="22"/>
          <w:szCs w:val="22"/>
        </w:rPr>
        <w:t>The following points apply to the 23-24 school year only.</w:t>
      </w:r>
    </w:p>
    <w:p w14:paraId="731C94D3" w14:textId="56470FD9" w:rsidR="006E446F" w:rsidRPr="00055124" w:rsidRDefault="006E446F" w:rsidP="006E446F">
      <w:pPr>
        <w:pStyle w:val="paragraph"/>
        <w:numPr>
          <w:ilvl w:val="1"/>
          <w:numId w:val="28"/>
        </w:numPr>
        <w:spacing w:before="0" w:beforeAutospacing="0" w:after="0" w:afterAutospacing="0"/>
        <w:textAlignment w:val="baseline"/>
        <w:rPr>
          <w:rFonts w:ascii="Calibri" w:eastAsia="Times New Roman" w:hAnsi="Calibri" w:cs="Calibri"/>
          <w:sz w:val="22"/>
          <w:szCs w:val="22"/>
        </w:rPr>
      </w:pPr>
      <w:r w:rsidRPr="00055124">
        <w:rPr>
          <w:rFonts w:ascii="Calibri" w:eastAsia="Times New Roman" w:hAnsi="Calibri" w:cs="Calibri"/>
          <w:b/>
          <w:bCs/>
          <w:sz w:val="22"/>
          <w:szCs w:val="22"/>
        </w:rPr>
        <w:t>Students at</w:t>
      </w:r>
      <w:r w:rsidR="00055124" w:rsidRPr="00055124">
        <w:rPr>
          <w:rFonts w:ascii="Calibri" w:eastAsia="Times New Roman" w:hAnsi="Calibri" w:cs="Calibri"/>
          <w:b/>
          <w:bCs/>
          <w:sz w:val="22"/>
          <w:szCs w:val="22"/>
        </w:rPr>
        <w:t xml:space="preserve"> CEP</w:t>
      </w:r>
      <w:r w:rsidRPr="00055124">
        <w:rPr>
          <w:rFonts w:ascii="Calibri" w:eastAsia="Times New Roman" w:hAnsi="Calibri" w:cs="Calibri"/>
          <w:b/>
          <w:bCs/>
          <w:sz w:val="22"/>
          <w:szCs w:val="22"/>
        </w:rPr>
        <w:t xml:space="preserve"> schools </w:t>
      </w:r>
      <w:r w:rsidRPr="00055124">
        <w:rPr>
          <w:rFonts w:ascii="Calibri" w:eastAsia="Times New Roman" w:hAnsi="Calibri" w:cs="Calibri"/>
          <w:sz w:val="22"/>
          <w:szCs w:val="22"/>
        </w:rPr>
        <w:t xml:space="preserve">must individually meet FRL eligibility requirements by direct certification, categorical eligibility, or completing a FEDs form. </w:t>
      </w:r>
    </w:p>
    <w:p w14:paraId="52B9C842" w14:textId="770FCEA0" w:rsidR="00906D02" w:rsidRPr="00957E1A" w:rsidRDefault="00906D02" w:rsidP="00906D02">
      <w:pPr>
        <w:pStyle w:val="paragraph"/>
        <w:numPr>
          <w:ilvl w:val="0"/>
          <w:numId w:val="28"/>
        </w:numPr>
        <w:spacing w:before="0" w:beforeAutospacing="0" w:after="0" w:afterAutospacing="0"/>
        <w:textAlignment w:val="baseline"/>
        <w:rPr>
          <w:rFonts w:ascii="Calibri" w:eastAsia="Times New Roman" w:hAnsi="Calibri" w:cs="Calibri"/>
          <w:sz w:val="22"/>
          <w:szCs w:val="22"/>
        </w:rPr>
      </w:pPr>
      <w:r w:rsidRPr="00957E1A">
        <w:rPr>
          <w:rFonts w:ascii="Calibri" w:eastAsia="Times New Roman" w:hAnsi="Calibri" w:cs="Calibri"/>
          <w:sz w:val="22"/>
          <w:szCs w:val="22"/>
        </w:rPr>
        <w:t>CDE has clarified that students attending a non-NSLP participating school are not eligible for benefits unless they are found to be directly certified.</w:t>
      </w:r>
    </w:p>
    <w:p w14:paraId="561E5887" w14:textId="77777777" w:rsidR="001B6C4C" w:rsidRPr="00957E1A" w:rsidRDefault="00D52920" w:rsidP="00906D02">
      <w:pPr>
        <w:pStyle w:val="paragraph"/>
        <w:numPr>
          <w:ilvl w:val="0"/>
          <w:numId w:val="28"/>
        </w:numPr>
        <w:spacing w:before="0" w:beforeAutospacing="0" w:after="0" w:afterAutospacing="0"/>
        <w:textAlignment w:val="baseline"/>
        <w:rPr>
          <w:rFonts w:ascii="Calibri" w:eastAsia="Times New Roman" w:hAnsi="Calibri" w:cs="Calibri"/>
          <w:sz w:val="22"/>
          <w:szCs w:val="22"/>
        </w:rPr>
      </w:pPr>
      <w:r w:rsidRPr="00957E1A">
        <w:rPr>
          <w:rFonts w:ascii="Calibri" w:eastAsia="Times New Roman" w:hAnsi="Calibri" w:cs="Calibri"/>
          <w:sz w:val="22"/>
          <w:szCs w:val="22"/>
        </w:rPr>
        <w:t xml:space="preserve">Students </w:t>
      </w:r>
      <w:r w:rsidR="003848B2" w:rsidRPr="00957E1A">
        <w:rPr>
          <w:rFonts w:ascii="Calibri" w:eastAsia="Times New Roman" w:hAnsi="Calibri" w:cs="Calibri"/>
          <w:sz w:val="22"/>
          <w:szCs w:val="22"/>
        </w:rPr>
        <w:t>not currently enrolled at an NSLP school but were enrolled at one at some point in the current school and were free or reduced lunch at the NSLP school will be eligible for benefits.</w:t>
      </w:r>
    </w:p>
    <w:p w14:paraId="00FDD59E" w14:textId="13278F42" w:rsidR="00906D02" w:rsidRPr="00957E1A" w:rsidRDefault="001B6C4C" w:rsidP="00906D02">
      <w:pPr>
        <w:pStyle w:val="paragraph"/>
        <w:numPr>
          <w:ilvl w:val="0"/>
          <w:numId w:val="28"/>
        </w:numPr>
        <w:spacing w:before="0" w:beforeAutospacing="0" w:after="0" w:afterAutospacing="0"/>
        <w:textAlignment w:val="baseline"/>
        <w:rPr>
          <w:rFonts w:ascii="Calibri" w:eastAsia="Times New Roman" w:hAnsi="Calibri" w:cs="Calibri"/>
          <w:sz w:val="22"/>
          <w:szCs w:val="22"/>
        </w:rPr>
      </w:pPr>
      <w:r w:rsidRPr="00957E1A">
        <w:rPr>
          <w:rFonts w:ascii="Calibri" w:eastAsia="Times New Roman" w:hAnsi="Calibri" w:cs="Calibri"/>
          <w:sz w:val="22"/>
          <w:szCs w:val="22"/>
        </w:rPr>
        <w:t>Separate benefit cards for one student cannot be issued. Only one primary parent/guardian can be reported. Schools should use the parent/guardian contact and mailing address that they send official mail to.</w:t>
      </w:r>
    </w:p>
    <w:p w14:paraId="794DDE26" w14:textId="117645D1" w:rsidR="009C75A2" w:rsidRPr="009C75A2" w:rsidRDefault="006510E5" w:rsidP="009C75A2">
      <w:pPr>
        <w:pStyle w:val="paragraph"/>
        <w:numPr>
          <w:ilvl w:val="0"/>
          <w:numId w:val="25"/>
        </w:numPr>
        <w:spacing w:before="0" w:beforeAutospacing="0" w:after="0" w:afterAutospacing="0"/>
        <w:textAlignment w:val="baseline"/>
        <w:rPr>
          <w:rFonts w:ascii="Calibri" w:eastAsia="Times New Roman" w:hAnsi="Calibri" w:cs="Calibri"/>
          <w:b/>
          <w:bCs/>
          <w:sz w:val="22"/>
          <w:szCs w:val="22"/>
        </w:rPr>
      </w:pPr>
      <w:r>
        <w:rPr>
          <w:rFonts w:ascii="Calibri" w:eastAsia="Times New Roman" w:hAnsi="Calibri" w:cs="Calibri"/>
          <w:b/>
          <w:bCs/>
          <w:sz w:val="22"/>
          <w:szCs w:val="22"/>
        </w:rPr>
        <w:t>Students eligible through a</w:t>
      </w:r>
      <w:r w:rsidR="009C75A2" w:rsidRPr="009C75A2">
        <w:rPr>
          <w:rFonts w:ascii="Calibri" w:eastAsia="Times New Roman" w:hAnsi="Calibri" w:cs="Calibri"/>
          <w:b/>
          <w:bCs/>
          <w:sz w:val="22"/>
          <w:szCs w:val="22"/>
        </w:rPr>
        <w:t xml:space="preserve">lternative </w:t>
      </w:r>
      <w:r>
        <w:rPr>
          <w:rFonts w:ascii="Calibri" w:eastAsia="Times New Roman" w:hAnsi="Calibri" w:cs="Calibri"/>
          <w:b/>
          <w:bCs/>
          <w:sz w:val="22"/>
          <w:szCs w:val="22"/>
        </w:rPr>
        <w:t>i</w:t>
      </w:r>
      <w:r w:rsidR="009C75A2" w:rsidRPr="009C75A2">
        <w:rPr>
          <w:rFonts w:ascii="Calibri" w:eastAsia="Times New Roman" w:hAnsi="Calibri" w:cs="Calibri"/>
          <w:b/>
          <w:bCs/>
          <w:sz w:val="22"/>
          <w:szCs w:val="22"/>
        </w:rPr>
        <w:t xml:space="preserve">ncome </w:t>
      </w:r>
      <w:r>
        <w:rPr>
          <w:rFonts w:ascii="Calibri" w:eastAsia="Times New Roman" w:hAnsi="Calibri" w:cs="Calibri"/>
          <w:b/>
          <w:bCs/>
          <w:sz w:val="22"/>
          <w:szCs w:val="22"/>
        </w:rPr>
        <w:t>f</w:t>
      </w:r>
      <w:r w:rsidR="009C75A2" w:rsidRPr="009C75A2">
        <w:rPr>
          <w:rFonts w:ascii="Calibri" w:eastAsia="Times New Roman" w:hAnsi="Calibri" w:cs="Calibri"/>
          <w:b/>
          <w:bCs/>
          <w:sz w:val="22"/>
          <w:szCs w:val="22"/>
        </w:rPr>
        <w:t>orms</w:t>
      </w:r>
      <w:r w:rsidR="008C082B">
        <w:rPr>
          <w:rFonts w:ascii="Calibri" w:eastAsia="Times New Roman" w:hAnsi="Calibri" w:cs="Calibri"/>
          <w:b/>
          <w:bCs/>
          <w:sz w:val="22"/>
          <w:szCs w:val="22"/>
        </w:rPr>
        <w:t>:</w:t>
      </w:r>
    </w:p>
    <w:p w14:paraId="2F894243" w14:textId="44D71518" w:rsidR="006510E5" w:rsidRPr="006510E5" w:rsidRDefault="006510E5" w:rsidP="008C082B">
      <w:pPr>
        <w:pStyle w:val="paragraph"/>
        <w:spacing w:before="0" w:beforeAutospacing="0" w:after="0" w:afterAutospacing="0"/>
        <w:ind w:left="1080"/>
        <w:textAlignment w:val="baseline"/>
        <w:rPr>
          <w:rFonts w:ascii="Calibri" w:eastAsia="Times New Roman" w:hAnsi="Calibri" w:cs="Calibri"/>
          <w:sz w:val="22"/>
          <w:szCs w:val="22"/>
        </w:rPr>
      </w:pPr>
      <w:r w:rsidRPr="006510E5">
        <w:rPr>
          <w:rFonts w:ascii="Calibri" w:eastAsia="Times New Roman" w:hAnsi="Calibri" w:cs="Calibri"/>
          <w:sz w:val="22"/>
          <w:szCs w:val="22"/>
        </w:rPr>
        <w:t xml:space="preserve">Students not </w:t>
      </w:r>
      <w:r w:rsidR="008C082B">
        <w:rPr>
          <w:rFonts w:ascii="Calibri" w:eastAsia="Times New Roman" w:hAnsi="Calibri" w:cs="Calibri"/>
          <w:sz w:val="22"/>
          <w:szCs w:val="22"/>
        </w:rPr>
        <w:t>eligible</w:t>
      </w:r>
      <w:r w:rsidRPr="006510E5">
        <w:rPr>
          <w:rFonts w:ascii="Calibri" w:eastAsia="Times New Roman" w:hAnsi="Calibri" w:cs="Calibri"/>
          <w:sz w:val="22"/>
          <w:szCs w:val="22"/>
        </w:rPr>
        <w:t xml:space="preserve"> through the pathways listed in #1 above must apply for Summer EBT benefits by completing either:</w:t>
      </w:r>
    </w:p>
    <w:p w14:paraId="3FBFD5A3" w14:textId="5064B94E" w:rsidR="006510E5" w:rsidRDefault="006510E5" w:rsidP="008C082B">
      <w:pPr>
        <w:pStyle w:val="paragraph"/>
        <w:numPr>
          <w:ilvl w:val="1"/>
          <w:numId w:val="25"/>
        </w:numPr>
        <w:spacing w:before="0" w:beforeAutospacing="0" w:after="0" w:afterAutospacing="0"/>
        <w:textAlignment w:val="baseline"/>
        <w:rPr>
          <w:rFonts w:ascii="Calibri" w:eastAsia="Times New Roman" w:hAnsi="Calibri" w:cs="Calibri"/>
          <w:sz w:val="22"/>
          <w:szCs w:val="22"/>
        </w:rPr>
      </w:pPr>
      <w:r w:rsidRPr="00CF176A">
        <w:rPr>
          <w:rFonts w:ascii="Calibri" w:eastAsia="Times New Roman" w:hAnsi="Calibri" w:cs="Calibri"/>
          <w:sz w:val="22"/>
          <w:szCs w:val="22"/>
        </w:rPr>
        <w:t>A federal meal application for NSLP participating schools</w:t>
      </w:r>
      <w:r w:rsidR="0012610C" w:rsidRPr="00CF176A">
        <w:rPr>
          <w:rFonts w:ascii="Calibri" w:eastAsia="Times New Roman" w:hAnsi="Calibri" w:cs="Calibri"/>
          <w:sz w:val="22"/>
          <w:szCs w:val="22"/>
        </w:rPr>
        <w:t>.</w:t>
      </w:r>
    </w:p>
    <w:p w14:paraId="117F4842" w14:textId="77B4B1AF" w:rsidR="00CB1665" w:rsidRPr="00CB1665" w:rsidRDefault="00CB1665" w:rsidP="00CB1665">
      <w:pPr>
        <w:pStyle w:val="paragraph"/>
        <w:numPr>
          <w:ilvl w:val="1"/>
          <w:numId w:val="25"/>
        </w:numPr>
        <w:spacing w:after="0"/>
        <w:textAlignment w:val="baseline"/>
        <w:rPr>
          <w:rFonts w:ascii="Calibri" w:eastAsia="Times New Roman" w:hAnsi="Calibri" w:cs="Calibri"/>
          <w:sz w:val="22"/>
          <w:szCs w:val="22"/>
        </w:rPr>
      </w:pPr>
      <w:r>
        <w:rPr>
          <w:rFonts w:ascii="Calibri" w:eastAsia="Times New Roman" w:hAnsi="Calibri" w:cs="Calibri"/>
          <w:sz w:val="22"/>
          <w:szCs w:val="22"/>
        </w:rPr>
        <w:t>A</w:t>
      </w:r>
      <w:r w:rsidRPr="00CB1665">
        <w:rPr>
          <w:rFonts w:ascii="Calibri" w:eastAsia="Times New Roman" w:hAnsi="Calibri" w:cs="Calibri"/>
          <w:sz w:val="22"/>
          <w:szCs w:val="22"/>
        </w:rPr>
        <w:t xml:space="preserve"> free and reduced-price meal program or family</w:t>
      </w:r>
      <w:r>
        <w:rPr>
          <w:rFonts w:ascii="Calibri" w:eastAsia="Times New Roman" w:hAnsi="Calibri" w:cs="Calibri"/>
          <w:sz w:val="22"/>
          <w:szCs w:val="22"/>
        </w:rPr>
        <w:t xml:space="preserve"> </w:t>
      </w:r>
      <w:r w:rsidRPr="00CB1665">
        <w:rPr>
          <w:rFonts w:ascii="Calibri" w:eastAsia="Times New Roman" w:hAnsi="Calibri" w:cs="Calibri"/>
          <w:sz w:val="22"/>
          <w:szCs w:val="22"/>
        </w:rPr>
        <w:t>economic data survey (FEDS form</w:t>
      </w:r>
      <w:r>
        <w:rPr>
          <w:rFonts w:ascii="Calibri" w:eastAsia="Times New Roman" w:hAnsi="Calibri" w:cs="Calibri"/>
          <w:sz w:val="22"/>
          <w:szCs w:val="22"/>
        </w:rPr>
        <w:t>).</w:t>
      </w:r>
    </w:p>
    <w:p w14:paraId="167C23FF" w14:textId="28E124B7" w:rsidR="00115403" w:rsidRPr="00CB1665" w:rsidRDefault="006510E5" w:rsidP="00591AB6">
      <w:pPr>
        <w:pStyle w:val="paragraph"/>
        <w:numPr>
          <w:ilvl w:val="1"/>
          <w:numId w:val="25"/>
        </w:numPr>
        <w:spacing w:before="0" w:beforeAutospacing="0" w:after="0" w:afterAutospacing="0"/>
        <w:textAlignment w:val="baseline"/>
        <w:rPr>
          <w:rFonts w:ascii="Calibri" w:eastAsia="Times New Roman" w:hAnsi="Calibri" w:cs="Calibri"/>
          <w:sz w:val="22"/>
          <w:szCs w:val="22"/>
        </w:rPr>
      </w:pPr>
      <w:r w:rsidRPr="008C082B">
        <w:rPr>
          <w:rFonts w:ascii="Calibri" w:eastAsia="Times New Roman" w:hAnsi="Calibri" w:cs="Calibri"/>
          <w:sz w:val="22"/>
          <w:szCs w:val="22"/>
        </w:rPr>
        <w:lastRenderedPageBreak/>
        <w:t>CSI schools should ensure families complete the applicable forms, if not already done so</w:t>
      </w:r>
      <w:r w:rsidRPr="00CB1665">
        <w:rPr>
          <w:rFonts w:ascii="Calibri" w:eastAsia="Times New Roman" w:hAnsi="Calibri" w:cs="Calibri"/>
          <w:sz w:val="22"/>
          <w:szCs w:val="22"/>
        </w:rPr>
        <w:t xml:space="preserve">, </w:t>
      </w:r>
      <w:r w:rsidRPr="00CB1665">
        <w:rPr>
          <w:rFonts w:ascii="Calibri" w:eastAsia="Times New Roman" w:hAnsi="Calibri" w:cs="Calibri"/>
          <w:b/>
          <w:bCs/>
          <w:sz w:val="22"/>
          <w:szCs w:val="22"/>
        </w:rPr>
        <w:t xml:space="preserve">by </w:t>
      </w:r>
      <w:r w:rsidR="00FB5A80" w:rsidRPr="00CB1665">
        <w:rPr>
          <w:rFonts w:ascii="Calibri" w:eastAsia="Times New Roman" w:hAnsi="Calibri" w:cs="Calibri"/>
          <w:b/>
          <w:bCs/>
          <w:sz w:val="22"/>
          <w:szCs w:val="22"/>
        </w:rPr>
        <w:t>February 2</w:t>
      </w:r>
      <w:r w:rsidR="00583965">
        <w:rPr>
          <w:rFonts w:ascii="Calibri" w:eastAsia="Times New Roman" w:hAnsi="Calibri" w:cs="Calibri"/>
          <w:b/>
          <w:bCs/>
          <w:sz w:val="22"/>
          <w:szCs w:val="22"/>
        </w:rPr>
        <w:t>5</w:t>
      </w:r>
      <w:r w:rsidRPr="00CB1665">
        <w:rPr>
          <w:rFonts w:ascii="Calibri" w:eastAsia="Times New Roman" w:hAnsi="Calibri" w:cs="Calibri"/>
          <w:b/>
          <w:bCs/>
          <w:sz w:val="22"/>
          <w:szCs w:val="22"/>
        </w:rPr>
        <w:t xml:space="preserve">, </w:t>
      </w:r>
      <w:r w:rsidR="00FB5A80" w:rsidRPr="00CB1665">
        <w:rPr>
          <w:rFonts w:ascii="Calibri" w:eastAsia="Times New Roman" w:hAnsi="Calibri" w:cs="Calibri"/>
          <w:b/>
          <w:bCs/>
          <w:sz w:val="22"/>
          <w:szCs w:val="22"/>
        </w:rPr>
        <w:t>2025,</w:t>
      </w:r>
      <w:r w:rsidR="00115403" w:rsidRPr="00CB1665">
        <w:rPr>
          <w:rFonts w:ascii="Calibri" w:eastAsia="Times New Roman" w:hAnsi="Calibri" w:cs="Calibri"/>
          <w:b/>
          <w:bCs/>
          <w:sz w:val="22"/>
          <w:szCs w:val="22"/>
        </w:rPr>
        <w:t xml:space="preserve"> if possible.</w:t>
      </w:r>
    </w:p>
    <w:p w14:paraId="1CF4F0B8" w14:textId="3DF816BA" w:rsidR="00115403" w:rsidRPr="008C082B" w:rsidRDefault="00115403" w:rsidP="00115403">
      <w:pPr>
        <w:pStyle w:val="paragraph"/>
        <w:spacing w:before="0" w:beforeAutospacing="0" w:after="0" w:afterAutospacing="0"/>
        <w:ind w:left="1980"/>
        <w:textAlignment w:val="baseline"/>
        <w:rPr>
          <w:rFonts w:ascii="Calibri" w:eastAsia="Times New Roman" w:hAnsi="Calibri" w:cs="Calibri"/>
          <w:sz w:val="22"/>
          <w:szCs w:val="22"/>
        </w:rPr>
      </w:pPr>
      <w:r w:rsidRPr="00CB1665">
        <w:rPr>
          <w:rFonts w:ascii="Calibri" w:eastAsia="Times New Roman" w:hAnsi="Calibri" w:cs="Calibri"/>
          <w:b/>
          <w:bCs/>
          <w:sz w:val="22"/>
          <w:szCs w:val="22"/>
        </w:rPr>
        <w:t>For 2</w:t>
      </w:r>
      <w:r w:rsidR="00CF176A" w:rsidRPr="00CB1665">
        <w:rPr>
          <w:rFonts w:ascii="Calibri" w:eastAsia="Times New Roman" w:hAnsi="Calibri" w:cs="Calibri"/>
          <w:b/>
          <w:bCs/>
          <w:sz w:val="22"/>
          <w:szCs w:val="22"/>
        </w:rPr>
        <w:t>4</w:t>
      </w:r>
      <w:r w:rsidRPr="00CB1665">
        <w:rPr>
          <w:rFonts w:ascii="Calibri" w:eastAsia="Times New Roman" w:hAnsi="Calibri" w:cs="Calibri"/>
          <w:b/>
          <w:bCs/>
          <w:sz w:val="22"/>
          <w:szCs w:val="22"/>
        </w:rPr>
        <w:t>-2</w:t>
      </w:r>
      <w:r w:rsidR="00CF176A" w:rsidRPr="00CB1665">
        <w:rPr>
          <w:rFonts w:ascii="Calibri" w:eastAsia="Times New Roman" w:hAnsi="Calibri" w:cs="Calibri"/>
          <w:b/>
          <w:bCs/>
          <w:sz w:val="22"/>
          <w:szCs w:val="22"/>
        </w:rPr>
        <w:t>5</w:t>
      </w:r>
      <w:r w:rsidRPr="00CB1665">
        <w:rPr>
          <w:rFonts w:ascii="Calibri" w:eastAsia="Times New Roman" w:hAnsi="Calibri" w:cs="Calibri"/>
          <w:sz w:val="22"/>
          <w:szCs w:val="22"/>
        </w:rPr>
        <w:t xml:space="preserve">: students becoming eligible after the initial submission closes and before the end of the school year </w:t>
      </w:r>
      <w:r w:rsidR="006510E5" w:rsidRPr="00CB1665">
        <w:rPr>
          <w:rFonts w:ascii="Calibri" w:eastAsia="Times New Roman" w:hAnsi="Calibri" w:cs="Calibri"/>
          <w:sz w:val="22"/>
          <w:szCs w:val="22"/>
        </w:rPr>
        <w:t>will need to be submitted during the corrections period.</w:t>
      </w:r>
    </w:p>
    <w:p w14:paraId="269A2DF4" w14:textId="6C920BAD" w:rsidR="00BA0CBC" w:rsidRPr="00864D2D" w:rsidRDefault="00BA0CBC" w:rsidP="00864D2D">
      <w:pPr>
        <w:pStyle w:val="Heading1"/>
        <w:shd w:val="clear" w:color="auto" w:fill="B6DDE8" w:themeFill="accent5" w:themeFillTint="66"/>
        <w:rPr>
          <w:rFonts w:asciiTheme="minorHAnsi" w:hAnsiTheme="minorHAnsi" w:cstheme="minorHAnsi"/>
          <w:b/>
          <w:bCs/>
          <w:color w:val="auto"/>
          <w:sz w:val="28"/>
          <w:szCs w:val="28"/>
        </w:rPr>
      </w:pPr>
      <w:bookmarkStart w:id="6" w:name="_Toc163197057"/>
      <w:r w:rsidRPr="00864D2D">
        <w:rPr>
          <w:rFonts w:asciiTheme="minorHAnsi" w:hAnsiTheme="minorHAnsi" w:cstheme="minorHAnsi"/>
          <w:b/>
          <w:bCs/>
          <w:color w:val="auto"/>
          <w:sz w:val="28"/>
          <w:szCs w:val="28"/>
        </w:rPr>
        <w:t>Timeline</w:t>
      </w:r>
      <w:r w:rsidR="003807E4" w:rsidRPr="00864D2D">
        <w:rPr>
          <w:rFonts w:asciiTheme="minorHAnsi" w:hAnsiTheme="minorHAnsi" w:cstheme="minorHAnsi"/>
          <w:b/>
          <w:bCs/>
          <w:color w:val="auto"/>
          <w:sz w:val="28"/>
          <w:szCs w:val="28"/>
        </w:rPr>
        <w:t xml:space="preserve"> &amp; Deadlines</w:t>
      </w:r>
      <w:bookmarkEnd w:id="6"/>
    </w:p>
    <w:p w14:paraId="43732E82" w14:textId="18A766A4" w:rsidR="004C0CC3" w:rsidRPr="004C0CC3" w:rsidRDefault="00801047" w:rsidP="004C0CC3">
      <w:pPr>
        <w:pStyle w:val="Heading2"/>
        <w:rPr>
          <w:rFonts w:ascii="Aptos" w:hAnsi="Aptos" w:cs="Aptos"/>
        </w:rPr>
      </w:pPr>
      <w:bookmarkStart w:id="7" w:name="_Toc163197058"/>
      <w:r>
        <w:t>Collection Basics</w:t>
      </w:r>
      <w:bookmarkEnd w:id="7"/>
    </w:p>
    <w:p w14:paraId="5939C475" w14:textId="57CBE092" w:rsidR="00886B2D" w:rsidRPr="004C0CC3" w:rsidRDefault="00FA10C9" w:rsidP="004C0CC3">
      <w:pPr>
        <w:pStyle w:val="ListParagraph"/>
        <w:numPr>
          <w:ilvl w:val="0"/>
          <w:numId w:val="20"/>
        </w:numPr>
        <w:spacing w:after="0" w:line="240" w:lineRule="auto"/>
        <w:textAlignment w:val="baseline"/>
        <w:rPr>
          <w:rFonts w:ascii="Calibri" w:hAnsi="Calibri" w:cs="Calibri"/>
        </w:rPr>
      </w:pPr>
      <w:r>
        <w:rPr>
          <w:rFonts w:ascii="Calibri" w:hAnsi="Calibri" w:cs="Calibri"/>
        </w:rPr>
        <w:t xml:space="preserve">CSI schools will complete this collection similarly to other state collections by </w:t>
      </w:r>
      <w:r w:rsidR="00886B2D">
        <w:rPr>
          <w:rFonts w:ascii="Calibri" w:hAnsi="Calibri" w:cs="Calibri"/>
        </w:rPr>
        <w:t>following these basic steps:</w:t>
      </w:r>
    </w:p>
    <w:p w14:paraId="52234B11" w14:textId="0608743E" w:rsidR="00361393" w:rsidRPr="004C0CC3" w:rsidRDefault="00361393" w:rsidP="004C0CC3">
      <w:pPr>
        <w:pStyle w:val="ListParagraph"/>
        <w:numPr>
          <w:ilvl w:val="1"/>
          <w:numId w:val="20"/>
        </w:numPr>
        <w:spacing w:after="0" w:line="240" w:lineRule="auto"/>
        <w:textAlignment w:val="baseline"/>
        <w:rPr>
          <w:rFonts w:ascii="Calibri" w:hAnsi="Calibri" w:cs="Calibri"/>
        </w:rPr>
      </w:pPr>
      <w:r w:rsidRPr="004C0CC3">
        <w:rPr>
          <w:rFonts w:ascii="Calibri" w:hAnsi="Calibri" w:cs="Calibri"/>
        </w:rPr>
        <w:t xml:space="preserve">Prepping their SIS to ensure student data is complete and accurate. </w:t>
      </w:r>
    </w:p>
    <w:p w14:paraId="1A91D76E" w14:textId="509B6827" w:rsidR="00886B2D" w:rsidRPr="004C0CC3" w:rsidRDefault="00886B2D" w:rsidP="004C0CC3">
      <w:pPr>
        <w:pStyle w:val="ListParagraph"/>
        <w:numPr>
          <w:ilvl w:val="1"/>
          <w:numId w:val="20"/>
        </w:numPr>
        <w:spacing w:after="0" w:line="240" w:lineRule="auto"/>
        <w:textAlignment w:val="baseline"/>
        <w:rPr>
          <w:rFonts w:ascii="Calibri" w:hAnsi="Calibri" w:cs="Calibri"/>
        </w:rPr>
      </w:pPr>
      <w:r>
        <w:rPr>
          <w:rFonts w:ascii="Calibri" w:hAnsi="Calibri" w:cs="Calibri"/>
        </w:rPr>
        <w:t>S</w:t>
      </w:r>
      <w:r w:rsidR="00FA10C9">
        <w:rPr>
          <w:rFonts w:ascii="Calibri" w:hAnsi="Calibri" w:cs="Calibri"/>
        </w:rPr>
        <w:t>ubmitting an S-EBT data file</w:t>
      </w:r>
      <w:r w:rsidR="00CB1665">
        <w:rPr>
          <w:rFonts w:ascii="Calibri" w:hAnsi="Calibri" w:cs="Calibri"/>
        </w:rPr>
        <w:t>.</w:t>
      </w:r>
    </w:p>
    <w:p w14:paraId="47604FD3" w14:textId="77777777" w:rsidR="00886B2D" w:rsidRPr="004C0CC3" w:rsidRDefault="00886B2D" w:rsidP="004C0CC3">
      <w:pPr>
        <w:pStyle w:val="ListParagraph"/>
        <w:numPr>
          <w:ilvl w:val="1"/>
          <w:numId w:val="20"/>
        </w:numPr>
        <w:spacing w:after="0" w:line="240" w:lineRule="auto"/>
        <w:textAlignment w:val="baseline"/>
        <w:rPr>
          <w:rFonts w:ascii="Calibri" w:hAnsi="Calibri" w:cs="Calibri"/>
        </w:rPr>
      </w:pPr>
      <w:r>
        <w:rPr>
          <w:rFonts w:ascii="Calibri" w:hAnsi="Calibri" w:cs="Calibri"/>
        </w:rPr>
        <w:t>Working</w:t>
      </w:r>
      <w:r w:rsidR="00FA10C9">
        <w:rPr>
          <w:rFonts w:ascii="Calibri" w:hAnsi="Calibri" w:cs="Calibri"/>
        </w:rPr>
        <w:t xml:space="preserve"> with the CSI data team staff to clear errors</w:t>
      </w:r>
    </w:p>
    <w:p w14:paraId="2E4290D2" w14:textId="77777777" w:rsidR="00886B2D" w:rsidRPr="004C0CC3" w:rsidRDefault="00886B2D" w:rsidP="004C0CC3">
      <w:pPr>
        <w:pStyle w:val="ListParagraph"/>
        <w:numPr>
          <w:ilvl w:val="1"/>
          <w:numId w:val="20"/>
        </w:numPr>
        <w:spacing w:after="0" w:line="240" w:lineRule="auto"/>
        <w:textAlignment w:val="baseline"/>
        <w:rPr>
          <w:rFonts w:ascii="Calibri" w:hAnsi="Calibri" w:cs="Calibri"/>
        </w:rPr>
      </w:pPr>
      <w:r>
        <w:rPr>
          <w:rFonts w:ascii="Calibri" w:hAnsi="Calibri" w:cs="Calibri"/>
        </w:rPr>
        <w:t>Signing</w:t>
      </w:r>
      <w:r w:rsidR="00FA10C9">
        <w:rPr>
          <w:rFonts w:ascii="Calibri" w:hAnsi="Calibri" w:cs="Calibri"/>
        </w:rPr>
        <w:t xml:space="preserve"> a certification form confirm</w:t>
      </w:r>
      <w:r>
        <w:rPr>
          <w:rFonts w:ascii="Calibri" w:hAnsi="Calibri" w:cs="Calibri"/>
        </w:rPr>
        <w:t>ing</w:t>
      </w:r>
      <w:r w:rsidR="00FA10C9">
        <w:rPr>
          <w:rFonts w:ascii="Calibri" w:hAnsi="Calibri" w:cs="Calibri"/>
        </w:rPr>
        <w:t xml:space="preserve"> the accuracy of the data. </w:t>
      </w:r>
    </w:p>
    <w:p w14:paraId="2701DB04" w14:textId="0AA35540" w:rsidR="00FA10C9" w:rsidRPr="00FA10C9" w:rsidRDefault="00886B2D" w:rsidP="004C0CC3">
      <w:pPr>
        <w:pStyle w:val="paragraph"/>
        <w:spacing w:before="0" w:beforeAutospacing="0" w:after="0" w:afterAutospacing="0"/>
        <w:ind w:left="720"/>
        <w:textAlignment w:val="baseline"/>
        <w:rPr>
          <w:color w:val="242424"/>
          <w:sz w:val="22"/>
          <w:szCs w:val="22"/>
        </w:rPr>
      </w:pPr>
      <w:r>
        <w:rPr>
          <w:rFonts w:ascii="Calibri" w:hAnsi="Calibri" w:cs="Calibri"/>
          <w:sz w:val="22"/>
          <w:szCs w:val="22"/>
        </w:rPr>
        <w:t xml:space="preserve">(More </w:t>
      </w:r>
      <w:r w:rsidR="00FA10C9">
        <w:rPr>
          <w:rFonts w:ascii="Calibri" w:hAnsi="Calibri" w:cs="Calibri"/>
          <w:sz w:val="22"/>
          <w:szCs w:val="22"/>
        </w:rPr>
        <w:t>information on the</w:t>
      </w:r>
      <w:r>
        <w:rPr>
          <w:rFonts w:ascii="Calibri" w:hAnsi="Calibri" w:cs="Calibri"/>
          <w:sz w:val="22"/>
          <w:szCs w:val="22"/>
        </w:rPr>
        <w:t xml:space="preserve"> general</w:t>
      </w:r>
      <w:r w:rsidR="00FA10C9">
        <w:rPr>
          <w:rFonts w:ascii="Calibri" w:hAnsi="Calibri" w:cs="Calibri"/>
          <w:sz w:val="22"/>
          <w:szCs w:val="22"/>
        </w:rPr>
        <w:t xml:space="preserve"> data submissions process is available in the Data Submissions Handbook linked on the</w:t>
      </w:r>
      <w:r>
        <w:rPr>
          <w:rFonts w:ascii="Calibri" w:hAnsi="Calibri" w:cs="Calibri"/>
          <w:sz w:val="22"/>
          <w:szCs w:val="22"/>
        </w:rPr>
        <w:t xml:space="preserve"> </w:t>
      </w:r>
      <w:r>
        <w:rPr>
          <w:rFonts w:ascii="Calibri" w:hAnsi="Calibri" w:cs="Arial"/>
        </w:rPr>
        <w:t xml:space="preserve">CSI </w:t>
      </w:r>
      <w:hyperlink r:id="rId11" w:history="1">
        <w:r w:rsidRPr="00A84B90">
          <w:rPr>
            <w:rStyle w:val="Hyperlink"/>
            <w:rFonts w:ascii="Calibri" w:hAnsi="Calibri" w:cs="Arial"/>
          </w:rPr>
          <w:t>General Resources webpage</w:t>
        </w:r>
      </w:hyperlink>
      <w:r>
        <w:rPr>
          <w:rFonts w:ascii="Calibri" w:hAnsi="Calibri" w:cs="Arial"/>
        </w:rPr>
        <w:t>.)</w:t>
      </w:r>
    </w:p>
    <w:p w14:paraId="4FF8382B" w14:textId="556293EA" w:rsidR="00A7668B" w:rsidRPr="004C0CC3" w:rsidRDefault="00A84B90" w:rsidP="004C0CC3">
      <w:pPr>
        <w:pStyle w:val="Heading2"/>
      </w:pPr>
      <w:bookmarkStart w:id="8" w:name="_Toc163197059"/>
      <w:r w:rsidRPr="004C0CC3">
        <w:t>Deadlines</w:t>
      </w:r>
      <w:bookmarkEnd w:id="8"/>
    </w:p>
    <w:p w14:paraId="6E7A0001" w14:textId="2524D4F1" w:rsidR="00A7668B" w:rsidRDefault="0040021B" w:rsidP="004C0CC3">
      <w:pPr>
        <w:pStyle w:val="ListParagraph"/>
        <w:numPr>
          <w:ilvl w:val="0"/>
          <w:numId w:val="17"/>
        </w:numPr>
        <w:spacing w:after="0" w:line="240" w:lineRule="auto"/>
        <w:rPr>
          <w:rFonts w:ascii="Calibri" w:hAnsi="Calibri" w:cs="Arial"/>
        </w:rPr>
      </w:pPr>
      <w:r>
        <w:rPr>
          <w:rFonts w:ascii="Calibri" w:hAnsi="Calibri" w:cs="Arial"/>
        </w:rPr>
        <w:t>CSI school d</w:t>
      </w:r>
      <w:r w:rsidR="00A7668B">
        <w:rPr>
          <w:rFonts w:ascii="Calibri" w:hAnsi="Calibri" w:cs="Arial"/>
        </w:rPr>
        <w:t xml:space="preserve">eadlines </w:t>
      </w:r>
      <w:r w:rsidR="00A84B90">
        <w:rPr>
          <w:rFonts w:ascii="Calibri" w:hAnsi="Calibri" w:cs="Arial"/>
        </w:rPr>
        <w:t xml:space="preserve">are </w:t>
      </w:r>
      <w:r w:rsidR="004C54E9">
        <w:rPr>
          <w:rFonts w:ascii="Calibri" w:hAnsi="Calibri" w:cs="Arial"/>
        </w:rPr>
        <w:t>available in</w:t>
      </w:r>
      <w:r w:rsidR="00A84B90">
        <w:rPr>
          <w:rFonts w:ascii="Calibri" w:hAnsi="Calibri" w:cs="Arial"/>
        </w:rPr>
        <w:t xml:space="preserve"> the</w:t>
      </w:r>
      <w:r w:rsidR="00DB203F" w:rsidRPr="00467D08">
        <w:rPr>
          <w:rFonts w:ascii="Calibri" w:hAnsi="Calibri" w:cs="Arial"/>
        </w:rPr>
        <w:t xml:space="preserve"> </w:t>
      </w:r>
      <w:r w:rsidR="00A84B90">
        <w:rPr>
          <w:rFonts w:ascii="Calibri" w:hAnsi="Calibri" w:cs="Arial"/>
        </w:rPr>
        <w:t xml:space="preserve">current year </w:t>
      </w:r>
      <w:r w:rsidR="00DB203F" w:rsidRPr="00B30955">
        <w:rPr>
          <w:rFonts w:ascii="Calibri" w:hAnsi="Calibri" w:cs="Arial"/>
          <w:b/>
          <w:bCs/>
        </w:rPr>
        <w:t>Data Submissions Calendar</w:t>
      </w:r>
      <w:r w:rsidR="00A84B90">
        <w:rPr>
          <w:rFonts w:ascii="Calibri" w:hAnsi="Calibri" w:cs="Arial"/>
        </w:rPr>
        <w:t xml:space="preserve"> linked on the CSI </w:t>
      </w:r>
      <w:hyperlink r:id="rId12" w:history="1">
        <w:r w:rsidR="00A84B90" w:rsidRPr="00A84B90">
          <w:rPr>
            <w:rStyle w:val="Hyperlink"/>
            <w:rFonts w:ascii="Calibri" w:hAnsi="Calibri" w:cs="Arial"/>
          </w:rPr>
          <w:t>General Resources webpage</w:t>
        </w:r>
      </w:hyperlink>
      <w:r w:rsidR="00A84B90">
        <w:rPr>
          <w:rFonts w:ascii="Calibri" w:hAnsi="Calibri" w:cs="Arial"/>
        </w:rPr>
        <w:t>.</w:t>
      </w:r>
      <w:r w:rsidR="00B30955">
        <w:rPr>
          <w:rFonts w:ascii="Calibri" w:hAnsi="Calibri" w:cs="Arial"/>
        </w:rPr>
        <w:t xml:space="preserve"> </w:t>
      </w:r>
    </w:p>
    <w:p w14:paraId="336D2060" w14:textId="77777777" w:rsidR="00A7668B" w:rsidRDefault="00B30955" w:rsidP="004C0CC3">
      <w:pPr>
        <w:pStyle w:val="ListParagraph"/>
        <w:numPr>
          <w:ilvl w:val="0"/>
          <w:numId w:val="17"/>
        </w:numPr>
        <w:spacing w:after="0" w:line="240" w:lineRule="auto"/>
        <w:rPr>
          <w:rFonts w:ascii="Calibri" w:hAnsi="Calibri" w:cs="Arial"/>
        </w:rPr>
      </w:pPr>
      <w:r>
        <w:rPr>
          <w:rFonts w:ascii="Calibri" w:hAnsi="Calibri" w:cs="Arial"/>
        </w:rPr>
        <w:t>There will be</w:t>
      </w:r>
      <w:r w:rsidR="00A7668B">
        <w:rPr>
          <w:rFonts w:ascii="Calibri" w:hAnsi="Calibri" w:cs="Arial"/>
        </w:rPr>
        <w:t>:</w:t>
      </w:r>
    </w:p>
    <w:p w14:paraId="499C6080" w14:textId="792A1E01" w:rsidR="0040021B" w:rsidRPr="00BA195C" w:rsidRDefault="00A7668B" w:rsidP="00C2164B">
      <w:pPr>
        <w:pStyle w:val="ListParagraph"/>
        <w:numPr>
          <w:ilvl w:val="2"/>
          <w:numId w:val="17"/>
        </w:numPr>
        <w:spacing w:after="0" w:line="240" w:lineRule="auto"/>
        <w:ind w:left="1440"/>
        <w:rPr>
          <w:rFonts w:ascii="Calibri" w:hAnsi="Calibri" w:cs="Arial"/>
        </w:rPr>
      </w:pPr>
      <w:r w:rsidRPr="0040021B">
        <w:rPr>
          <w:rFonts w:ascii="Calibri" w:hAnsi="Calibri" w:cs="Arial"/>
        </w:rPr>
        <w:t>A</w:t>
      </w:r>
      <w:r w:rsidR="00B30955" w:rsidRPr="0040021B">
        <w:rPr>
          <w:rFonts w:ascii="Calibri" w:hAnsi="Calibri" w:cs="Arial"/>
        </w:rPr>
        <w:t xml:space="preserve">n initial submission </w:t>
      </w:r>
      <w:r w:rsidR="00BA195C" w:rsidRPr="0040021B">
        <w:rPr>
          <w:rFonts w:ascii="Calibri" w:hAnsi="Calibri" w:cs="Arial"/>
        </w:rPr>
        <w:t>deadline</w:t>
      </w:r>
      <w:r w:rsidR="00BA195C">
        <w:rPr>
          <w:rFonts w:ascii="Calibri" w:hAnsi="Calibri" w:cs="Arial"/>
        </w:rPr>
        <w:t xml:space="preserve"> </w:t>
      </w:r>
      <w:r w:rsidR="00BA195C" w:rsidRPr="00BA195C">
        <w:rPr>
          <w:rFonts w:ascii="Calibri" w:hAnsi="Calibri" w:cs="Arial"/>
          <w:color w:val="C00000"/>
        </w:rPr>
        <w:t xml:space="preserve">– </w:t>
      </w:r>
      <w:r w:rsidR="00BA195C">
        <w:rPr>
          <w:rFonts w:ascii="Calibri" w:hAnsi="Calibri" w:cs="Arial"/>
          <w:color w:val="C00000"/>
        </w:rPr>
        <w:t>February 3, 2025</w:t>
      </w:r>
    </w:p>
    <w:p w14:paraId="79B276CF" w14:textId="0701E554" w:rsidR="00BA195C" w:rsidRPr="0040021B" w:rsidRDefault="00BA195C" w:rsidP="00C2164B">
      <w:pPr>
        <w:pStyle w:val="ListParagraph"/>
        <w:numPr>
          <w:ilvl w:val="2"/>
          <w:numId w:val="17"/>
        </w:numPr>
        <w:spacing w:after="0" w:line="240" w:lineRule="auto"/>
        <w:ind w:left="1440"/>
        <w:rPr>
          <w:rFonts w:ascii="Calibri" w:hAnsi="Calibri" w:cs="Arial"/>
        </w:rPr>
      </w:pPr>
      <w:r>
        <w:rPr>
          <w:rFonts w:ascii="Calibri" w:hAnsi="Calibri" w:cs="Arial"/>
        </w:rPr>
        <w:t>D</w:t>
      </w:r>
      <w:r w:rsidRPr="0040021B">
        <w:rPr>
          <w:rFonts w:ascii="Calibri" w:hAnsi="Calibri" w:cs="Arial"/>
        </w:rPr>
        <w:t>eadline for clearing errors</w:t>
      </w:r>
      <w:r>
        <w:rPr>
          <w:rFonts w:ascii="Calibri" w:hAnsi="Calibri" w:cs="Arial"/>
        </w:rPr>
        <w:t xml:space="preserve"> </w:t>
      </w:r>
      <w:r>
        <w:rPr>
          <w:rFonts w:ascii="Calibri" w:hAnsi="Calibri" w:cs="Arial"/>
          <w:color w:val="C00000"/>
        </w:rPr>
        <w:t>– February 20, 2025</w:t>
      </w:r>
    </w:p>
    <w:p w14:paraId="05527357" w14:textId="2FD11AAE" w:rsidR="00B30955" w:rsidRPr="0040021B" w:rsidRDefault="00BA195C" w:rsidP="00C2164B">
      <w:pPr>
        <w:pStyle w:val="ListParagraph"/>
        <w:numPr>
          <w:ilvl w:val="2"/>
          <w:numId w:val="17"/>
        </w:numPr>
        <w:spacing w:after="0" w:line="240" w:lineRule="auto"/>
        <w:ind w:left="1440"/>
        <w:rPr>
          <w:rFonts w:ascii="Calibri" w:hAnsi="Calibri" w:cs="Arial"/>
        </w:rPr>
      </w:pPr>
      <w:r>
        <w:rPr>
          <w:rFonts w:ascii="Calibri" w:hAnsi="Calibri" w:cs="Arial"/>
        </w:rPr>
        <w:t>D</w:t>
      </w:r>
      <w:r w:rsidR="00B30955" w:rsidRPr="0040021B">
        <w:rPr>
          <w:rFonts w:ascii="Calibri" w:hAnsi="Calibri" w:cs="Arial"/>
        </w:rPr>
        <w:t xml:space="preserve">eadline </w:t>
      </w:r>
      <w:r w:rsidR="00A7668B" w:rsidRPr="0040021B">
        <w:rPr>
          <w:rFonts w:ascii="Calibri" w:hAnsi="Calibri" w:cs="Arial"/>
        </w:rPr>
        <w:t>for</w:t>
      </w:r>
      <w:r w:rsidR="00B30955" w:rsidRPr="0040021B">
        <w:rPr>
          <w:rFonts w:ascii="Calibri" w:hAnsi="Calibri" w:cs="Arial"/>
        </w:rPr>
        <w:t xml:space="preserve"> submit</w:t>
      </w:r>
      <w:r w:rsidR="00A7668B" w:rsidRPr="0040021B">
        <w:rPr>
          <w:rFonts w:ascii="Calibri" w:hAnsi="Calibri" w:cs="Arial"/>
        </w:rPr>
        <w:t>ting</w:t>
      </w:r>
      <w:r w:rsidR="00B30955" w:rsidRPr="0040021B">
        <w:rPr>
          <w:rFonts w:ascii="Calibri" w:hAnsi="Calibri" w:cs="Arial"/>
        </w:rPr>
        <w:t xml:space="preserve"> </w:t>
      </w:r>
      <w:r w:rsidR="00A7668B" w:rsidRPr="0040021B">
        <w:rPr>
          <w:rFonts w:ascii="Calibri" w:hAnsi="Calibri" w:cs="Arial"/>
        </w:rPr>
        <w:t>a</w:t>
      </w:r>
      <w:r w:rsidR="00B30955" w:rsidRPr="0040021B">
        <w:rPr>
          <w:rFonts w:ascii="Calibri" w:hAnsi="Calibri" w:cs="Arial"/>
        </w:rPr>
        <w:t xml:space="preserve"> signed certification form</w:t>
      </w:r>
      <w:r w:rsidR="0040021B" w:rsidRPr="0040021B">
        <w:rPr>
          <w:rFonts w:ascii="Calibri" w:hAnsi="Calibri" w:cs="Arial"/>
        </w:rPr>
        <w:t xml:space="preserve"> </w:t>
      </w:r>
      <w:r>
        <w:rPr>
          <w:rFonts w:ascii="Calibri" w:hAnsi="Calibri" w:cs="Arial"/>
          <w:color w:val="C00000"/>
        </w:rPr>
        <w:t>– February 25, 2025</w:t>
      </w:r>
    </w:p>
    <w:p w14:paraId="14F665C7" w14:textId="41D16674" w:rsidR="004C54E9" w:rsidRPr="004C0CC3" w:rsidRDefault="004C54E9" w:rsidP="004C0CC3">
      <w:pPr>
        <w:pStyle w:val="Heading2"/>
      </w:pPr>
      <w:bookmarkStart w:id="9" w:name="_Toc163197060"/>
      <w:r w:rsidRPr="004C0CC3">
        <w:t>Stay Informed</w:t>
      </w:r>
      <w:bookmarkEnd w:id="9"/>
    </w:p>
    <w:p w14:paraId="743611FB" w14:textId="79EAA7FD" w:rsidR="00FB177E" w:rsidRPr="004C54E9" w:rsidRDefault="00FB177E" w:rsidP="004C0CC3">
      <w:pPr>
        <w:pStyle w:val="ListParagraph"/>
        <w:numPr>
          <w:ilvl w:val="0"/>
          <w:numId w:val="17"/>
        </w:numPr>
        <w:spacing w:after="0" w:line="240" w:lineRule="auto"/>
        <w:rPr>
          <w:rFonts w:ascii="Calibri" w:hAnsi="Calibri" w:cs="Arial"/>
        </w:rPr>
      </w:pPr>
      <w:r w:rsidRPr="004C54E9">
        <w:rPr>
          <w:rFonts w:ascii="Calibri" w:hAnsi="Calibri" w:cs="Arial"/>
        </w:rPr>
        <w:t xml:space="preserve">Watch the </w:t>
      </w:r>
      <w:r w:rsidRPr="004C54E9">
        <w:rPr>
          <w:rFonts w:ascii="Calibri" w:hAnsi="Calibri" w:cs="Arial"/>
          <w:b/>
        </w:rPr>
        <w:t xml:space="preserve">Weekly Update </w:t>
      </w:r>
      <w:r w:rsidRPr="004C54E9">
        <w:rPr>
          <w:rFonts w:ascii="Calibri" w:hAnsi="Calibri" w:cs="Arial"/>
        </w:rPr>
        <w:t>emails</w:t>
      </w:r>
      <w:r w:rsidRPr="004C54E9">
        <w:rPr>
          <w:rFonts w:ascii="Calibri" w:hAnsi="Calibri" w:cs="Arial"/>
          <w:b/>
        </w:rPr>
        <w:t xml:space="preserve"> </w:t>
      </w:r>
      <w:r w:rsidRPr="004C54E9">
        <w:rPr>
          <w:rFonts w:ascii="Calibri" w:hAnsi="Calibri" w:cs="Arial"/>
        </w:rPr>
        <w:t>for announcements</w:t>
      </w:r>
      <w:r w:rsidR="00EC0C91" w:rsidRPr="004C54E9">
        <w:rPr>
          <w:rFonts w:ascii="Calibri" w:hAnsi="Calibri" w:cs="Arial"/>
        </w:rPr>
        <w:t xml:space="preserve"> and </w:t>
      </w:r>
      <w:r w:rsidR="00CA1E0E" w:rsidRPr="004C54E9">
        <w:rPr>
          <w:rFonts w:ascii="Calibri" w:hAnsi="Calibri" w:cs="Arial"/>
        </w:rPr>
        <w:t xml:space="preserve">the current </w:t>
      </w:r>
      <w:r w:rsidR="00A84B90" w:rsidRPr="004C54E9">
        <w:rPr>
          <w:rFonts w:ascii="Calibri" w:hAnsi="Calibri" w:cs="Arial"/>
        </w:rPr>
        <w:t xml:space="preserve">submission </w:t>
      </w:r>
      <w:r w:rsidR="00B61E11" w:rsidRPr="004C54E9">
        <w:rPr>
          <w:rFonts w:ascii="Calibri" w:hAnsi="Calibri" w:cs="Arial"/>
        </w:rPr>
        <w:t>progress for your school</w:t>
      </w:r>
      <w:r w:rsidR="00DB203F" w:rsidRPr="004C54E9">
        <w:rPr>
          <w:rFonts w:ascii="Calibri" w:hAnsi="Calibri" w:cs="Arial"/>
        </w:rPr>
        <w:t>.</w:t>
      </w:r>
      <w:r w:rsidR="00A7668B">
        <w:rPr>
          <w:rFonts w:ascii="Calibri" w:hAnsi="Calibri" w:cs="Arial"/>
        </w:rPr>
        <w:t xml:space="preserve"> We may also send standalone emails announcements</w:t>
      </w:r>
      <w:r w:rsidR="00042DE4">
        <w:rPr>
          <w:rFonts w:ascii="Calibri" w:hAnsi="Calibri" w:cs="Arial"/>
        </w:rPr>
        <w:t xml:space="preserve"> like those announcing the opening of the collection</w:t>
      </w:r>
      <w:r w:rsidR="00A7668B">
        <w:rPr>
          <w:rFonts w:ascii="Calibri" w:hAnsi="Calibri" w:cs="Arial"/>
        </w:rPr>
        <w:t>.</w:t>
      </w:r>
    </w:p>
    <w:p w14:paraId="35718BE1" w14:textId="0D07BC7B" w:rsidR="00121A50" w:rsidRDefault="00121A50" w:rsidP="00121A50">
      <w:pPr>
        <w:pStyle w:val="Heading1"/>
        <w:shd w:val="clear" w:color="auto" w:fill="B6DDE8" w:themeFill="accent5" w:themeFillTint="66"/>
        <w:spacing w:before="120" w:line="240" w:lineRule="auto"/>
        <w:rPr>
          <w:rFonts w:asciiTheme="minorHAnsi" w:hAnsiTheme="minorHAnsi" w:cstheme="minorHAnsi"/>
          <w:b/>
          <w:bCs/>
          <w:color w:val="auto"/>
          <w:sz w:val="28"/>
          <w:szCs w:val="28"/>
        </w:rPr>
      </w:pPr>
      <w:bookmarkStart w:id="10" w:name="_Toc163197061"/>
      <w:r w:rsidRPr="00864D2D">
        <w:rPr>
          <w:rFonts w:asciiTheme="minorHAnsi" w:hAnsiTheme="minorHAnsi" w:cstheme="minorHAnsi"/>
          <w:b/>
          <w:bCs/>
          <w:color w:val="auto"/>
          <w:sz w:val="28"/>
          <w:szCs w:val="28"/>
        </w:rPr>
        <w:t xml:space="preserve">File </w:t>
      </w:r>
      <w:r w:rsidR="0050640F">
        <w:rPr>
          <w:rFonts w:asciiTheme="minorHAnsi" w:hAnsiTheme="minorHAnsi" w:cstheme="minorHAnsi"/>
          <w:b/>
          <w:bCs/>
          <w:color w:val="auto"/>
          <w:sz w:val="28"/>
          <w:szCs w:val="28"/>
        </w:rPr>
        <w:t>Submission Process</w:t>
      </w:r>
      <w:bookmarkEnd w:id="10"/>
    </w:p>
    <w:p w14:paraId="60A23403" w14:textId="347565B8" w:rsidR="00801047" w:rsidRPr="00A30FCA" w:rsidRDefault="00801047" w:rsidP="00801047">
      <w:pPr>
        <w:pStyle w:val="Heading2"/>
        <w:spacing w:line="240" w:lineRule="auto"/>
      </w:pPr>
      <w:bookmarkStart w:id="11" w:name="_Toc163197062"/>
      <w:r w:rsidRPr="00A30FCA">
        <w:t>S-EBT File Layout</w:t>
      </w:r>
      <w:bookmarkEnd w:id="11"/>
      <w:r w:rsidRPr="00A30FCA">
        <w:t xml:space="preserve"> </w:t>
      </w:r>
    </w:p>
    <w:p w14:paraId="49B250FF" w14:textId="787B90FC" w:rsidR="00801047" w:rsidRPr="00A30FCA" w:rsidRDefault="00801047" w:rsidP="00801047">
      <w:pPr>
        <w:pStyle w:val="ListParagraph"/>
        <w:numPr>
          <w:ilvl w:val="0"/>
          <w:numId w:val="13"/>
        </w:numPr>
        <w:spacing w:before="60" w:after="0" w:line="240" w:lineRule="auto"/>
        <w:rPr>
          <w:rFonts w:ascii="Calibri" w:hAnsi="Calibri" w:cs="Arial"/>
          <w:bCs/>
        </w:rPr>
      </w:pPr>
      <w:r w:rsidRPr="00A30FCA">
        <w:rPr>
          <w:rFonts w:ascii="Calibri" w:hAnsi="Calibri" w:cs="Arial"/>
          <w:bCs/>
        </w:rPr>
        <w:t>Access the</w:t>
      </w:r>
      <w:r w:rsidR="00C445A3">
        <w:rPr>
          <w:rFonts w:ascii="Calibri" w:hAnsi="Calibri" w:cs="Arial"/>
          <w:bCs/>
        </w:rPr>
        <w:t xml:space="preserve"> CSI</w:t>
      </w:r>
      <w:r w:rsidRPr="00A30FCA">
        <w:rPr>
          <w:rFonts w:ascii="Calibri" w:hAnsi="Calibri" w:cs="Arial"/>
          <w:bCs/>
        </w:rPr>
        <w:t xml:space="preserve"> </w:t>
      </w:r>
      <w:hyperlink r:id="rId13" w:history="1">
        <w:r w:rsidRPr="00A30FCA">
          <w:rPr>
            <w:rStyle w:val="Hyperlink"/>
            <w:rFonts w:ascii="Calibri" w:hAnsi="Calibri" w:cs="Arial"/>
            <w:bCs/>
          </w:rPr>
          <w:t>S-EBT webpage</w:t>
        </w:r>
      </w:hyperlink>
      <w:r w:rsidRPr="00A30FCA">
        <w:rPr>
          <w:rFonts w:ascii="Calibri" w:hAnsi="Calibri" w:cs="Arial"/>
          <w:bCs/>
        </w:rPr>
        <w:t xml:space="preserve"> </w:t>
      </w:r>
      <w:r>
        <w:rPr>
          <w:rFonts w:ascii="Calibri" w:hAnsi="Calibri" w:cs="Arial"/>
          <w:bCs/>
        </w:rPr>
        <w:t>to download and review a copy of the S-EBT file layout.</w:t>
      </w:r>
    </w:p>
    <w:p w14:paraId="58DA34C8" w14:textId="77777777" w:rsidR="00801047" w:rsidRDefault="00801047" w:rsidP="00801047">
      <w:pPr>
        <w:pStyle w:val="ListParagraph"/>
        <w:numPr>
          <w:ilvl w:val="1"/>
          <w:numId w:val="13"/>
        </w:numPr>
        <w:spacing w:after="0" w:line="240" w:lineRule="auto"/>
        <w:rPr>
          <w:rFonts w:ascii="Calibri" w:hAnsi="Calibri" w:cs="Arial"/>
        </w:rPr>
      </w:pPr>
      <w:r w:rsidRPr="00467D08">
        <w:rPr>
          <w:rFonts w:ascii="Calibri" w:hAnsi="Calibri" w:cs="Arial"/>
        </w:rPr>
        <w:t xml:space="preserve">The </w:t>
      </w:r>
      <w:r>
        <w:rPr>
          <w:rFonts w:ascii="Calibri" w:hAnsi="Calibri" w:cs="Arial"/>
        </w:rPr>
        <w:t>f</w:t>
      </w:r>
      <w:r w:rsidRPr="00467D08">
        <w:rPr>
          <w:rFonts w:ascii="Calibri" w:hAnsi="Calibri" w:cs="Arial"/>
        </w:rPr>
        <w:t xml:space="preserve">ile </w:t>
      </w:r>
      <w:r>
        <w:rPr>
          <w:rFonts w:ascii="Calibri" w:hAnsi="Calibri" w:cs="Arial"/>
        </w:rPr>
        <w:t>l</w:t>
      </w:r>
      <w:r w:rsidRPr="00467D08">
        <w:rPr>
          <w:rFonts w:ascii="Calibri" w:hAnsi="Calibri" w:cs="Arial"/>
        </w:rPr>
        <w:t>ayout contains</w:t>
      </w:r>
      <w:r>
        <w:rPr>
          <w:rFonts w:ascii="Calibri" w:hAnsi="Calibri" w:cs="Arial"/>
        </w:rPr>
        <w:t>:</w:t>
      </w:r>
    </w:p>
    <w:p w14:paraId="4627B6F2" w14:textId="77777777" w:rsidR="00801047" w:rsidRDefault="00801047" w:rsidP="00801047">
      <w:pPr>
        <w:pStyle w:val="ListParagraph"/>
        <w:numPr>
          <w:ilvl w:val="2"/>
          <w:numId w:val="13"/>
        </w:numPr>
        <w:spacing w:after="0" w:line="240" w:lineRule="auto"/>
        <w:rPr>
          <w:rFonts w:ascii="Calibri" w:hAnsi="Calibri" w:cs="Arial"/>
        </w:rPr>
      </w:pPr>
      <w:r>
        <w:rPr>
          <w:rFonts w:ascii="Calibri" w:hAnsi="Calibri" w:cs="Arial"/>
        </w:rPr>
        <w:t xml:space="preserve">An overview of S-EBT benefit eligibility. </w:t>
      </w:r>
      <w:r w:rsidRPr="0050492A">
        <w:rPr>
          <w:rFonts w:ascii="Calibri" w:hAnsi="Calibri" w:cs="Arial"/>
          <w:b/>
          <w:bCs/>
        </w:rPr>
        <w:t>Note</w:t>
      </w:r>
      <w:r>
        <w:rPr>
          <w:rFonts w:ascii="Calibri" w:hAnsi="Calibri" w:cs="Arial"/>
        </w:rPr>
        <w:t xml:space="preserve">: There is some additional detail not included in the file layout that is outlined  </w:t>
      </w:r>
    </w:p>
    <w:p w14:paraId="7CA23707" w14:textId="77777777" w:rsidR="00801047" w:rsidRDefault="00801047" w:rsidP="00801047">
      <w:pPr>
        <w:pStyle w:val="ListParagraph"/>
        <w:numPr>
          <w:ilvl w:val="2"/>
          <w:numId w:val="13"/>
        </w:numPr>
        <w:spacing w:after="0" w:line="240" w:lineRule="auto"/>
        <w:rPr>
          <w:rFonts w:ascii="Calibri" w:hAnsi="Calibri" w:cs="Arial"/>
        </w:rPr>
      </w:pPr>
      <w:r>
        <w:rPr>
          <w:rFonts w:ascii="Calibri" w:hAnsi="Calibri" w:cs="Arial"/>
        </w:rPr>
        <w:t>D</w:t>
      </w:r>
      <w:r w:rsidRPr="00467D08">
        <w:rPr>
          <w:rFonts w:ascii="Calibri" w:hAnsi="Calibri" w:cs="Arial"/>
        </w:rPr>
        <w:t xml:space="preserve">ata definitions to </w:t>
      </w:r>
      <w:r>
        <w:rPr>
          <w:rFonts w:ascii="Calibri" w:hAnsi="Calibri" w:cs="Arial"/>
        </w:rPr>
        <w:t xml:space="preserve">aid in understanding how the data should be reported for each field. </w:t>
      </w:r>
    </w:p>
    <w:p w14:paraId="762614EE" w14:textId="77777777" w:rsidR="00801047" w:rsidRDefault="00801047" w:rsidP="00801047">
      <w:pPr>
        <w:pStyle w:val="ListParagraph"/>
        <w:numPr>
          <w:ilvl w:val="2"/>
          <w:numId w:val="13"/>
        </w:numPr>
        <w:spacing w:after="0" w:line="240" w:lineRule="auto"/>
        <w:rPr>
          <w:rFonts w:ascii="Calibri" w:hAnsi="Calibri" w:cs="Arial"/>
        </w:rPr>
      </w:pPr>
      <w:r>
        <w:rPr>
          <w:rFonts w:ascii="Calibri" w:hAnsi="Calibri" w:cs="Arial"/>
        </w:rPr>
        <w:t>Indicates fields that are required or optional.</w:t>
      </w:r>
    </w:p>
    <w:p w14:paraId="2DFDE560" w14:textId="2DCC6F1F" w:rsidR="00801047" w:rsidRPr="00A30FCA" w:rsidRDefault="00801047" w:rsidP="00801047">
      <w:pPr>
        <w:pStyle w:val="Heading2"/>
      </w:pPr>
      <w:bookmarkStart w:id="12" w:name="_Toc163197063"/>
      <w:r>
        <w:t>SIS Help Documentation</w:t>
      </w:r>
      <w:bookmarkEnd w:id="12"/>
    </w:p>
    <w:p w14:paraId="0055518C" w14:textId="3DBB806A" w:rsidR="00801047" w:rsidRDefault="00801047" w:rsidP="00801047">
      <w:pPr>
        <w:pStyle w:val="ListParagraph"/>
        <w:numPr>
          <w:ilvl w:val="0"/>
          <w:numId w:val="13"/>
        </w:numPr>
        <w:spacing w:after="0" w:line="240" w:lineRule="auto"/>
        <w:rPr>
          <w:rFonts w:ascii="Calibri" w:hAnsi="Calibri" w:cs="Arial"/>
        </w:rPr>
      </w:pPr>
      <w:r>
        <w:rPr>
          <w:rFonts w:ascii="Calibri" w:hAnsi="Calibri" w:cs="Arial"/>
        </w:rPr>
        <w:t xml:space="preserve">Schools are also encouraged to review the S-EBT report documentation </w:t>
      </w:r>
      <w:r w:rsidR="00714815">
        <w:rPr>
          <w:rFonts w:ascii="Calibri" w:hAnsi="Calibri" w:cs="Arial"/>
        </w:rPr>
        <w:t>provided by</w:t>
      </w:r>
      <w:r>
        <w:rPr>
          <w:rFonts w:ascii="Calibri" w:hAnsi="Calibri" w:cs="Arial"/>
        </w:rPr>
        <w:t xml:space="preserve"> their SIS vendors.</w:t>
      </w:r>
    </w:p>
    <w:p w14:paraId="642607C7" w14:textId="77777777" w:rsidR="00801047" w:rsidRDefault="00801047" w:rsidP="00801047">
      <w:pPr>
        <w:pStyle w:val="ListParagraph"/>
        <w:numPr>
          <w:ilvl w:val="0"/>
          <w:numId w:val="13"/>
        </w:numPr>
        <w:spacing w:after="0" w:line="240" w:lineRule="auto"/>
        <w:rPr>
          <w:rFonts w:ascii="Calibri" w:hAnsi="Calibri" w:cs="Arial"/>
        </w:rPr>
      </w:pPr>
      <w:r>
        <w:rPr>
          <w:rFonts w:ascii="Calibri" w:hAnsi="Calibri" w:cs="Arial"/>
        </w:rPr>
        <w:t>This documentation, available within each SIS state specific Help resources, should:</w:t>
      </w:r>
    </w:p>
    <w:p w14:paraId="220545AC" w14:textId="77777777" w:rsidR="00801047" w:rsidRDefault="00801047" w:rsidP="00801047">
      <w:pPr>
        <w:pStyle w:val="ListParagraph"/>
        <w:numPr>
          <w:ilvl w:val="1"/>
          <w:numId w:val="13"/>
        </w:numPr>
        <w:spacing w:after="0" w:line="240" w:lineRule="auto"/>
        <w:rPr>
          <w:rFonts w:ascii="Calibri" w:hAnsi="Calibri" w:cs="Arial"/>
        </w:rPr>
      </w:pPr>
      <w:r>
        <w:rPr>
          <w:rFonts w:ascii="Calibri" w:hAnsi="Calibri" w:cs="Arial"/>
        </w:rPr>
        <w:t>Specify the origin of each S-EBT data field within the SIS.</w:t>
      </w:r>
    </w:p>
    <w:p w14:paraId="3F4E9A52" w14:textId="77777777" w:rsidR="00801047" w:rsidRDefault="00801047" w:rsidP="00801047">
      <w:pPr>
        <w:pStyle w:val="ListParagraph"/>
        <w:numPr>
          <w:ilvl w:val="1"/>
          <w:numId w:val="13"/>
        </w:numPr>
        <w:spacing w:after="0" w:line="240" w:lineRule="auto"/>
        <w:rPr>
          <w:rFonts w:ascii="Calibri" w:hAnsi="Calibri" w:cs="Arial"/>
        </w:rPr>
      </w:pPr>
      <w:r>
        <w:rPr>
          <w:rFonts w:ascii="Calibri" w:hAnsi="Calibri" w:cs="Arial"/>
        </w:rPr>
        <w:t>Provide details on criteria used in the S-EBT report extract.</w:t>
      </w:r>
    </w:p>
    <w:p w14:paraId="70F248D1" w14:textId="14360C0E" w:rsidR="0050492A" w:rsidRPr="00A30FCA" w:rsidRDefault="0050492A" w:rsidP="0050492A">
      <w:pPr>
        <w:pStyle w:val="Heading2"/>
        <w:spacing w:before="60" w:line="240" w:lineRule="auto"/>
      </w:pPr>
      <w:bookmarkStart w:id="13" w:name="_Toc163197064"/>
      <w:r>
        <w:t>SIS Prep</w:t>
      </w:r>
      <w:bookmarkEnd w:id="13"/>
    </w:p>
    <w:p w14:paraId="63648C70" w14:textId="10517C8B" w:rsidR="0050492A" w:rsidRPr="006E446F" w:rsidRDefault="0050492A" w:rsidP="0050492A">
      <w:pPr>
        <w:pStyle w:val="paragraph"/>
        <w:numPr>
          <w:ilvl w:val="0"/>
          <w:numId w:val="22"/>
        </w:numPr>
        <w:spacing w:before="0" w:beforeAutospacing="0" w:after="0" w:afterAutospacing="0"/>
        <w:textAlignment w:val="baseline"/>
        <w:rPr>
          <w:rStyle w:val="eop"/>
          <w:rFonts w:eastAsia="Times New Roman"/>
          <w:sz w:val="22"/>
          <w:szCs w:val="22"/>
        </w:rPr>
      </w:pPr>
      <w:r w:rsidRPr="0050492A">
        <w:rPr>
          <w:rStyle w:val="normaltextrun"/>
          <w:rFonts w:ascii="Calibri" w:eastAsia="Times New Roman" w:hAnsi="Calibri" w:cs="Calibri"/>
          <w:b/>
          <w:bCs/>
          <w:sz w:val="22"/>
          <w:szCs w:val="22"/>
        </w:rPr>
        <w:t>Make sure FRL eligibilities are up to date in your SIS</w:t>
      </w:r>
      <w:r w:rsidR="00696DAD">
        <w:rPr>
          <w:rStyle w:val="normaltextrun"/>
          <w:rFonts w:ascii="Calibri" w:eastAsia="Times New Roman" w:hAnsi="Calibri" w:cs="Calibri"/>
          <w:sz w:val="22"/>
          <w:szCs w:val="22"/>
        </w:rPr>
        <w:t>.</w:t>
      </w:r>
    </w:p>
    <w:p w14:paraId="2B7F67CF" w14:textId="1CFD469C" w:rsidR="00C445A3" w:rsidRPr="00C445A3" w:rsidRDefault="00C445A3" w:rsidP="00A52899">
      <w:pPr>
        <w:pStyle w:val="paragraph"/>
        <w:numPr>
          <w:ilvl w:val="1"/>
          <w:numId w:val="22"/>
        </w:numPr>
        <w:spacing w:before="0" w:beforeAutospacing="0" w:after="0" w:afterAutospacing="0"/>
        <w:textAlignment w:val="baseline"/>
        <w:rPr>
          <w:rStyle w:val="normaltextrun"/>
          <w:rFonts w:eastAsia="Times New Roman"/>
          <w:sz w:val="22"/>
          <w:szCs w:val="22"/>
        </w:rPr>
      </w:pPr>
      <w:r>
        <w:rPr>
          <w:rStyle w:val="normaltextrun"/>
          <w:rFonts w:eastAsia="Times New Roman"/>
          <w:sz w:val="22"/>
          <w:szCs w:val="22"/>
        </w:rPr>
        <w:t xml:space="preserve">Instructions on how to enter data into your SIS is available on the CSI </w:t>
      </w:r>
      <w:hyperlink r:id="rId14" w:history="1">
        <w:r w:rsidRPr="00C445A3">
          <w:rPr>
            <w:rStyle w:val="Hyperlink"/>
            <w:rFonts w:eastAsia="Times New Roman"/>
            <w:sz w:val="22"/>
            <w:szCs w:val="22"/>
          </w:rPr>
          <w:t>FRL Eligibility</w:t>
        </w:r>
      </w:hyperlink>
      <w:r>
        <w:rPr>
          <w:rStyle w:val="normaltextrun"/>
          <w:rFonts w:eastAsia="Times New Roman"/>
          <w:sz w:val="22"/>
          <w:szCs w:val="22"/>
        </w:rPr>
        <w:t xml:space="preserve"> webpage.</w:t>
      </w:r>
      <w:r w:rsidR="00320302">
        <w:rPr>
          <w:rStyle w:val="normaltextrun"/>
          <w:rFonts w:eastAsia="Times New Roman"/>
          <w:sz w:val="22"/>
          <w:szCs w:val="22"/>
        </w:rPr>
        <w:t xml:space="preserve"> For NSLP participating schools, consult with your SFA as needed if you need a new </w:t>
      </w:r>
      <w:r w:rsidR="00A52899">
        <w:rPr>
          <w:rStyle w:val="normaltextrun"/>
          <w:rFonts w:eastAsia="Times New Roman"/>
          <w:sz w:val="22"/>
          <w:szCs w:val="22"/>
        </w:rPr>
        <w:t>student eligibility status data set.</w:t>
      </w:r>
    </w:p>
    <w:p w14:paraId="054A14D0" w14:textId="36C4806B" w:rsidR="006E446F" w:rsidRPr="0050492A" w:rsidRDefault="006E446F" w:rsidP="006E446F">
      <w:pPr>
        <w:pStyle w:val="paragraph"/>
        <w:numPr>
          <w:ilvl w:val="1"/>
          <w:numId w:val="22"/>
        </w:numPr>
        <w:spacing w:before="0" w:beforeAutospacing="0" w:after="0" w:afterAutospacing="0"/>
        <w:textAlignment w:val="baseline"/>
        <w:rPr>
          <w:rStyle w:val="eop"/>
          <w:rFonts w:eastAsia="Times New Roman"/>
          <w:sz w:val="22"/>
          <w:szCs w:val="22"/>
        </w:rPr>
      </w:pPr>
      <w:r w:rsidRPr="00534593">
        <w:rPr>
          <w:rStyle w:val="normaltextrun"/>
          <w:rFonts w:ascii="Calibri" w:eastAsia="Times New Roman" w:hAnsi="Calibri" w:cs="Calibri"/>
          <w:sz w:val="22"/>
          <w:szCs w:val="22"/>
        </w:rPr>
        <w:t>The</w:t>
      </w:r>
      <w:r>
        <w:rPr>
          <w:rStyle w:val="normaltextrun"/>
          <w:rFonts w:ascii="Calibri" w:eastAsia="Times New Roman" w:hAnsi="Calibri" w:cs="Calibri"/>
          <w:b/>
          <w:bCs/>
          <w:sz w:val="22"/>
          <w:szCs w:val="22"/>
        </w:rPr>
        <w:t xml:space="preserve"> Eligible Students </w:t>
      </w:r>
      <w:r w:rsidRPr="00534593">
        <w:rPr>
          <w:rStyle w:val="normaltextrun"/>
          <w:rFonts w:ascii="Calibri" w:eastAsia="Times New Roman" w:hAnsi="Calibri" w:cs="Calibri"/>
          <w:sz w:val="22"/>
          <w:szCs w:val="22"/>
        </w:rPr>
        <w:t>information in the</w:t>
      </w:r>
      <w:r>
        <w:rPr>
          <w:rStyle w:val="normaltextrun"/>
          <w:rFonts w:ascii="Calibri" w:eastAsia="Times New Roman" w:hAnsi="Calibri" w:cs="Calibri"/>
          <w:b/>
          <w:bCs/>
          <w:sz w:val="22"/>
          <w:szCs w:val="22"/>
        </w:rPr>
        <w:t xml:space="preserve"> </w:t>
      </w:r>
      <w:r w:rsidR="002E29D5">
        <w:rPr>
          <w:rStyle w:val="normaltextrun"/>
          <w:rFonts w:ascii="Calibri" w:eastAsia="Times New Roman" w:hAnsi="Calibri" w:cs="Calibri"/>
          <w:b/>
          <w:bCs/>
          <w:sz w:val="22"/>
          <w:szCs w:val="22"/>
        </w:rPr>
        <w:t xml:space="preserve">General </w:t>
      </w:r>
      <w:r>
        <w:rPr>
          <w:rStyle w:val="normaltextrun"/>
          <w:rFonts w:ascii="Calibri" w:eastAsia="Times New Roman" w:hAnsi="Calibri" w:cs="Calibri"/>
          <w:b/>
          <w:bCs/>
          <w:sz w:val="22"/>
          <w:szCs w:val="22"/>
        </w:rPr>
        <w:t xml:space="preserve">Overview </w:t>
      </w:r>
      <w:r w:rsidRPr="00534593">
        <w:rPr>
          <w:rStyle w:val="normaltextrun"/>
          <w:rFonts w:ascii="Calibri" w:eastAsia="Times New Roman" w:hAnsi="Calibri" w:cs="Calibri"/>
          <w:sz w:val="22"/>
          <w:szCs w:val="22"/>
        </w:rPr>
        <w:t xml:space="preserve">section above provides additional detail on </w:t>
      </w:r>
      <w:r w:rsidR="002E29D5" w:rsidRPr="00534593">
        <w:rPr>
          <w:rStyle w:val="normaltextrun"/>
          <w:rFonts w:ascii="Calibri" w:eastAsia="Times New Roman" w:hAnsi="Calibri" w:cs="Calibri"/>
          <w:sz w:val="22"/>
          <w:szCs w:val="22"/>
        </w:rPr>
        <w:t xml:space="preserve">eligibility and </w:t>
      </w:r>
      <w:r w:rsidRPr="00534593">
        <w:rPr>
          <w:rStyle w:val="normaltextrun"/>
          <w:rFonts w:ascii="Calibri" w:eastAsia="Times New Roman" w:hAnsi="Calibri" w:cs="Calibri"/>
          <w:sz w:val="22"/>
          <w:szCs w:val="22"/>
        </w:rPr>
        <w:t>how students should be reported in the S-EBT submission file.</w:t>
      </w:r>
      <w:r>
        <w:rPr>
          <w:rStyle w:val="normaltextrun"/>
          <w:rFonts w:ascii="Calibri" w:eastAsia="Times New Roman" w:hAnsi="Calibri" w:cs="Calibri"/>
          <w:b/>
          <w:bCs/>
          <w:sz w:val="22"/>
          <w:szCs w:val="22"/>
        </w:rPr>
        <w:t xml:space="preserve"> </w:t>
      </w:r>
      <w:r w:rsidR="00534593" w:rsidRPr="00534593">
        <w:rPr>
          <w:rStyle w:val="normaltextrun"/>
          <w:rFonts w:ascii="Calibri" w:eastAsia="Times New Roman" w:hAnsi="Calibri" w:cs="Calibri"/>
          <w:sz w:val="22"/>
          <w:szCs w:val="22"/>
        </w:rPr>
        <w:t>Please be sure that you review that section prior to</w:t>
      </w:r>
      <w:r w:rsidR="00374416">
        <w:rPr>
          <w:rStyle w:val="normaltextrun"/>
          <w:rFonts w:ascii="Calibri" w:eastAsia="Times New Roman" w:hAnsi="Calibri" w:cs="Calibri"/>
          <w:sz w:val="22"/>
          <w:szCs w:val="22"/>
        </w:rPr>
        <w:t xml:space="preserve"> completing</w:t>
      </w:r>
      <w:r w:rsidR="00534593" w:rsidRPr="00534593">
        <w:rPr>
          <w:rStyle w:val="normaltextrun"/>
          <w:rFonts w:ascii="Calibri" w:eastAsia="Times New Roman" w:hAnsi="Calibri" w:cs="Calibri"/>
          <w:sz w:val="22"/>
          <w:szCs w:val="22"/>
        </w:rPr>
        <w:t xml:space="preserve"> the steps outlined here and below.</w:t>
      </w:r>
    </w:p>
    <w:p w14:paraId="6A7255AF" w14:textId="70BC435F" w:rsidR="00547FD2" w:rsidRDefault="0050492A" w:rsidP="0050492A">
      <w:pPr>
        <w:pStyle w:val="paragraph"/>
        <w:numPr>
          <w:ilvl w:val="1"/>
          <w:numId w:val="22"/>
        </w:numPr>
        <w:spacing w:before="0" w:beforeAutospacing="0" w:after="0" w:afterAutospacing="0"/>
        <w:textAlignment w:val="baseline"/>
        <w:rPr>
          <w:rStyle w:val="eop"/>
          <w:rFonts w:ascii="Calibri" w:eastAsia="Times New Roman" w:hAnsi="Calibri" w:cs="Calibri"/>
          <w:sz w:val="22"/>
          <w:szCs w:val="22"/>
        </w:rPr>
      </w:pPr>
      <w:r w:rsidRPr="0050492A">
        <w:rPr>
          <w:rStyle w:val="eop"/>
          <w:rFonts w:ascii="Calibri" w:eastAsia="Times New Roman" w:hAnsi="Calibri" w:cs="Calibri"/>
          <w:sz w:val="22"/>
          <w:szCs w:val="22"/>
        </w:rPr>
        <w:t xml:space="preserve">The FRL eligibility status reported in the S-EBT submission file should </w:t>
      </w:r>
      <w:r w:rsidR="007A50A9" w:rsidRPr="0050492A">
        <w:rPr>
          <w:rStyle w:val="eop"/>
          <w:rFonts w:ascii="Calibri" w:eastAsia="Times New Roman" w:hAnsi="Calibri" w:cs="Calibri"/>
          <w:sz w:val="22"/>
          <w:szCs w:val="22"/>
        </w:rPr>
        <w:t>be of</w:t>
      </w:r>
      <w:r w:rsidRPr="0050492A">
        <w:rPr>
          <w:rStyle w:val="eop"/>
          <w:rFonts w:ascii="Calibri" w:eastAsia="Times New Roman" w:hAnsi="Calibri" w:cs="Calibri"/>
          <w:sz w:val="22"/>
          <w:szCs w:val="22"/>
        </w:rPr>
        <w:t xml:space="preserve"> the highest level (i.e., free versus reduced or paid) determined at any time during the 2</w:t>
      </w:r>
      <w:r w:rsidR="00CB1665">
        <w:rPr>
          <w:rStyle w:val="eop"/>
          <w:rFonts w:ascii="Calibri" w:eastAsia="Times New Roman" w:hAnsi="Calibri" w:cs="Calibri"/>
          <w:sz w:val="22"/>
          <w:szCs w:val="22"/>
        </w:rPr>
        <w:t>4</w:t>
      </w:r>
      <w:r w:rsidRPr="0050492A">
        <w:rPr>
          <w:rStyle w:val="eop"/>
          <w:rFonts w:ascii="Calibri" w:eastAsia="Times New Roman" w:hAnsi="Calibri" w:cs="Calibri"/>
          <w:sz w:val="22"/>
          <w:szCs w:val="22"/>
        </w:rPr>
        <w:t>-2</w:t>
      </w:r>
      <w:r w:rsidR="00CB1665">
        <w:rPr>
          <w:rStyle w:val="eop"/>
          <w:rFonts w:ascii="Calibri" w:eastAsia="Times New Roman" w:hAnsi="Calibri" w:cs="Calibri"/>
          <w:sz w:val="22"/>
          <w:szCs w:val="22"/>
        </w:rPr>
        <w:t>5</w:t>
      </w:r>
      <w:r w:rsidRPr="0050492A">
        <w:rPr>
          <w:rStyle w:val="eop"/>
          <w:rFonts w:ascii="Calibri" w:eastAsia="Times New Roman" w:hAnsi="Calibri" w:cs="Calibri"/>
          <w:sz w:val="22"/>
          <w:szCs w:val="22"/>
        </w:rPr>
        <w:t xml:space="preserve"> school year. </w:t>
      </w:r>
    </w:p>
    <w:p w14:paraId="602E9C51" w14:textId="386D5C4E" w:rsidR="00374416" w:rsidRDefault="00374416" w:rsidP="00547FD2">
      <w:pPr>
        <w:pStyle w:val="paragraph"/>
        <w:numPr>
          <w:ilvl w:val="2"/>
          <w:numId w:val="22"/>
        </w:numPr>
        <w:spacing w:before="0" w:beforeAutospacing="0" w:after="0" w:afterAutospacing="0"/>
        <w:textAlignment w:val="baseline"/>
        <w:rPr>
          <w:rStyle w:val="eop"/>
          <w:rFonts w:ascii="Calibri" w:eastAsia="Times New Roman" w:hAnsi="Calibri" w:cs="Calibri"/>
          <w:sz w:val="22"/>
          <w:szCs w:val="22"/>
        </w:rPr>
      </w:pPr>
      <w:r>
        <w:rPr>
          <w:rStyle w:val="eop"/>
          <w:rFonts w:ascii="Calibri" w:eastAsia="Times New Roman" w:hAnsi="Calibri" w:cs="Calibri"/>
          <w:sz w:val="22"/>
          <w:szCs w:val="22"/>
        </w:rPr>
        <w:lastRenderedPageBreak/>
        <w:t xml:space="preserve">Any adjustments to meet this S-EBT reporting requirement for students should be made in the S-EBT file itself and not in the SIS. </w:t>
      </w:r>
    </w:p>
    <w:p w14:paraId="236C9276" w14:textId="3A1BEA27" w:rsidR="0050492A" w:rsidRDefault="00513870" w:rsidP="00547FD2">
      <w:pPr>
        <w:pStyle w:val="paragraph"/>
        <w:numPr>
          <w:ilvl w:val="2"/>
          <w:numId w:val="22"/>
        </w:numPr>
        <w:spacing w:before="0" w:beforeAutospacing="0" w:after="0" w:afterAutospacing="0"/>
        <w:textAlignment w:val="baseline"/>
        <w:rPr>
          <w:rStyle w:val="eop"/>
          <w:rFonts w:ascii="Calibri" w:eastAsia="Times New Roman" w:hAnsi="Calibri" w:cs="Calibri"/>
          <w:sz w:val="22"/>
          <w:szCs w:val="22"/>
        </w:rPr>
      </w:pPr>
      <w:r>
        <w:rPr>
          <w:rStyle w:val="eop"/>
          <w:rFonts w:ascii="Calibri" w:eastAsia="Times New Roman" w:hAnsi="Calibri" w:cs="Calibri"/>
          <w:sz w:val="22"/>
          <w:szCs w:val="22"/>
        </w:rPr>
        <w:t xml:space="preserve">This </w:t>
      </w:r>
      <w:r w:rsidR="0050492A" w:rsidRPr="0050492A">
        <w:rPr>
          <w:rStyle w:val="eop"/>
          <w:rFonts w:ascii="Calibri" w:eastAsia="Times New Roman" w:hAnsi="Calibri" w:cs="Calibri"/>
          <w:sz w:val="22"/>
          <w:szCs w:val="22"/>
        </w:rPr>
        <w:t>can make it a bit complicated to report if a student happened to be free lunch eligible at the start of the school year</w:t>
      </w:r>
      <w:r>
        <w:rPr>
          <w:rStyle w:val="eop"/>
          <w:rFonts w:ascii="Calibri" w:eastAsia="Times New Roman" w:hAnsi="Calibri" w:cs="Calibri"/>
          <w:sz w:val="22"/>
          <w:szCs w:val="22"/>
        </w:rPr>
        <w:t xml:space="preserve"> (but not based on </w:t>
      </w:r>
      <w:r w:rsidR="007142CA">
        <w:rPr>
          <w:rStyle w:val="eop"/>
          <w:rFonts w:ascii="Calibri" w:eastAsia="Times New Roman" w:hAnsi="Calibri" w:cs="Calibri"/>
          <w:sz w:val="22"/>
          <w:szCs w:val="22"/>
        </w:rPr>
        <w:t xml:space="preserve">a </w:t>
      </w:r>
      <w:r>
        <w:rPr>
          <w:rStyle w:val="eop"/>
          <w:rFonts w:ascii="Calibri" w:eastAsia="Times New Roman" w:hAnsi="Calibri" w:cs="Calibri"/>
          <w:sz w:val="22"/>
          <w:szCs w:val="22"/>
        </w:rPr>
        <w:t>carryover</w:t>
      </w:r>
      <w:r w:rsidR="007142CA">
        <w:rPr>
          <w:rStyle w:val="eop"/>
          <w:rFonts w:ascii="Calibri" w:eastAsia="Times New Roman" w:hAnsi="Calibri" w:cs="Calibri"/>
          <w:sz w:val="22"/>
          <w:szCs w:val="22"/>
        </w:rPr>
        <w:t xml:space="preserve"> status</w:t>
      </w:r>
      <w:r>
        <w:rPr>
          <w:rStyle w:val="eop"/>
          <w:rFonts w:ascii="Calibri" w:eastAsia="Times New Roman" w:hAnsi="Calibri" w:cs="Calibri"/>
          <w:sz w:val="22"/>
          <w:szCs w:val="22"/>
        </w:rPr>
        <w:t xml:space="preserve">) </w:t>
      </w:r>
      <w:r w:rsidR="0050492A" w:rsidRPr="0050492A">
        <w:rPr>
          <w:rStyle w:val="eop"/>
          <w:rFonts w:ascii="Calibri" w:eastAsia="Times New Roman" w:hAnsi="Calibri" w:cs="Calibri"/>
          <w:sz w:val="22"/>
          <w:szCs w:val="22"/>
        </w:rPr>
        <w:t>and has a more recent paid determination for example.</w:t>
      </w:r>
    </w:p>
    <w:p w14:paraId="61714F58" w14:textId="48162EC3" w:rsidR="00513870" w:rsidRPr="0050492A" w:rsidRDefault="00513870" w:rsidP="00547FD2">
      <w:pPr>
        <w:pStyle w:val="paragraph"/>
        <w:numPr>
          <w:ilvl w:val="2"/>
          <w:numId w:val="22"/>
        </w:numPr>
        <w:spacing w:before="0" w:beforeAutospacing="0" w:after="0" w:afterAutospacing="0"/>
        <w:textAlignment w:val="baseline"/>
        <w:rPr>
          <w:rStyle w:val="eop"/>
          <w:rFonts w:ascii="Calibri" w:eastAsia="Times New Roman" w:hAnsi="Calibri" w:cs="Calibri"/>
          <w:sz w:val="22"/>
          <w:szCs w:val="22"/>
        </w:rPr>
      </w:pPr>
      <w:r>
        <w:rPr>
          <w:rStyle w:val="eop"/>
          <w:rFonts w:ascii="Calibri" w:eastAsia="Times New Roman" w:hAnsi="Calibri" w:cs="Calibri"/>
          <w:sz w:val="22"/>
          <w:szCs w:val="22"/>
        </w:rPr>
        <w:t>Like the example above, schools may find that they need to manually adjust the records in their S-EBT submission file.</w:t>
      </w:r>
    </w:p>
    <w:p w14:paraId="5E5096C9" w14:textId="77777777" w:rsidR="0050492A" w:rsidRPr="0050492A" w:rsidRDefault="0050492A" w:rsidP="0050492A">
      <w:pPr>
        <w:pStyle w:val="paragraph"/>
        <w:numPr>
          <w:ilvl w:val="0"/>
          <w:numId w:val="22"/>
        </w:numPr>
        <w:spacing w:before="0" w:beforeAutospacing="0" w:after="0" w:afterAutospacing="0"/>
        <w:textAlignment w:val="baseline"/>
        <w:rPr>
          <w:rFonts w:ascii="Calibri" w:eastAsia="Times New Roman" w:hAnsi="Calibri" w:cs="Calibri"/>
          <w:sz w:val="22"/>
          <w:szCs w:val="22"/>
        </w:rPr>
      </w:pPr>
      <w:r w:rsidRPr="0050492A">
        <w:rPr>
          <w:rStyle w:val="eop"/>
          <w:rFonts w:ascii="Calibri" w:eastAsia="Times New Roman" w:hAnsi="Calibri" w:cs="Calibri"/>
          <w:b/>
          <w:bCs/>
          <w:sz w:val="22"/>
          <w:szCs w:val="22"/>
        </w:rPr>
        <w:t>Ensure that your SIS has current parent/guardian contact and address information</w:t>
      </w:r>
      <w:r w:rsidRPr="0050492A">
        <w:rPr>
          <w:rStyle w:val="eop"/>
          <w:rFonts w:ascii="Calibri" w:eastAsia="Times New Roman" w:hAnsi="Calibri" w:cs="Calibri"/>
          <w:sz w:val="22"/>
          <w:szCs w:val="22"/>
        </w:rPr>
        <w:t xml:space="preserve"> for all students to ensure that there are no errors in your data submission and that S-EBT cards are sent to the correct household contact and address.</w:t>
      </w:r>
    </w:p>
    <w:p w14:paraId="5C5430E9" w14:textId="364A672E" w:rsidR="00513870" w:rsidRPr="00A30FCA" w:rsidRDefault="00513870" w:rsidP="00513870">
      <w:pPr>
        <w:pStyle w:val="Heading2"/>
        <w:spacing w:before="60" w:line="240" w:lineRule="auto"/>
      </w:pPr>
      <w:bookmarkStart w:id="14" w:name="_Toc163197065"/>
      <w:r>
        <w:t>S-EBT Report Extract</w:t>
      </w:r>
      <w:bookmarkEnd w:id="14"/>
    </w:p>
    <w:p w14:paraId="6EDCC599" w14:textId="5B2986F9" w:rsidR="00F55C4E" w:rsidRDefault="00502292" w:rsidP="00B02BB4">
      <w:pPr>
        <w:pStyle w:val="ListParagraph"/>
        <w:numPr>
          <w:ilvl w:val="0"/>
          <w:numId w:val="29"/>
        </w:numPr>
        <w:spacing w:after="0" w:line="240" w:lineRule="auto"/>
        <w:rPr>
          <w:rFonts w:ascii="Calibri" w:hAnsi="Calibri" w:cs="Arial"/>
        </w:rPr>
      </w:pPr>
      <w:r w:rsidRPr="00502292">
        <w:rPr>
          <w:rFonts w:ascii="Calibri" w:hAnsi="Calibri" w:cs="Arial"/>
        </w:rPr>
        <w:t xml:space="preserve">Once </w:t>
      </w:r>
      <w:r w:rsidR="005A3B28">
        <w:rPr>
          <w:rFonts w:ascii="Calibri" w:hAnsi="Calibri" w:cs="Arial"/>
        </w:rPr>
        <w:t>your</w:t>
      </w:r>
      <w:r w:rsidRPr="00502292">
        <w:rPr>
          <w:rFonts w:ascii="Calibri" w:hAnsi="Calibri" w:cs="Arial"/>
        </w:rPr>
        <w:t xml:space="preserve"> SIS has been prepped as noted above</w:t>
      </w:r>
      <w:r w:rsidR="005A3B28">
        <w:rPr>
          <w:rFonts w:ascii="Calibri" w:hAnsi="Calibri" w:cs="Arial"/>
        </w:rPr>
        <w:t>,</w:t>
      </w:r>
      <w:r w:rsidRPr="00502292">
        <w:rPr>
          <w:rFonts w:ascii="Calibri" w:hAnsi="Calibri" w:cs="Arial"/>
        </w:rPr>
        <w:t xml:space="preserve"> then </w:t>
      </w:r>
      <w:r>
        <w:rPr>
          <w:rFonts w:ascii="Calibri" w:hAnsi="Calibri" w:cs="Arial"/>
        </w:rPr>
        <w:t>e</w:t>
      </w:r>
      <w:r w:rsidR="00B01406" w:rsidRPr="00502292">
        <w:rPr>
          <w:rFonts w:ascii="Calibri" w:hAnsi="Calibri" w:cs="Arial"/>
        </w:rPr>
        <w:t xml:space="preserve">xtract </w:t>
      </w:r>
      <w:r>
        <w:rPr>
          <w:rFonts w:ascii="Calibri" w:hAnsi="Calibri" w:cs="Arial"/>
        </w:rPr>
        <w:t>an S-EBT</w:t>
      </w:r>
      <w:r w:rsidR="008F24BB" w:rsidRPr="00502292">
        <w:rPr>
          <w:rFonts w:ascii="Calibri" w:hAnsi="Calibri" w:cs="Arial"/>
        </w:rPr>
        <w:t xml:space="preserve"> file from your SIS</w:t>
      </w:r>
      <w:r w:rsidR="006D68CD" w:rsidRPr="00502292">
        <w:rPr>
          <w:rFonts w:ascii="Calibri" w:hAnsi="Calibri" w:cs="Arial"/>
        </w:rPr>
        <w:t xml:space="preserve"> (look under state report extracts).</w:t>
      </w:r>
    </w:p>
    <w:p w14:paraId="059B612F" w14:textId="00B41AAC" w:rsidR="00E97969" w:rsidRPr="007A50A9" w:rsidRDefault="00E97969" w:rsidP="00AE28E4">
      <w:pPr>
        <w:pStyle w:val="ListParagraph"/>
        <w:numPr>
          <w:ilvl w:val="1"/>
          <w:numId w:val="29"/>
        </w:numPr>
        <w:spacing w:after="0" w:line="240" w:lineRule="auto"/>
        <w:rPr>
          <w:rFonts w:ascii="Calibri" w:hAnsi="Calibri" w:cs="Arial"/>
          <w:b/>
          <w:bCs/>
          <w:color w:val="C00000"/>
        </w:rPr>
      </w:pPr>
      <w:r w:rsidRPr="007A50A9">
        <w:rPr>
          <w:rFonts w:ascii="Calibri" w:hAnsi="Calibri" w:cs="Arial"/>
          <w:b/>
          <w:bCs/>
          <w:color w:val="C00000"/>
        </w:rPr>
        <w:t>BE SURE TO IMPORT FILES TO AN xlsx FORMAT BEFORE MAKING ANY EDITS IF THEY ARE IN csv format TO BEGIN WITH.</w:t>
      </w:r>
      <w:r w:rsidR="002D5219" w:rsidRPr="007A50A9">
        <w:rPr>
          <w:rFonts w:ascii="Calibri" w:hAnsi="Calibri" w:cs="Arial"/>
          <w:b/>
          <w:bCs/>
          <w:color w:val="C00000"/>
        </w:rPr>
        <w:t xml:space="preserve"> </w:t>
      </w:r>
      <w:r w:rsidR="002D5219" w:rsidRPr="007A50A9">
        <w:rPr>
          <w:rFonts w:ascii="Calibri" w:hAnsi="Calibri" w:cs="Arial"/>
          <w:color w:val="C00000"/>
        </w:rPr>
        <w:t xml:space="preserve">See how to do this in our </w:t>
      </w:r>
      <w:hyperlink r:id="rId15" w:history="1">
        <w:r w:rsidR="002D5219" w:rsidRPr="007A50A9">
          <w:rPr>
            <w:rStyle w:val="Hyperlink"/>
            <w:rFonts w:ascii="Calibri" w:hAnsi="Calibri" w:cs="Arial"/>
          </w:rPr>
          <w:t>Excel for Data Submissions</w:t>
        </w:r>
      </w:hyperlink>
      <w:r w:rsidR="002D5219" w:rsidRPr="007A50A9">
        <w:rPr>
          <w:rFonts w:ascii="Calibri" w:hAnsi="Calibri" w:cs="Arial"/>
          <w:color w:val="C00000"/>
        </w:rPr>
        <w:t xml:space="preserve"> resource.</w:t>
      </w:r>
    </w:p>
    <w:p w14:paraId="67F24E01" w14:textId="2F2F5909" w:rsidR="00F55C4E" w:rsidRDefault="00F51A66" w:rsidP="00513870">
      <w:pPr>
        <w:pStyle w:val="ListParagraph"/>
        <w:numPr>
          <w:ilvl w:val="0"/>
          <w:numId w:val="29"/>
        </w:numPr>
        <w:spacing w:after="0" w:line="240" w:lineRule="auto"/>
        <w:rPr>
          <w:rFonts w:ascii="Calibri" w:hAnsi="Calibri" w:cs="Arial"/>
        </w:rPr>
      </w:pPr>
      <w:r>
        <w:rPr>
          <w:rFonts w:ascii="Calibri" w:hAnsi="Calibri" w:cs="Arial"/>
        </w:rPr>
        <w:t>R</w:t>
      </w:r>
      <w:r w:rsidRPr="00513870">
        <w:rPr>
          <w:rFonts w:ascii="Calibri" w:hAnsi="Calibri" w:cs="Arial"/>
        </w:rPr>
        <w:t xml:space="preserve">eview each field in the file for accuracy and update </w:t>
      </w:r>
      <w:r>
        <w:rPr>
          <w:rFonts w:ascii="Calibri" w:hAnsi="Calibri" w:cs="Arial"/>
        </w:rPr>
        <w:t xml:space="preserve">it </w:t>
      </w:r>
      <w:r w:rsidRPr="00513870">
        <w:rPr>
          <w:rFonts w:ascii="Calibri" w:hAnsi="Calibri" w:cs="Arial"/>
        </w:rPr>
        <w:t>as needed</w:t>
      </w:r>
      <w:r>
        <w:rPr>
          <w:rFonts w:ascii="Calibri" w:hAnsi="Calibri" w:cs="Arial"/>
        </w:rPr>
        <w:t xml:space="preserve"> u</w:t>
      </w:r>
      <w:r w:rsidR="00F55C4E" w:rsidRPr="00513870">
        <w:rPr>
          <w:rFonts w:ascii="Calibri" w:hAnsi="Calibri" w:cs="Arial"/>
        </w:rPr>
        <w:t xml:space="preserve">sing the </w:t>
      </w:r>
      <w:r w:rsidR="005A3B28">
        <w:rPr>
          <w:rFonts w:ascii="Calibri" w:hAnsi="Calibri" w:cs="Arial"/>
        </w:rPr>
        <w:t>f</w:t>
      </w:r>
      <w:r w:rsidR="00F55C4E" w:rsidRPr="00513870">
        <w:rPr>
          <w:rFonts w:ascii="Calibri" w:hAnsi="Calibri" w:cs="Arial"/>
        </w:rPr>
        <w:t>ile</w:t>
      </w:r>
      <w:r w:rsidR="005A3B28">
        <w:rPr>
          <w:rFonts w:ascii="Calibri" w:hAnsi="Calibri" w:cs="Arial"/>
        </w:rPr>
        <w:t xml:space="preserve"> l</w:t>
      </w:r>
      <w:r w:rsidR="00F55C4E" w:rsidRPr="00513870">
        <w:rPr>
          <w:rFonts w:ascii="Calibri" w:hAnsi="Calibri" w:cs="Arial"/>
        </w:rPr>
        <w:t>ayout resource</w:t>
      </w:r>
      <w:r w:rsidR="00502292">
        <w:rPr>
          <w:rFonts w:ascii="Calibri" w:hAnsi="Calibri" w:cs="Arial"/>
        </w:rPr>
        <w:t xml:space="preserve"> and this instruction document</w:t>
      </w:r>
      <w:r>
        <w:rPr>
          <w:rFonts w:ascii="Calibri" w:hAnsi="Calibri" w:cs="Arial"/>
        </w:rPr>
        <w:t>.</w:t>
      </w:r>
      <w:r w:rsidR="00F55C4E" w:rsidRPr="00513870">
        <w:rPr>
          <w:rFonts w:ascii="Calibri" w:hAnsi="Calibri" w:cs="Arial"/>
        </w:rPr>
        <w:t xml:space="preserve"> </w:t>
      </w:r>
    </w:p>
    <w:p w14:paraId="63CB2DD5" w14:textId="5B3CC0E1" w:rsidR="00F91680" w:rsidRDefault="009A0EED" w:rsidP="009A0EED">
      <w:pPr>
        <w:pStyle w:val="ListParagraph"/>
        <w:numPr>
          <w:ilvl w:val="1"/>
          <w:numId w:val="29"/>
        </w:numPr>
        <w:spacing w:after="0" w:line="240" w:lineRule="auto"/>
        <w:rPr>
          <w:rFonts w:ascii="Calibri" w:hAnsi="Calibri" w:cs="Arial"/>
        </w:rPr>
      </w:pPr>
      <w:r>
        <w:rPr>
          <w:rFonts w:ascii="Calibri" w:hAnsi="Calibri" w:cs="Arial"/>
        </w:rPr>
        <w:t>If your file is missing</w:t>
      </w:r>
      <w:r w:rsidR="00F91680">
        <w:rPr>
          <w:rFonts w:ascii="Calibri" w:hAnsi="Calibri" w:cs="Arial"/>
        </w:rPr>
        <w:t xml:space="preserve"> the following:</w:t>
      </w:r>
    </w:p>
    <w:p w14:paraId="4A7B1DB4" w14:textId="2FCC8554" w:rsidR="00F91680" w:rsidRDefault="00F91680" w:rsidP="00F91680">
      <w:pPr>
        <w:pStyle w:val="ListParagraph"/>
        <w:numPr>
          <w:ilvl w:val="2"/>
          <w:numId w:val="29"/>
        </w:numPr>
        <w:spacing w:after="0" w:line="240" w:lineRule="auto"/>
        <w:rPr>
          <w:rFonts w:ascii="Calibri" w:hAnsi="Calibri" w:cs="Arial"/>
        </w:rPr>
      </w:pPr>
      <w:r>
        <w:rPr>
          <w:rFonts w:ascii="Calibri" w:hAnsi="Calibri" w:cs="Arial"/>
        </w:rPr>
        <w:t>Required data within each record then it will generate errors.</w:t>
      </w:r>
    </w:p>
    <w:p w14:paraId="65C07087" w14:textId="7BCB4607" w:rsidR="009A0EED" w:rsidRDefault="00F91680" w:rsidP="00F91680">
      <w:pPr>
        <w:pStyle w:val="ListParagraph"/>
        <w:numPr>
          <w:ilvl w:val="2"/>
          <w:numId w:val="29"/>
        </w:numPr>
        <w:spacing w:after="0" w:line="240" w:lineRule="auto"/>
        <w:rPr>
          <w:rFonts w:ascii="Calibri" w:hAnsi="Calibri" w:cs="Arial"/>
        </w:rPr>
      </w:pPr>
      <w:r>
        <w:rPr>
          <w:rFonts w:ascii="Calibri" w:hAnsi="Calibri" w:cs="Arial"/>
        </w:rPr>
        <w:t>L</w:t>
      </w:r>
      <w:r w:rsidR="009A0EED">
        <w:rPr>
          <w:rFonts w:ascii="Calibri" w:hAnsi="Calibri" w:cs="Arial"/>
        </w:rPr>
        <w:t xml:space="preserve">eading zeros then we cannot process it. </w:t>
      </w:r>
    </w:p>
    <w:p w14:paraId="01AC3312" w14:textId="2242E801" w:rsidR="00F91680" w:rsidRPr="00513870" w:rsidRDefault="00F91680" w:rsidP="00F91680">
      <w:pPr>
        <w:pStyle w:val="ListParagraph"/>
        <w:numPr>
          <w:ilvl w:val="2"/>
          <w:numId w:val="29"/>
        </w:numPr>
        <w:spacing w:after="0" w:line="240" w:lineRule="auto"/>
        <w:rPr>
          <w:rFonts w:ascii="Calibri" w:hAnsi="Calibri" w:cs="Arial"/>
        </w:rPr>
      </w:pPr>
      <w:r>
        <w:rPr>
          <w:rFonts w:ascii="Calibri" w:hAnsi="Calibri" w:cs="Arial"/>
        </w:rPr>
        <w:t xml:space="preserve">Student records, then families may miss out on S-EBT benefits. Since there are multiple ways that students can qualify, including scenarios for mid-year transfers, it’s crucial that you report all enrolled students. </w:t>
      </w:r>
    </w:p>
    <w:p w14:paraId="4D56778F" w14:textId="0B071312" w:rsidR="00F55C4E" w:rsidRPr="00513870" w:rsidRDefault="00971935" w:rsidP="00513870">
      <w:pPr>
        <w:pStyle w:val="ListParagraph"/>
        <w:numPr>
          <w:ilvl w:val="0"/>
          <w:numId w:val="29"/>
        </w:numPr>
        <w:spacing w:after="0" w:line="240" w:lineRule="auto"/>
        <w:rPr>
          <w:rFonts w:ascii="Calibri" w:hAnsi="Calibri" w:cs="Arial"/>
        </w:rPr>
      </w:pPr>
      <w:r w:rsidRPr="00513870">
        <w:rPr>
          <w:rFonts w:ascii="Calibri" w:hAnsi="Calibri" w:cs="Arial"/>
        </w:rPr>
        <w:t>Name the file with the following format</w:t>
      </w:r>
      <w:r w:rsidR="007A50A9" w:rsidRPr="00513870">
        <w:rPr>
          <w:rFonts w:ascii="Calibri" w:hAnsi="Calibri" w:cs="Arial"/>
        </w:rPr>
        <w:t>: school</w:t>
      </w:r>
      <w:r w:rsidR="00F55C4E" w:rsidRPr="00513870">
        <w:rPr>
          <w:rFonts w:ascii="Calibri" w:hAnsi="Calibri" w:cs="Arial"/>
        </w:rPr>
        <w:t xml:space="preserve"> </w:t>
      </w:r>
      <w:proofErr w:type="spellStart"/>
      <w:r w:rsidR="00F55C4E" w:rsidRPr="00513870">
        <w:rPr>
          <w:rFonts w:ascii="Calibri" w:hAnsi="Calibri" w:cs="Arial"/>
        </w:rPr>
        <w:t>code_school</w:t>
      </w:r>
      <w:r w:rsidR="00EF39D7">
        <w:rPr>
          <w:rFonts w:ascii="Calibri" w:hAnsi="Calibri" w:cs="Arial"/>
        </w:rPr>
        <w:t>Abbreviation</w:t>
      </w:r>
      <w:r w:rsidR="00352E39" w:rsidRPr="00513870">
        <w:rPr>
          <w:rFonts w:ascii="Calibri" w:hAnsi="Calibri" w:cs="Arial"/>
        </w:rPr>
        <w:t>_</w:t>
      </w:r>
      <w:r w:rsidR="00F51A66">
        <w:rPr>
          <w:rFonts w:ascii="Calibri" w:hAnsi="Calibri" w:cs="Arial"/>
        </w:rPr>
        <w:t>SEBT</w:t>
      </w:r>
      <w:r w:rsidR="00352E39" w:rsidRPr="00513870">
        <w:rPr>
          <w:rFonts w:ascii="Calibri" w:hAnsi="Calibri" w:cs="Arial"/>
        </w:rPr>
        <w:t>_</w:t>
      </w:r>
      <w:r w:rsidRPr="00513870">
        <w:rPr>
          <w:rFonts w:ascii="Calibri" w:hAnsi="Calibri" w:cs="Arial"/>
        </w:rPr>
        <w:t>current</w:t>
      </w:r>
      <w:r w:rsidR="00352E39" w:rsidRPr="00513870">
        <w:rPr>
          <w:rFonts w:ascii="Calibri" w:hAnsi="Calibri" w:cs="Arial"/>
        </w:rPr>
        <w:t>date</w:t>
      </w:r>
      <w:proofErr w:type="spellEnd"/>
      <w:r w:rsidR="004A15DF">
        <w:rPr>
          <w:rFonts w:ascii="Calibri" w:hAnsi="Calibri" w:cs="Arial"/>
        </w:rPr>
        <w:t xml:space="preserve">. </w:t>
      </w:r>
      <w:r w:rsidR="004A15DF">
        <w:rPr>
          <w:rFonts w:ascii="Calibri" w:hAnsi="Calibri" w:cs="Arial"/>
        </w:rPr>
        <w:br/>
      </w:r>
      <w:bookmarkStart w:id="15" w:name="_Hlk187870769"/>
      <w:r w:rsidR="00C34192" w:rsidRPr="00513870">
        <w:rPr>
          <w:rFonts w:ascii="Calibri" w:hAnsi="Calibri" w:cs="Arial"/>
        </w:rPr>
        <w:t>Example:</w:t>
      </w:r>
      <w:r w:rsidR="004A15DF">
        <w:rPr>
          <w:rFonts w:ascii="Calibri" w:hAnsi="Calibri" w:cs="Arial"/>
        </w:rPr>
        <w:t xml:space="preserve"> </w:t>
      </w:r>
      <w:r w:rsidR="004A15DF">
        <w:rPr>
          <w:rFonts w:ascii="Calibri" w:hAnsi="Calibri" w:cs="Arial"/>
          <w:b/>
          <w:bCs/>
        </w:rPr>
        <w:t>1234</w:t>
      </w:r>
      <w:r w:rsidR="00C34192" w:rsidRPr="00502292">
        <w:rPr>
          <w:rFonts w:ascii="Calibri" w:hAnsi="Calibri" w:cs="Arial"/>
          <w:b/>
          <w:bCs/>
        </w:rPr>
        <w:t>_</w:t>
      </w:r>
      <w:r w:rsidR="004A15DF">
        <w:rPr>
          <w:rFonts w:ascii="Calibri" w:hAnsi="Calibri" w:cs="Arial"/>
          <w:b/>
          <w:bCs/>
        </w:rPr>
        <w:t>XYZ</w:t>
      </w:r>
      <w:r w:rsidR="00C34192" w:rsidRPr="00502292">
        <w:rPr>
          <w:rFonts w:ascii="Calibri" w:hAnsi="Calibri" w:cs="Arial"/>
          <w:b/>
          <w:bCs/>
        </w:rPr>
        <w:t>_</w:t>
      </w:r>
      <w:r w:rsidR="00502292" w:rsidRPr="00502292">
        <w:rPr>
          <w:rFonts w:ascii="Calibri" w:hAnsi="Calibri" w:cs="Arial"/>
          <w:b/>
          <w:bCs/>
        </w:rPr>
        <w:t>SEBT</w:t>
      </w:r>
      <w:r w:rsidR="00C34192" w:rsidRPr="00502292">
        <w:rPr>
          <w:rFonts w:ascii="Calibri" w:hAnsi="Calibri" w:cs="Arial"/>
          <w:b/>
          <w:bCs/>
        </w:rPr>
        <w:t>_0</w:t>
      </w:r>
      <w:r w:rsidR="007A50A9">
        <w:rPr>
          <w:rFonts w:ascii="Calibri" w:hAnsi="Calibri" w:cs="Arial"/>
          <w:b/>
          <w:bCs/>
        </w:rPr>
        <w:t>2</w:t>
      </w:r>
      <w:r w:rsidR="00502292" w:rsidRPr="00502292">
        <w:rPr>
          <w:rFonts w:ascii="Calibri" w:hAnsi="Calibri" w:cs="Arial"/>
          <w:b/>
          <w:bCs/>
        </w:rPr>
        <w:t>0</w:t>
      </w:r>
      <w:r w:rsidR="007A50A9">
        <w:rPr>
          <w:rFonts w:ascii="Calibri" w:hAnsi="Calibri" w:cs="Arial"/>
          <w:b/>
          <w:bCs/>
        </w:rPr>
        <w:t>3</w:t>
      </w:r>
      <w:r w:rsidR="004A7CB2" w:rsidRPr="00502292">
        <w:rPr>
          <w:rFonts w:ascii="Calibri" w:hAnsi="Calibri" w:cs="Arial"/>
          <w:b/>
          <w:bCs/>
        </w:rPr>
        <w:t>202</w:t>
      </w:r>
      <w:r w:rsidR="007A50A9">
        <w:rPr>
          <w:rFonts w:ascii="Calibri" w:hAnsi="Calibri" w:cs="Arial"/>
          <w:b/>
          <w:bCs/>
        </w:rPr>
        <w:t>5</w:t>
      </w:r>
      <w:bookmarkEnd w:id="15"/>
    </w:p>
    <w:p w14:paraId="3DBAD3C7" w14:textId="02DFB419" w:rsidR="0004707E" w:rsidRDefault="0004707E" w:rsidP="00513870">
      <w:pPr>
        <w:pStyle w:val="ListParagraph"/>
        <w:numPr>
          <w:ilvl w:val="0"/>
          <w:numId w:val="29"/>
        </w:numPr>
        <w:spacing w:before="120" w:after="0" w:line="240" w:lineRule="auto"/>
        <w:rPr>
          <w:rFonts w:ascii="Calibri" w:hAnsi="Calibri" w:cs="Arial"/>
        </w:rPr>
      </w:pPr>
      <w:r w:rsidRPr="00513870">
        <w:rPr>
          <w:rFonts w:ascii="Calibri" w:hAnsi="Calibri" w:cs="Arial"/>
        </w:rPr>
        <w:t xml:space="preserve">Upload the </w:t>
      </w:r>
      <w:r w:rsidR="00F51A66">
        <w:rPr>
          <w:rFonts w:ascii="Calibri" w:hAnsi="Calibri" w:cs="Arial"/>
        </w:rPr>
        <w:t>file to</w:t>
      </w:r>
      <w:r w:rsidRPr="00513870">
        <w:rPr>
          <w:rFonts w:ascii="Calibri" w:hAnsi="Calibri" w:cs="Arial"/>
        </w:rPr>
        <w:t xml:space="preserve"> </w:t>
      </w:r>
      <w:r w:rsidR="00292656" w:rsidRPr="00513870">
        <w:rPr>
          <w:rFonts w:ascii="Calibri" w:hAnsi="Calibri" w:cs="Arial"/>
        </w:rPr>
        <w:t>G-Drive</w:t>
      </w:r>
      <w:r w:rsidRPr="00513870">
        <w:rPr>
          <w:rFonts w:ascii="Calibri" w:hAnsi="Calibri" w:cs="Arial"/>
        </w:rPr>
        <w:t xml:space="preserve"> under </w:t>
      </w:r>
      <w:r w:rsidR="00F51A66">
        <w:rPr>
          <w:rFonts w:ascii="Calibri" w:hAnsi="Calibri" w:cs="Arial"/>
        </w:rPr>
        <w:t>Submissions/S-EBT</w:t>
      </w:r>
      <w:r w:rsidRPr="00513870">
        <w:rPr>
          <w:rFonts w:ascii="Calibri" w:hAnsi="Calibri" w:cs="Arial"/>
        </w:rPr>
        <w:t>/</w:t>
      </w:r>
      <w:r w:rsidR="00C34C75" w:rsidRPr="00513870">
        <w:rPr>
          <w:rFonts w:ascii="Calibri" w:hAnsi="Calibri" w:cs="Arial"/>
        </w:rPr>
        <w:t>2</w:t>
      </w:r>
      <w:r w:rsidR="007A50A9">
        <w:rPr>
          <w:rFonts w:ascii="Calibri" w:hAnsi="Calibri" w:cs="Arial"/>
        </w:rPr>
        <w:t>4</w:t>
      </w:r>
      <w:r w:rsidR="00C34C75" w:rsidRPr="00513870">
        <w:rPr>
          <w:rFonts w:ascii="Calibri" w:hAnsi="Calibri" w:cs="Arial"/>
        </w:rPr>
        <w:t>-2</w:t>
      </w:r>
      <w:r w:rsidR="007A50A9">
        <w:rPr>
          <w:rFonts w:ascii="Calibri" w:hAnsi="Calibri" w:cs="Arial"/>
        </w:rPr>
        <w:t>5</w:t>
      </w:r>
      <w:r w:rsidRPr="00513870">
        <w:rPr>
          <w:rFonts w:ascii="Calibri" w:hAnsi="Calibri" w:cs="Arial"/>
        </w:rPr>
        <w:t>/Files to Run.</w:t>
      </w:r>
    </w:p>
    <w:p w14:paraId="6E5F1CDE" w14:textId="5A075EDE" w:rsidR="00320302" w:rsidRPr="00513870" w:rsidRDefault="00320302" w:rsidP="00320302">
      <w:pPr>
        <w:pStyle w:val="ListParagraph"/>
        <w:numPr>
          <w:ilvl w:val="1"/>
          <w:numId w:val="29"/>
        </w:numPr>
        <w:spacing w:before="120" w:after="0" w:line="240" w:lineRule="auto"/>
        <w:rPr>
          <w:rFonts w:ascii="Calibri" w:hAnsi="Calibri" w:cs="Arial"/>
        </w:rPr>
      </w:pPr>
      <w:r>
        <w:rPr>
          <w:rFonts w:ascii="Calibri" w:hAnsi="Calibri" w:cs="Arial"/>
        </w:rPr>
        <w:t>The Submissions level folder is shared with all main school submission contacts, providing access to all subfolders beneath it. Please let CSI know if nutrition staff need access</w:t>
      </w:r>
      <w:r w:rsidR="007A50A9">
        <w:rPr>
          <w:rFonts w:ascii="Calibri" w:hAnsi="Calibri" w:cs="Arial"/>
        </w:rPr>
        <w:t>.</w:t>
      </w:r>
      <w:r>
        <w:rPr>
          <w:rFonts w:ascii="Calibri" w:hAnsi="Calibri" w:cs="Arial"/>
        </w:rPr>
        <w:t xml:space="preserve"> </w:t>
      </w:r>
    </w:p>
    <w:p w14:paraId="18AB8D7E" w14:textId="6BBE451C" w:rsidR="00EF6C8F" w:rsidRPr="00513870" w:rsidRDefault="00EF6C8F" w:rsidP="00513870">
      <w:pPr>
        <w:pStyle w:val="ListParagraph"/>
        <w:numPr>
          <w:ilvl w:val="0"/>
          <w:numId w:val="29"/>
        </w:numPr>
        <w:spacing w:before="120" w:after="0" w:line="240" w:lineRule="auto"/>
        <w:rPr>
          <w:rFonts w:ascii="Calibri" w:hAnsi="Calibri" w:cs="Arial"/>
        </w:rPr>
      </w:pPr>
      <w:r w:rsidRPr="00513870">
        <w:rPr>
          <w:rFonts w:ascii="Calibri" w:hAnsi="Calibri" w:cs="Arial"/>
        </w:rPr>
        <w:t xml:space="preserve">Send an email to </w:t>
      </w:r>
      <w:hyperlink r:id="rId16" w:history="1">
        <w:r w:rsidRPr="00611E21">
          <w:rPr>
            <w:rStyle w:val="Hyperlink"/>
            <w:rFonts w:ascii="Calibri" w:hAnsi="Calibri" w:cs="Arial"/>
          </w:rPr>
          <w:t>submissions_csi@csi.state.co.us</w:t>
        </w:r>
      </w:hyperlink>
      <w:r w:rsidR="00611E21">
        <w:t xml:space="preserve"> </w:t>
      </w:r>
      <w:r w:rsidRPr="00513870">
        <w:rPr>
          <w:rFonts w:ascii="Calibri" w:hAnsi="Calibri" w:cs="Arial"/>
        </w:rPr>
        <w:t xml:space="preserve">to notify </w:t>
      </w:r>
      <w:r w:rsidR="00611E21">
        <w:rPr>
          <w:rFonts w:ascii="Calibri" w:hAnsi="Calibri" w:cs="Arial"/>
        </w:rPr>
        <w:t>the data team</w:t>
      </w:r>
      <w:r w:rsidRPr="00513870">
        <w:rPr>
          <w:rFonts w:ascii="Calibri" w:hAnsi="Calibri" w:cs="Arial"/>
        </w:rPr>
        <w:t xml:space="preserve"> that you have uploaded your file. CSI will process your file and let you know if there are errors and</w:t>
      </w:r>
      <w:r w:rsidR="00611E21">
        <w:rPr>
          <w:rFonts w:ascii="Calibri" w:hAnsi="Calibri" w:cs="Arial"/>
        </w:rPr>
        <w:t xml:space="preserve"> any</w:t>
      </w:r>
      <w:r w:rsidRPr="00513870">
        <w:rPr>
          <w:rFonts w:ascii="Calibri" w:hAnsi="Calibri" w:cs="Arial"/>
        </w:rPr>
        <w:t xml:space="preserve"> next steps.</w:t>
      </w:r>
    </w:p>
    <w:p w14:paraId="55AD56E9" w14:textId="77777777" w:rsidR="00697008" w:rsidRPr="00645BEF" w:rsidRDefault="00697008" w:rsidP="00864D2D">
      <w:pPr>
        <w:pStyle w:val="ListParagraph"/>
        <w:spacing w:before="120" w:after="0" w:line="240" w:lineRule="auto"/>
        <w:ind w:left="2880"/>
        <w:rPr>
          <w:rFonts w:ascii="Calibri" w:hAnsi="Calibri" w:cs="Arial"/>
        </w:rPr>
      </w:pPr>
    </w:p>
    <w:p w14:paraId="4C6EC6AC" w14:textId="56347E1C" w:rsidR="00144034" w:rsidRPr="00121A50" w:rsidRDefault="006A5CC5" w:rsidP="00121A50">
      <w:pPr>
        <w:pStyle w:val="Heading1"/>
        <w:shd w:val="clear" w:color="auto" w:fill="B6DDE8" w:themeFill="accent5" w:themeFillTint="66"/>
        <w:spacing w:before="120" w:line="240" w:lineRule="auto"/>
        <w:rPr>
          <w:rFonts w:asciiTheme="minorHAnsi" w:hAnsiTheme="minorHAnsi" w:cstheme="minorHAnsi"/>
          <w:b/>
          <w:bCs/>
          <w:color w:val="auto"/>
          <w:sz w:val="28"/>
          <w:szCs w:val="28"/>
        </w:rPr>
      </w:pPr>
      <w:bookmarkStart w:id="16" w:name="_Toc163197066"/>
      <w:r w:rsidRPr="00121A50">
        <w:rPr>
          <w:rFonts w:asciiTheme="minorHAnsi" w:hAnsiTheme="minorHAnsi" w:cstheme="minorHAnsi"/>
          <w:b/>
          <w:bCs/>
          <w:color w:val="auto"/>
          <w:sz w:val="28"/>
          <w:szCs w:val="28"/>
        </w:rPr>
        <w:t>Correcting Errors</w:t>
      </w:r>
      <w:bookmarkEnd w:id="16"/>
    </w:p>
    <w:p w14:paraId="0AA40332" w14:textId="59BFB124" w:rsidR="00D422FA" w:rsidRPr="00467D08" w:rsidRDefault="00F51A66" w:rsidP="00D422FA">
      <w:pPr>
        <w:pStyle w:val="ListParagraph"/>
        <w:numPr>
          <w:ilvl w:val="0"/>
          <w:numId w:val="18"/>
        </w:numPr>
        <w:spacing w:before="120" w:after="0" w:line="240" w:lineRule="auto"/>
        <w:rPr>
          <w:rFonts w:ascii="Calibri" w:hAnsi="Calibri" w:cs="Arial"/>
        </w:rPr>
      </w:pPr>
      <w:r>
        <w:rPr>
          <w:rFonts w:ascii="Calibri" w:hAnsi="Calibri" w:cs="Arial"/>
        </w:rPr>
        <w:t xml:space="preserve">CSI will notify schools if there are errors that need to be corrected. </w:t>
      </w:r>
    </w:p>
    <w:p w14:paraId="52029132" w14:textId="114B10D1" w:rsidR="0019467F" w:rsidRPr="00467D08" w:rsidRDefault="007C3A2F" w:rsidP="00D422FA">
      <w:pPr>
        <w:pStyle w:val="ListParagraph"/>
        <w:numPr>
          <w:ilvl w:val="0"/>
          <w:numId w:val="18"/>
        </w:numPr>
        <w:spacing w:before="120" w:after="0" w:line="240" w:lineRule="auto"/>
        <w:rPr>
          <w:rFonts w:ascii="Calibri" w:hAnsi="Calibri" w:cs="Arial"/>
        </w:rPr>
      </w:pPr>
      <w:r>
        <w:rPr>
          <w:rFonts w:ascii="Calibri" w:hAnsi="Calibri" w:cs="Arial"/>
        </w:rPr>
        <w:t>To resolve errors, consult the</w:t>
      </w:r>
      <w:r w:rsidR="0019467F" w:rsidRPr="00467D08">
        <w:rPr>
          <w:rFonts w:ascii="Calibri" w:hAnsi="Calibri" w:cs="Arial"/>
        </w:rPr>
        <w:t xml:space="preserve"> </w:t>
      </w:r>
      <w:hyperlink r:id="rId17" w:anchor="gid=732912027" w:history="1">
        <w:r w:rsidR="0019467F" w:rsidRPr="00467D08">
          <w:rPr>
            <w:rStyle w:val="Hyperlink"/>
            <w:rFonts w:ascii="Calibri" w:hAnsi="Calibri" w:cs="Arial"/>
          </w:rPr>
          <w:t>Troubleshooting Errors</w:t>
        </w:r>
      </w:hyperlink>
      <w:r w:rsidR="0019467F" w:rsidRPr="00467D08">
        <w:rPr>
          <w:rFonts w:ascii="Calibri" w:hAnsi="Calibri" w:cs="Arial"/>
        </w:rPr>
        <w:t xml:space="preserve"> Google document</w:t>
      </w:r>
      <w:r>
        <w:rPr>
          <w:rFonts w:ascii="Calibri" w:hAnsi="Calibri" w:cs="Arial"/>
        </w:rPr>
        <w:t xml:space="preserve"> as needed</w:t>
      </w:r>
      <w:r w:rsidR="0019467F" w:rsidRPr="00467D08">
        <w:rPr>
          <w:rFonts w:ascii="Calibri" w:hAnsi="Calibri" w:cs="Arial"/>
        </w:rPr>
        <w:t>.</w:t>
      </w:r>
      <w:r w:rsidR="00A86513" w:rsidRPr="00467D08">
        <w:rPr>
          <w:rFonts w:ascii="Calibri" w:hAnsi="Calibri" w:cs="Arial"/>
        </w:rPr>
        <w:t xml:space="preserve">  </w:t>
      </w:r>
      <w:r w:rsidR="0019467F" w:rsidRPr="00467D08">
        <w:rPr>
          <w:rFonts w:ascii="Calibri" w:hAnsi="Calibri" w:cs="Arial"/>
        </w:rPr>
        <w:t xml:space="preserve">Oftentimes, the </w:t>
      </w:r>
      <w:r w:rsidR="00F51A66">
        <w:rPr>
          <w:rFonts w:ascii="Calibri" w:hAnsi="Calibri" w:cs="Arial"/>
        </w:rPr>
        <w:t>f</w:t>
      </w:r>
      <w:r w:rsidR="0019467F" w:rsidRPr="00467D08">
        <w:rPr>
          <w:rFonts w:ascii="Calibri" w:hAnsi="Calibri" w:cs="Arial"/>
        </w:rPr>
        <w:t xml:space="preserve">ile </w:t>
      </w:r>
      <w:r w:rsidR="00F51A66">
        <w:rPr>
          <w:rFonts w:ascii="Calibri" w:hAnsi="Calibri" w:cs="Arial"/>
        </w:rPr>
        <w:t>l</w:t>
      </w:r>
      <w:r w:rsidR="0019467F" w:rsidRPr="00467D08">
        <w:rPr>
          <w:rFonts w:ascii="Calibri" w:hAnsi="Calibri" w:cs="Arial"/>
        </w:rPr>
        <w:t>ayout</w:t>
      </w:r>
      <w:r w:rsidR="00A1253A" w:rsidRPr="00467D08">
        <w:rPr>
          <w:rFonts w:ascii="Calibri" w:hAnsi="Calibri" w:cs="Arial"/>
        </w:rPr>
        <w:t xml:space="preserve"> </w:t>
      </w:r>
      <w:r>
        <w:rPr>
          <w:rFonts w:ascii="Calibri" w:hAnsi="Calibri" w:cs="Arial"/>
        </w:rPr>
        <w:t xml:space="preserve">or this instructions document </w:t>
      </w:r>
      <w:r w:rsidR="00A1253A" w:rsidRPr="00467D08">
        <w:rPr>
          <w:rFonts w:ascii="Calibri" w:hAnsi="Calibri" w:cs="Arial"/>
        </w:rPr>
        <w:t>w</w:t>
      </w:r>
      <w:r w:rsidR="0019467F" w:rsidRPr="00467D08">
        <w:rPr>
          <w:rFonts w:ascii="Calibri" w:hAnsi="Calibri" w:cs="Arial"/>
        </w:rPr>
        <w:t>ill provide helpful information/clues on fixing errors</w:t>
      </w:r>
      <w:r w:rsidR="00A1253A" w:rsidRPr="00467D08">
        <w:rPr>
          <w:rFonts w:ascii="Calibri" w:hAnsi="Calibri" w:cs="Arial"/>
        </w:rPr>
        <w:t>.</w:t>
      </w:r>
    </w:p>
    <w:p w14:paraId="36D6D336" w14:textId="5B92A57F" w:rsidR="006A5CC5" w:rsidRPr="00467D08" w:rsidRDefault="006A5CC5" w:rsidP="006A5CC5">
      <w:pPr>
        <w:pStyle w:val="ListParagraph"/>
        <w:numPr>
          <w:ilvl w:val="0"/>
          <w:numId w:val="18"/>
        </w:numPr>
        <w:spacing w:after="0" w:line="240" w:lineRule="auto"/>
        <w:rPr>
          <w:rFonts w:ascii="Calibri" w:hAnsi="Calibri" w:cs="Arial"/>
        </w:rPr>
      </w:pPr>
      <w:r w:rsidRPr="00467D08">
        <w:rPr>
          <w:rFonts w:ascii="Calibri" w:hAnsi="Calibri" w:cs="Arial"/>
        </w:rPr>
        <w:t>Please be sure to update the current date in</w:t>
      </w:r>
      <w:r w:rsidR="0019467F" w:rsidRPr="00467D08">
        <w:rPr>
          <w:rFonts w:ascii="Calibri" w:hAnsi="Calibri" w:cs="Arial"/>
        </w:rPr>
        <w:t xml:space="preserve"> each</w:t>
      </w:r>
      <w:r w:rsidRPr="00467D08">
        <w:rPr>
          <w:rFonts w:ascii="Calibri" w:hAnsi="Calibri" w:cs="Arial"/>
        </w:rPr>
        <w:t xml:space="preserve"> corrected file </w:t>
      </w:r>
      <w:r w:rsidR="0019467F" w:rsidRPr="00467D08">
        <w:rPr>
          <w:rFonts w:ascii="Calibri" w:hAnsi="Calibri" w:cs="Arial"/>
        </w:rPr>
        <w:t>version</w:t>
      </w:r>
      <w:r w:rsidR="00360D1B" w:rsidRPr="00467D08">
        <w:rPr>
          <w:rFonts w:ascii="Calibri" w:hAnsi="Calibri" w:cs="Arial"/>
        </w:rPr>
        <w:t xml:space="preserve"> you upload to </w:t>
      </w:r>
      <w:r w:rsidR="00D76ED0" w:rsidRPr="00467D08">
        <w:rPr>
          <w:rFonts w:ascii="Calibri" w:hAnsi="Calibri" w:cs="Arial"/>
        </w:rPr>
        <w:t>G-Drive</w:t>
      </w:r>
      <w:r w:rsidR="0019467F" w:rsidRPr="00467D08">
        <w:rPr>
          <w:rFonts w:ascii="Calibri" w:hAnsi="Calibri" w:cs="Arial"/>
        </w:rPr>
        <w:t xml:space="preserve"> </w:t>
      </w:r>
      <w:r w:rsidRPr="00467D08">
        <w:rPr>
          <w:rFonts w:ascii="Calibri" w:hAnsi="Calibri" w:cs="Arial"/>
        </w:rPr>
        <w:t>so that CSI can keep track of</w:t>
      </w:r>
      <w:r w:rsidR="0019467F" w:rsidRPr="00467D08">
        <w:rPr>
          <w:rFonts w:ascii="Calibri" w:hAnsi="Calibri" w:cs="Arial"/>
        </w:rPr>
        <w:t xml:space="preserve"> the most recent file. If you submit multiple files on the same date, then leave the date the same in the file name and just </w:t>
      </w:r>
      <w:r w:rsidR="00236402" w:rsidRPr="00467D08">
        <w:rPr>
          <w:rFonts w:ascii="Calibri" w:hAnsi="Calibri" w:cs="Arial"/>
        </w:rPr>
        <w:t>add</w:t>
      </w:r>
      <w:r w:rsidR="0019467F" w:rsidRPr="00467D08">
        <w:rPr>
          <w:rFonts w:ascii="Calibri" w:hAnsi="Calibri" w:cs="Arial"/>
        </w:rPr>
        <w:t xml:space="preserve"> V2, V3, etc.</w:t>
      </w:r>
    </w:p>
    <w:p w14:paraId="5259273B" w14:textId="77777777" w:rsidR="005B2094" w:rsidRPr="003807E4" w:rsidRDefault="005B2094" w:rsidP="00AF4E69">
      <w:pPr>
        <w:spacing w:after="0" w:line="240" w:lineRule="auto"/>
        <w:rPr>
          <w:rFonts w:ascii="Calibri" w:hAnsi="Calibri" w:cs="Arial"/>
          <w:b/>
        </w:rPr>
      </w:pPr>
    </w:p>
    <w:p w14:paraId="4142DCCC" w14:textId="08761D95" w:rsidR="005B2094" w:rsidRPr="00121A50" w:rsidRDefault="005B2094" w:rsidP="00121A50">
      <w:pPr>
        <w:pStyle w:val="Heading1"/>
        <w:shd w:val="clear" w:color="auto" w:fill="B6DDE8" w:themeFill="accent5" w:themeFillTint="66"/>
        <w:spacing w:before="120" w:line="240" w:lineRule="auto"/>
        <w:rPr>
          <w:rFonts w:asciiTheme="minorHAnsi" w:hAnsiTheme="minorHAnsi" w:cstheme="minorHAnsi"/>
          <w:b/>
          <w:bCs/>
          <w:color w:val="auto"/>
          <w:sz w:val="28"/>
          <w:szCs w:val="28"/>
        </w:rPr>
      </w:pPr>
      <w:bookmarkStart w:id="17" w:name="_Toc163197067"/>
      <w:r w:rsidRPr="00121A50">
        <w:rPr>
          <w:rFonts w:asciiTheme="minorHAnsi" w:hAnsiTheme="minorHAnsi" w:cstheme="minorHAnsi"/>
          <w:b/>
          <w:bCs/>
          <w:color w:val="auto"/>
          <w:sz w:val="28"/>
          <w:szCs w:val="28"/>
        </w:rPr>
        <w:t>Certification</w:t>
      </w:r>
      <w:r w:rsidR="008F7876" w:rsidRPr="00121A50">
        <w:rPr>
          <w:rFonts w:asciiTheme="minorHAnsi" w:hAnsiTheme="minorHAnsi" w:cstheme="minorHAnsi"/>
          <w:b/>
          <w:bCs/>
          <w:color w:val="auto"/>
          <w:sz w:val="28"/>
          <w:szCs w:val="28"/>
        </w:rPr>
        <w:t xml:space="preserve"> </w:t>
      </w:r>
      <w:r w:rsidR="002D7471" w:rsidRPr="00121A50">
        <w:rPr>
          <w:rFonts w:asciiTheme="minorHAnsi" w:hAnsiTheme="minorHAnsi" w:cstheme="minorHAnsi"/>
          <w:b/>
          <w:bCs/>
          <w:color w:val="auto"/>
          <w:sz w:val="28"/>
          <w:szCs w:val="28"/>
        </w:rPr>
        <w:t>Form</w:t>
      </w:r>
      <w:bookmarkEnd w:id="17"/>
    </w:p>
    <w:p w14:paraId="5B51F2E9" w14:textId="6B4F5118" w:rsidR="00320302" w:rsidRPr="00467D08" w:rsidRDefault="00320302" w:rsidP="002D7471">
      <w:pPr>
        <w:spacing w:before="120" w:after="0" w:line="240" w:lineRule="auto"/>
        <w:rPr>
          <w:rFonts w:ascii="Calibri" w:hAnsi="Calibri" w:cs="Arial"/>
        </w:rPr>
      </w:pPr>
      <w:r>
        <w:rPr>
          <w:rFonts w:ascii="Calibri" w:hAnsi="Calibri" w:cs="Arial"/>
        </w:rPr>
        <w:t>Schools must complete the</w:t>
      </w:r>
      <w:r w:rsidR="00CE0860" w:rsidRPr="00467D08">
        <w:rPr>
          <w:rFonts w:ascii="Calibri" w:hAnsi="Calibri" w:cs="Arial"/>
        </w:rPr>
        <w:t xml:space="preserve"> </w:t>
      </w:r>
      <w:r>
        <w:rPr>
          <w:rFonts w:ascii="Calibri" w:hAnsi="Calibri" w:cs="Arial"/>
        </w:rPr>
        <w:t xml:space="preserve">S-EBT </w:t>
      </w:r>
      <w:hyperlink r:id="rId18" w:history="1">
        <w:r w:rsidR="004816D4" w:rsidRPr="00190F2B">
          <w:rPr>
            <w:rStyle w:val="Hyperlink"/>
            <w:rFonts w:ascii="Calibri" w:hAnsi="Calibri" w:cs="Arial"/>
            <w:b/>
          </w:rPr>
          <w:t>Certification</w:t>
        </w:r>
        <w:r w:rsidR="00190F2B">
          <w:rPr>
            <w:rStyle w:val="Hyperlink"/>
            <w:rFonts w:ascii="Calibri" w:hAnsi="Calibri" w:cs="Arial"/>
            <w:b/>
          </w:rPr>
          <w:t xml:space="preserve"> of Assurance</w:t>
        </w:r>
        <w:r w:rsidR="004816D4" w:rsidRPr="00190F2B">
          <w:rPr>
            <w:rStyle w:val="Hyperlink"/>
            <w:rFonts w:ascii="Calibri" w:hAnsi="Calibri" w:cs="Arial"/>
            <w:b/>
          </w:rPr>
          <w:t xml:space="preserve"> </w:t>
        </w:r>
        <w:r w:rsidRPr="00190F2B">
          <w:rPr>
            <w:rStyle w:val="Hyperlink"/>
            <w:rFonts w:ascii="Calibri" w:hAnsi="Calibri" w:cs="Arial"/>
            <w:b/>
            <w:bCs/>
          </w:rPr>
          <w:t>form</w:t>
        </w:r>
      </w:hyperlink>
      <w:r w:rsidR="009957A6" w:rsidRPr="00467D08">
        <w:rPr>
          <w:rFonts w:ascii="Calibri" w:hAnsi="Calibri" w:cs="Arial"/>
        </w:rPr>
        <w:t xml:space="preserve"> </w:t>
      </w:r>
      <w:r>
        <w:rPr>
          <w:rFonts w:ascii="Calibri" w:hAnsi="Calibri" w:cs="Arial"/>
        </w:rPr>
        <w:t xml:space="preserve">once they are error free </w:t>
      </w:r>
      <w:r w:rsidR="0028666B" w:rsidRPr="00467D08">
        <w:rPr>
          <w:rFonts w:ascii="Calibri" w:hAnsi="Calibri" w:cs="Arial"/>
        </w:rPr>
        <w:t xml:space="preserve">as confirmation that the </w:t>
      </w:r>
      <w:r>
        <w:rPr>
          <w:rFonts w:ascii="Calibri" w:hAnsi="Calibri" w:cs="Arial"/>
        </w:rPr>
        <w:t xml:space="preserve">student </w:t>
      </w:r>
      <w:r w:rsidR="0028666B" w:rsidRPr="00467D08">
        <w:rPr>
          <w:rFonts w:ascii="Calibri" w:hAnsi="Calibri" w:cs="Arial"/>
        </w:rPr>
        <w:t xml:space="preserve">data </w:t>
      </w:r>
      <w:r>
        <w:rPr>
          <w:rFonts w:ascii="Calibri" w:hAnsi="Calibri" w:cs="Arial"/>
        </w:rPr>
        <w:t>reported</w:t>
      </w:r>
      <w:r w:rsidR="0028666B" w:rsidRPr="00467D08">
        <w:rPr>
          <w:rFonts w:ascii="Calibri" w:hAnsi="Calibri" w:cs="Arial"/>
        </w:rPr>
        <w:t xml:space="preserve"> is complete and accurate to the best of your knowledge.</w:t>
      </w:r>
    </w:p>
    <w:sectPr w:rsidR="00320302" w:rsidRPr="00467D08" w:rsidSect="004C7822">
      <w:footerReference w:type="default" r:id="rId19"/>
      <w:pgSz w:w="12240" w:h="15840" w:code="1"/>
      <w:pgMar w:top="720" w:right="864" w:bottom="864"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C4F7" w14:textId="77777777" w:rsidR="006A5CC5" w:rsidRDefault="006A5CC5" w:rsidP="00D62CF7">
      <w:pPr>
        <w:spacing w:after="0" w:line="240" w:lineRule="auto"/>
      </w:pPr>
      <w:r>
        <w:separator/>
      </w:r>
    </w:p>
  </w:endnote>
  <w:endnote w:type="continuationSeparator" w:id="0">
    <w:p w14:paraId="5977848D" w14:textId="77777777" w:rsidR="006A5CC5" w:rsidRDefault="006A5CC5" w:rsidP="00D6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0E4" w14:textId="538EEE13" w:rsidR="006A5CC5" w:rsidRPr="00E3732B" w:rsidRDefault="006A5CC5">
    <w:pPr>
      <w:pStyle w:val="Footer"/>
      <w:rPr>
        <w:sz w:val="20"/>
        <w:szCs w:val="20"/>
      </w:rPr>
    </w:pPr>
    <w:r w:rsidRPr="00034807">
      <w:rPr>
        <w:sz w:val="20"/>
        <w:szCs w:val="20"/>
      </w:rPr>
      <w:t xml:space="preserve">Last Revised </w:t>
    </w:r>
    <w:r w:rsidR="00957E1A">
      <w:rPr>
        <w:sz w:val="20"/>
        <w:szCs w:val="20"/>
      </w:rPr>
      <w:t>1</w:t>
    </w:r>
    <w:r w:rsidRPr="00034807">
      <w:rPr>
        <w:sz w:val="20"/>
        <w:szCs w:val="20"/>
      </w:rPr>
      <w:t>/</w:t>
    </w:r>
    <w:r w:rsidR="00957E1A">
      <w:rPr>
        <w:sz w:val="20"/>
        <w:szCs w:val="20"/>
      </w:rPr>
      <w:t>15</w:t>
    </w:r>
    <w:r>
      <w:rPr>
        <w:sz w:val="20"/>
        <w:szCs w:val="20"/>
      </w:rPr>
      <w:t>/20</w:t>
    </w:r>
    <w:r w:rsidR="000D1CDA">
      <w:rPr>
        <w:sz w:val="20"/>
        <w:szCs w:val="20"/>
      </w:rPr>
      <w:t>2</w:t>
    </w:r>
    <w:r w:rsidR="00957E1A">
      <w:rPr>
        <w:sz w:val="20"/>
        <w:szCs w:val="20"/>
      </w:rPr>
      <w:t>5</w:t>
    </w:r>
    <w:r w:rsidRPr="00034807">
      <w:rPr>
        <w:sz w:val="20"/>
        <w:szCs w:val="20"/>
      </w:rPr>
      <w:t xml:space="preserve">                                                                        </w:t>
    </w:r>
    <w:r w:rsidR="00260859">
      <w:rPr>
        <w:sz w:val="20"/>
        <w:szCs w:val="20"/>
      </w:rPr>
      <w:tab/>
    </w:r>
    <w:r w:rsidRPr="00034807">
      <w:rPr>
        <w:sz w:val="20"/>
        <w:szCs w:val="20"/>
      </w:rPr>
      <w:t xml:space="preserve">                                                                        </w:t>
    </w:r>
    <w:r w:rsidR="00260859">
      <w:rPr>
        <w:sz w:val="20"/>
        <w:szCs w:val="20"/>
      </w:rPr>
      <w:t xml:space="preserve">                        </w:t>
    </w:r>
    <w:sdt>
      <w:sdtPr>
        <w:rPr>
          <w:sz w:val="20"/>
          <w:szCs w:val="20"/>
        </w:rPr>
        <w:id w:val="1670603795"/>
        <w:docPartObj>
          <w:docPartGallery w:val="Page Numbers (Bottom of Page)"/>
          <w:docPartUnique/>
        </w:docPartObj>
      </w:sdtPr>
      <w:sdtEndPr>
        <w:rPr>
          <w:sz w:val="22"/>
          <w:szCs w:val="22"/>
        </w:rPr>
      </w:sdtEndPr>
      <w:sdtContent>
        <w:sdt>
          <w:sdtPr>
            <w:rPr>
              <w:sz w:val="20"/>
              <w:szCs w:val="20"/>
            </w:rPr>
            <w:id w:val="1972244665"/>
            <w:docPartObj>
              <w:docPartGallery w:val="Page Numbers (Top of Page)"/>
              <w:docPartUnique/>
            </w:docPartObj>
          </w:sdtPr>
          <w:sdtEndPr>
            <w:rPr>
              <w:sz w:val="22"/>
              <w:szCs w:val="22"/>
            </w:rPr>
          </w:sdtEndPr>
          <w:sdtContent>
            <w:r w:rsidRPr="00E3732B">
              <w:rPr>
                <w:sz w:val="20"/>
                <w:szCs w:val="20"/>
              </w:rPr>
              <w:t xml:space="preserve">Page </w:t>
            </w:r>
            <w:r w:rsidRPr="00E3732B">
              <w:rPr>
                <w:b/>
                <w:bCs/>
                <w:sz w:val="20"/>
                <w:szCs w:val="20"/>
              </w:rPr>
              <w:fldChar w:fldCharType="begin"/>
            </w:r>
            <w:r w:rsidRPr="00E3732B">
              <w:rPr>
                <w:b/>
                <w:bCs/>
                <w:sz w:val="20"/>
                <w:szCs w:val="20"/>
              </w:rPr>
              <w:instrText xml:space="preserve"> PAGE </w:instrText>
            </w:r>
            <w:r w:rsidRPr="00E3732B">
              <w:rPr>
                <w:b/>
                <w:bCs/>
                <w:sz w:val="20"/>
                <w:szCs w:val="20"/>
              </w:rPr>
              <w:fldChar w:fldCharType="separate"/>
            </w:r>
            <w:r w:rsidR="00ED0801">
              <w:rPr>
                <w:b/>
                <w:bCs/>
                <w:noProof/>
                <w:sz w:val="20"/>
                <w:szCs w:val="20"/>
              </w:rPr>
              <w:t>2</w:t>
            </w:r>
            <w:r w:rsidRPr="00E3732B">
              <w:rPr>
                <w:b/>
                <w:bCs/>
                <w:sz w:val="20"/>
                <w:szCs w:val="20"/>
              </w:rPr>
              <w:fldChar w:fldCharType="end"/>
            </w:r>
            <w:r w:rsidRPr="00E3732B">
              <w:rPr>
                <w:sz w:val="20"/>
                <w:szCs w:val="20"/>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ED0801">
              <w:rPr>
                <w:b/>
                <w:bCs/>
                <w:noProof/>
              </w:rPr>
              <w:t>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939C" w14:textId="77777777" w:rsidR="006A5CC5" w:rsidRDefault="006A5CC5" w:rsidP="00D62CF7">
      <w:pPr>
        <w:spacing w:after="0" w:line="240" w:lineRule="auto"/>
      </w:pPr>
      <w:r>
        <w:separator/>
      </w:r>
    </w:p>
  </w:footnote>
  <w:footnote w:type="continuationSeparator" w:id="0">
    <w:p w14:paraId="7B14EA0D" w14:textId="77777777" w:rsidR="006A5CC5" w:rsidRDefault="006A5CC5" w:rsidP="00D6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5E5"/>
    <w:multiLevelType w:val="hybridMultilevel"/>
    <w:tmpl w:val="BDE2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77FD"/>
    <w:multiLevelType w:val="hybridMultilevel"/>
    <w:tmpl w:val="007C0C8C"/>
    <w:lvl w:ilvl="0" w:tplc="AC1AFF86">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642"/>
    <w:multiLevelType w:val="hybridMultilevel"/>
    <w:tmpl w:val="25E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6BBA"/>
    <w:multiLevelType w:val="hybridMultilevel"/>
    <w:tmpl w:val="F5988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065CC"/>
    <w:multiLevelType w:val="hybridMultilevel"/>
    <w:tmpl w:val="4934D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75DF8"/>
    <w:multiLevelType w:val="hybridMultilevel"/>
    <w:tmpl w:val="A4389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B62A5"/>
    <w:multiLevelType w:val="hybridMultilevel"/>
    <w:tmpl w:val="533A6952"/>
    <w:lvl w:ilvl="0" w:tplc="265C11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22FAC"/>
    <w:multiLevelType w:val="hybridMultilevel"/>
    <w:tmpl w:val="27380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14181"/>
    <w:multiLevelType w:val="hybridMultilevel"/>
    <w:tmpl w:val="C876E2A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96EE9"/>
    <w:multiLevelType w:val="hybridMultilevel"/>
    <w:tmpl w:val="643E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B2444"/>
    <w:multiLevelType w:val="hybridMultilevel"/>
    <w:tmpl w:val="FB58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91477"/>
    <w:multiLevelType w:val="hybridMultilevel"/>
    <w:tmpl w:val="CE089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34E62"/>
    <w:multiLevelType w:val="hybridMultilevel"/>
    <w:tmpl w:val="AAE255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945809"/>
    <w:multiLevelType w:val="hybridMultilevel"/>
    <w:tmpl w:val="3BDCB084"/>
    <w:lvl w:ilvl="0" w:tplc="2A30BEC4">
      <w:start w:val="1"/>
      <w:numFmt w:val="decimal"/>
      <w:lvlText w:val="%1."/>
      <w:lvlJc w:val="left"/>
      <w:pPr>
        <w:ind w:left="1020" w:hanging="360"/>
      </w:pPr>
    </w:lvl>
    <w:lvl w:ilvl="1" w:tplc="19D678A0">
      <w:start w:val="1"/>
      <w:numFmt w:val="decimal"/>
      <w:lvlText w:val="%2."/>
      <w:lvlJc w:val="left"/>
      <w:pPr>
        <w:ind w:left="1020" w:hanging="360"/>
      </w:pPr>
    </w:lvl>
    <w:lvl w:ilvl="2" w:tplc="164EEB7E">
      <w:start w:val="1"/>
      <w:numFmt w:val="decimal"/>
      <w:lvlText w:val="%3."/>
      <w:lvlJc w:val="left"/>
      <w:pPr>
        <w:ind w:left="1020" w:hanging="360"/>
      </w:pPr>
    </w:lvl>
    <w:lvl w:ilvl="3" w:tplc="0554C0DE">
      <w:start w:val="1"/>
      <w:numFmt w:val="decimal"/>
      <w:lvlText w:val="%4."/>
      <w:lvlJc w:val="left"/>
      <w:pPr>
        <w:ind w:left="1020" w:hanging="360"/>
      </w:pPr>
    </w:lvl>
    <w:lvl w:ilvl="4" w:tplc="75F0EEC4">
      <w:start w:val="1"/>
      <w:numFmt w:val="decimal"/>
      <w:lvlText w:val="%5."/>
      <w:lvlJc w:val="left"/>
      <w:pPr>
        <w:ind w:left="1020" w:hanging="360"/>
      </w:pPr>
    </w:lvl>
    <w:lvl w:ilvl="5" w:tplc="570015D0">
      <w:start w:val="1"/>
      <w:numFmt w:val="decimal"/>
      <w:lvlText w:val="%6."/>
      <w:lvlJc w:val="left"/>
      <w:pPr>
        <w:ind w:left="1020" w:hanging="360"/>
      </w:pPr>
    </w:lvl>
    <w:lvl w:ilvl="6" w:tplc="347011EC">
      <w:start w:val="1"/>
      <w:numFmt w:val="decimal"/>
      <w:lvlText w:val="%7."/>
      <w:lvlJc w:val="left"/>
      <w:pPr>
        <w:ind w:left="1020" w:hanging="360"/>
      </w:pPr>
    </w:lvl>
    <w:lvl w:ilvl="7" w:tplc="C960105C">
      <w:start w:val="1"/>
      <w:numFmt w:val="decimal"/>
      <w:lvlText w:val="%8."/>
      <w:lvlJc w:val="left"/>
      <w:pPr>
        <w:ind w:left="1020" w:hanging="360"/>
      </w:pPr>
    </w:lvl>
    <w:lvl w:ilvl="8" w:tplc="DB2A9AB6">
      <w:start w:val="1"/>
      <w:numFmt w:val="decimal"/>
      <w:lvlText w:val="%9."/>
      <w:lvlJc w:val="left"/>
      <w:pPr>
        <w:ind w:left="1020" w:hanging="360"/>
      </w:pPr>
    </w:lvl>
  </w:abstractNum>
  <w:abstractNum w:abstractNumId="14" w15:restartNumberingAfterBreak="0">
    <w:nsid w:val="38E72463"/>
    <w:multiLevelType w:val="hybridMultilevel"/>
    <w:tmpl w:val="A6AEDE6A"/>
    <w:lvl w:ilvl="0" w:tplc="265C11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13618"/>
    <w:multiLevelType w:val="hybridMultilevel"/>
    <w:tmpl w:val="3F3EBDF6"/>
    <w:lvl w:ilvl="0" w:tplc="DAF81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61C66"/>
    <w:multiLevelType w:val="hybridMultilevel"/>
    <w:tmpl w:val="75F0D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12A18"/>
    <w:multiLevelType w:val="hybridMultilevel"/>
    <w:tmpl w:val="D4BC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C356E"/>
    <w:multiLevelType w:val="hybridMultilevel"/>
    <w:tmpl w:val="BF4EC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D81233"/>
    <w:multiLevelType w:val="hybridMultilevel"/>
    <w:tmpl w:val="C2302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07217"/>
    <w:multiLevelType w:val="hybridMultilevel"/>
    <w:tmpl w:val="54F80F36"/>
    <w:lvl w:ilvl="0" w:tplc="265C11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E17C30"/>
    <w:multiLevelType w:val="hybridMultilevel"/>
    <w:tmpl w:val="9D0EC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E57E01"/>
    <w:multiLevelType w:val="hybridMultilevel"/>
    <w:tmpl w:val="8FE279B8"/>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D3A3A71"/>
    <w:multiLevelType w:val="hybridMultilevel"/>
    <w:tmpl w:val="5EC08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B4E56"/>
    <w:multiLevelType w:val="hybridMultilevel"/>
    <w:tmpl w:val="F324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20418"/>
    <w:multiLevelType w:val="hybridMultilevel"/>
    <w:tmpl w:val="61B0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C67CF"/>
    <w:multiLevelType w:val="hybridMultilevel"/>
    <w:tmpl w:val="8FDEA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6612DB"/>
    <w:multiLevelType w:val="hybridMultilevel"/>
    <w:tmpl w:val="2F565D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C8080B"/>
    <w:multiLevelType w:val="hybridMultilevel"/>
    <w:tmpl w:val="63B47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5002644">
    <w:abstractNumId w:val="3"/>
  </w:num>
  <w:num w:numId="2" w16cid:durableId="2006857096">
    <w:abstractNumId w:val="27"/>
  </w:num>
  <w:num w:numId="3" w16cid:durableId="1364869054">
    <w:abstractNumId w:val="25"/>
  </w:num>
  <w:num w:numId="4" w16cid:durableId="195511150">
    <w:abstractNumId w:val="17"/>
  </w:num>
  <w:num w:numId="5" w16cid:durableId="1325209455">
    <w:abstractNumId w:val="24"/>
  </w:num>
  <w:num w:numId="6" w16cid:durableId="1236402366">
    <w:abstractNumId w:val="14"/>
  </w:num>
  <w:num w:numId="7" w16cid:durableId="171408936">
    <w:abstractNumId w:val="5"/>
  </w:num>
  <w:num w:numId="8" w16cid:durableId="1844512464">
    <w:abstractNumId w:val="4"/>
  </w:num>
  <w:num w:numId="9" w16cid:durableId="720984645">
    <w:abstractNumId w:val="22"/>
  </w:num>
  <w:num w:numId="10" w16cid:durableId="1668095639">
    <w:abstractNumId w:val="1"/>
  </w:num>
  <w:num w:numId="11" w16cid:durableId="651494299">
    <w:abstractNumId w:val="20"/>
  </w:num>
  <w:num w:numId="12" w16cid:durableId="961881642">
    <w:abstractNumId w:val="6"/>
  </w:num>
  <w:num w:numId="13" w16cid:durableId="1824809654">
    <w:abstractNumId w:val="11"/>
  </w:num>
  <w:num w:numId="14" w16cid:durableId="1127891639">
    <w:abstractNumId w:val="18"/>
  </w:num>
  <w:num w:numId="15" w16cid:durableId="245961253">
    <w:abstractNumId w:val="15"/>
  </w:num>
  <w:num w:numId="16" w16cid:durableId="45104960">
    <w:abstractNumId w:val="0"/>
  </w:num>
  <w:num w:numId="17" w16cid:durableId="1597399700">
    <w:abstractNumId w:val="7"/>
  </w:num>
  <w:num w:numId="18" w16cid:durableId="846403518">
    <w:abstractNumId w:val="19"/>
  </w:num>
  <w:num w:numId="19" w16cid:durableId="1659771055">
    <w:abstractNumId w:val="13"/>
  </w:num>
  <w:num w:numId="20" w16cid:durableId="1392381971">
    <w:abstractNumId w:val="16"/>
  </w:num>
  <w:num w:numId="21" w16cid:durableId="1701976906">
    <w:abstractNumId w:val="10"/>
  </w:num>
  <w:num w:numId="22" w16cid:durableId="1012757874">
    <w:abstractNumId w:val="21"/>
  </w:num>
  <w:num w:numId="23" w16cid:durableId="1859151782">
    <w:abstractNumId w:val="9"/>
  </w:num>
  <w:num w:numId="24" w16cid:durableId="105976152">
    <w:abstractNumId w:val="2"/>
  </w:num>
  <w:num w:numId="25" w16cid:durableId="448428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7799081">
    <w:abstractNumId w:val="28"/>
  </w:num>
  <w:num w:numId="27" w16cid:durableId="620960117">
    <w:abstractNumId w:val="8"/>
  </w:num>
  <w:num w:numId="28" w16cid:durableId="1205404309">
    <w:abstractNumId w:val="12"/>
  </w:num>
  <w:num w:numId="29" w16cid:durableId="15839540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82"/>
    <w:rsid w:val="00001A3C"/>
    <w:rsid w:val="0001576B"/>
    <w:rsid w:val="00033F8E"/>
    <w:rsid w:val="00034807"/>
    <w:rsid w:val="00042DE4"/>
    <w:rsid w:val="0004707E"/>
    <w:rsid w:val="00055124"/>
    <w:rsid w:val="00055136"/>
    <w:rsid w:val="00063398"/>
    <w:rsid w:val="000717A8"/>
    <w:rsid w:val="00096697"/>
    <w:rsid w:val="0009670C"/>
    <w:rsid w:val="000A5A42"/>
    <w:rsid w:val="000A6FB8"/>
    <w:rsid w:val="000B7D21"/>
    <w:rsid w:val="000C383D"/>
    <w:rsid w:val="000D1CDA"/>
    <w:rsid w:val="000E4E4E"/>
    <w:rsid w:val="00101C2E"/>
    <w:rsid w:val="001122C6"/>
    <w:rsid w:val="001149F3"/>
    <w:rsid w:val="00115403"/>
    <w:rsid w:val="00121155"/>
    <w:rsid w:val="00121A50"/>
    <w:rsid w:val="0012610C"/>
    <w:rsid w:val="00134AF5"/>
    <w:rsid w:val="001370F3"/>
    <w:rsid w:val="0014120F"/>
    <w:rsid w:val="001413B0"/>
    <w:rsid w:val="00144034"/>
    <w:rsid w:val="0014503E"/>
    <w:rsid w:val="00155FD7"/>
    <w:rsid w:val="00157EF5"/>
    <w:rsid w:val="00175C1E"/>
    <w:rsid w:val="00182013"/>
    <w:rsid w:val="0018499E"/>
    <w:rsid w:val="001855D4"/>
    <w:rsid w:val="00190F2B"/>
    <w:rsid w:val="0019467F"/>
    <w:rsid w:val="00195B52"/>
    <w:rsid w:val="001B336B"/>
    <w:rsid w:val="001B6C4C"/>
    <w:rsid w:val="001C3B36"/>
    <w:rsid w:val="001C67C0"/>
    <w:rsid w:val="001C7ACA"/>
    <w:rsid w:val="00202DD7"/>
    <w:rsid w:val="00214CD0"/>
    <w:rsid w:val="0022015D"/>
    <w:rsid w:val="00226A5A"/>
    <w:rsid w:val="00232617"/>
    <w:rsid w:val="00236402"/>
    <w:rsid w:val="00250004"/>
    <w:rsid w:val="00253369"/>
    <w:rsid w:val="00260859"/>
    <w:rsid w:val="00266BCE"/>
    <w:rsid w:val="0026754F"/>
    <w:rsid w:val="00267D9D"/>
    <w:rsid w:val="0027080A"/>
    <w:rsid w:val="00271632"/>
    <w:rsid w:val="00273FCC"/>
    <w:rsid w:val="0028666B"/>
    <w:rsid w:val="00290E34"/>
    <w:rsid w:val="00292656"/>
    <w:rsid w:val="0029692F"/>
    <w:rsid w:val="002A1328"/>
    <w:rsid w:val="002B4F8B"/>
    <w:rsid w:val="002C6FE4"/>
    <w:rsid w:val="002D2F89"/>
    <w:rsid w:val="002D5219"/>
    <w:rsid w:val="002D7471"/>
    <w:rsid w:val="002E29D5"/>
    <w:rsid w:val="002E5671"/>
    <w:rsid w:val="002F0D7E"/>
    <w:rsid w:val="002F3C35"/>
    <w:rsid w:val="002F4D5E"/>
    <w:rsid w:val="00320302"/>
    <w:rsid w:val="00332B0E"/>
    <w:rsid w:val="003332FB"/>
    <w:rsid w:val="00350F76"/>
    <w:rsid w:val="00351A27"/>
    <w:rsid w:val="00352E39"/>
    <w:rsid w:val="00360D1B"/>
    <w:rsid w:val="00361393"/>
    <w:rsid w:val="00374416"/>
    <w:rsid w:val="003807E4"/>
    <w:rsid w:val="003848B2"/>
    <w:rsid w:val="00387F39"/>
    <w:rsid w:val="003930B7"/>
    <w:rsid w:val="00393B6C"/>
    <w:rsid w:val="00394222"/>
    <w:rsid w:val="00395AAF"/>
    <w:rsid w:val="003A0A8C"/>
    <w:rsid w:val="003A4E7A"/>
    <w:rsid w:val="003B7A8D"/>
    <w:rsid w:val="003C7AA1"/>
    <w:rsid w:val="003D16AD"/>
    <w:rsid w:val="003D58DA"/>
    <w:rsid w:val="003D64F9"/>
    <w:rsid w:val="003E66D1"/>
    <w:rsid w:val="003F0C52"/>
    <w:rsid w:val="003F4EE4"/>
    <w:rsid w:val="0040021B"/>
    <w:rsid w:val="00403C69"/>
    <w:rsid w:val="004512A4"/>
    <w:rsid w:val="00451CEC"/>
    <w:rsid w:val="00466A03"/>
    <w:rsid w:val="00467D08"/>
    <w:rsid w:val="00470388"/>
    <w:rsid w:val="0047367F"/>
    <w:rsid w:val="00474813"/>
    <w:rsid w:val="00480916"/>
    <w:rsid w:val="004816D4"/>
    <w:rsid w:val="00485189"/>
    <w:rsid w:val="00491BDF"/>
    <w:rsid w:val="004A15DF"/>
    <w:rsid w:val="004A7C12"/>
    <w:rsid w:val="004A7CB2"/>
    <w:rsid w:val="004C0624"/>
    <w:rsid w:val="004C0CC3"/>
    <w:rsid w:val="004C2104"/>
    <w:rsid w:val="004C54E9"/>
    <w:rsid w:val="004C7809"/>
    <w:rsid w:val="004C7822"/>
    <w:rsid w:val="004D1DEE"/>
    <w:rsid w:val="004D26BE"/>
    <w:rsid w:val="004D3140"/>
    <w:rsid w:val="004D69B2"/>
    <w:rsid w:val="004E2291"/>
    <w:rsid w:val="004E684A"/>
    <w:rsid w:val="004F2436"/>
    <w:rsid w:val="004F74D7"/>
    <w:rsid w:val="00502292"/>
    <w:rsid w:val="0050492A"/>
    <w:rsid w:val="0050640F"/>
    <w:rsid w:val="005108BE"/>
    <w:rsid w:val="00511487"/>
    <w:rsid w:val="00513870"/>
    <w:rsid w:val="00517AB7"/>
    <w:rsid w:val="00521E17"/>
    <w:rsid w:val="00534593"/>
    <w:rsid w:val="005419E5"/>
    <w:rsid w:val="00544209"/>
    <w:rsid w:val="00547FD2"/>
    <w:rsid w:val="005509B2"/>
    <w:rsid w:val="00550B10"/>
    <w:rsid w:val="00564779"/>
    <w:rsid w:val="00572CB3"/>
    <w:rsid w:val="00577BBF"/>
    <w:rsid w:val="00583965"/>
    <w:rsid w:val="005A1B5E"/>
    <w:rsid w:val="005A3B28"/>
    <w:rsid w:val="005B2094"/>
    <w:rsid w:val="005B6A4F"/>
    <w:rsid w:val="005C05DD"/>
    <w:rsid w:val="005C1ECE"/>
    <w:rsid w:val="005C4337"/>
    <w:rsid w:val="005D3025"/>
    <w:rsid w:val="005D6C9D"/>
    <w:rsid w:val="005D75AF"/>
    <w:rsid w:val="005E2333"/>
    <w:rsid w:val="005E5346"/>
    <w:rsid w:val="005E5938"/>
    <w:rsid w:val="005F400D"/>
    <w:rsid w:val="005F453C"/>
    <w:rsid w:val="00600FBF"/>
    <w:rsid w:val="00611E21"/>
    <w:rsid w:val="00635FA5"/>
    <w:rsid w:val="00645BEF"/>
    <w:rsid w:val="006510E5"/>
    <w:rsid w:val="00664EB9"/>
    <w:rsid w:val="00683C40"/>
    <w:rsid w:val="00686069"/>
    <w:rsid w:val="00696DAD"/>
    <w:rsid w:val="00697008"/>
    <w:rsid w:val="00697DEC"/>
    <w:rsid w:val="006A5CC5"/>
    <w:rsid w:val="006B4CB2"/>
    <w:rsid w:val="006C163B"/>
    <w:rsid w:val="006D68CD"/>
    <w:rsid w:val="006E39F8"/>
    <w:rsid w:val="006E4188"/>
    <w:rsid w:val="006E446F"/>
    <w:rsid w:val="006E54B5"/>
    <w:rsid w:val="007101B0"/>
    <w:rsid w:val="00713AB3"/>
    <w:rsid w:val="007142CA"/>
    <w:rsid w:val="00714815"/>
    <w:rsid w:val="0073012A"/>
    <w:rsid w:val="00731E90"/>
    <w:rsid w:val="00741545"/>
    <w:rsid w:val="00754B9B"/>
    <w:rsid w:val="0076445A"/>
    <w:rsid w:val="007774FE"/>
    <w:rsid w:val="00793EDA"/>
    <w:rsid w:val="007A3721"/>
    <w:rsid w:val="007A4537"/>
    <w:rsid w:val="007A50A9"/>
    <w:rsid w:val="007B36C7"/>
    <w:rsid w:val="007C3A2F"/>
    <w:rsid w:val="007F3FC4"/>
    <w:rsid w:val="007F5CCE"/>
    <w:rsid w:val="00801047"/>
    <w:rsid w:val="008112C2"/>
    <w:rsid w:val="008256E6"/>
    <w:rsid w:val="00834911"/>
    <w:rsid w:val="00834CB4"/>
    <w:rsid w:val="008541A5"/>
    <w:rsid w:val="00862DAA"/>
    <w:rsid w:val="00863D89"/>
    <w:rsid w:val="00864D2D"/>
    <w:rsid w:val="00865A17"/>
    <w:rsid w:val="0087077B"/>
    <w:rsid w:val="00870B1D"/>
    <w:rsid w:val="008837D3"/>
    <w:rsid w:val="00886B2D"/>
    <w:rsid w:val="008B28F5"/>
    <w:rsid w:val="008C082B"/>
    <w:rsid w:val="008C1C42"/>
    <w:rsid w:val="008E0805"/>
    <w:rsid w:val="008E5C77"/>
    <w:rsid w:val="008F0B99"/>
    <w:rsid w:val="008F24BB"/>
    <w:rsid w:val="008F7876"/>
    <w:rsid w:val="00900245"/>
    <w:rsid w:val="00903387"/>
    <w:rsid w:val="00906D02"/>
    <w:rsid w:val="00916E56"/>
    <w:rsid w:val="00917067"/>
    <w:rsid w:val="00923022"/>
    <w:rsid w:val="00924705"/>
    <w:rsid w:val="0092749D"/>
    <w:rsid w:val="00927795"/>
    <w:rsid w:val="00933712"/>
    <w:rsid w:val="009343F3"/>
    <w:rsid w:val="009349E3"/>
    <w:rsid w:val="0093545B"/>
    <w:rsid w:val="00935B53"/>
    <w:rsid w:val="00937654"/>
    <w:rsid w:val="00952953"/>
    <w:rsid w:val="00957E1A"/>
    <w:rsid w:val="0096737E"/>
    <w:rsid w:val="00971935"/>
    <w:rsid w:val="0097674F"/>
    <w:rsid w:val="00993AA2"/>
    <w:rsid w:val="009957A6"/>
    <w:rsid w:val="00997697"/>
    <w:rsid w:val="009A0EED"/>
    <w:rsid w:val="009A24E6"/>
    <w:rsid w:val="009A63FC"/>
    <w:rsid w:val="009B30CE"/>
    <w:rsid w:val="009B78BC"/>
    <w:rsid w:val="009C0316"/>
    <w:rsid w:val="009C75A2"/>
    <w:rsid w:val="009E5FD3"/>
    <w:rsid w:val="009E7692"/>
    <w:rsid w:val="00A07C70"/>
    <w:rsid w:val="00A104C7"/>
    <w:rsid w:val="00A1253A"/>
    <w:rsid w:val="00A134A8"/>
    <w:rsid w:val="00A143AD"/>
    <w:rsid w:val="00A17159"/>
    <w:rsid w:val="00A22B67"/>
    <w:rsid w:val="00A233F4"/>
    <w:rsid w:val="00A246A0"/>
    <w:rsid w:val="00A30FCA"/>
    <w:rsid w:val="00A35255"/>
    <w:rsid w:val="00A35C11"/>
    <w:rsid w:val="00A4269B"/>
    <w:rsid w:val="00A51A13"/>
    <w:rsid w:val="00A52899"/>
    <w:rsid w:val="00A530FB"/>
    <w:rsid w:val="00A54ED1"/>
    <w:rsid w:val="00A55245"/>
    <w:rsid w:val="00A61FA6"/>
    <w:rsid w:val="00A664CE"/>
    <w:rsid w:val="00A67DC1"/>
    <w:rsid w:val="00A7668B"/>
    <w:rsid w:val="00A84B90"/>
    <w:rsid w:val="00A85200"/>
    <w:rsid w:val="00A8575D"/>
    <w:rsid w:val="00A86513"/>
    <w:rsid w:val="00A96B47"/>
    <w:rsid w:val="00AA25F1"/>
    <w:rsid w:val="00AE28E4"/>
    <w:rsid w:val="00AF3E1C"/>
    <w:rsid w:val="00AF4E69"/>
    <w:rsid w:val="00AF5A34"/>
    <w:rsid w:val="00B01406"/>
    <w:rsid w:val="00B04BF0"/>
    <w:rsid w:val="00B21B1B"/>
    <w:rsid w:val="00B2640C"/>
    <w:rsid w:val="00B30955"/>
    <w:rsid w:val="00B32DEA"/>
    <w:rsid w:val="00B33BBB"/>
    <w:rsid w:val="00B34659"/>
    <w:rsid w:val="00B349EF"/>
    <w:rsid w:val="00B400A5"/>
    <w:rsid w:val="00B52908"/>
    <w:rsid w:val="00B55989"/>
    <w:rsid w:val="00B6146F"/>
    <w:rsid w:val="00B61E11"/>
    <w:rsid w:val="00B6622A"/>
    <w:rsid w:val="00B75684"/>
    <w:rsid w:val="00B80477"/>
    <w:rsid w:val="00B836E9"/>
    <w:rsid w:val="00B84CDB"/>
    <w:rsid w:val="00B96F63"/>
    <w:rsid w:val="00BA0CBC"/>
    <w:rsid w:val="00BA195C"/>
    <w:rsid w:val="00BB0E22"/>
    <w:rsid w:val="00BC1DFA"/>
    <w:rsid w:val="00BC72ED"/>
    <w:rsid w:val="00BD2BB1"/>
    <w:rsid w:val="00BD4C08"/>
    <w:rsid w:val="00BE273C"/>
    <w:rsid w:val="00BF3575"/>
    <w:rsid w:val="00BF4E65"/>
    <w:rsid w:val="00BF4E7E"/>
    <w:rsid w:val="00C0198E"/>
    <w:rsid w:val="00C025F7"/>
    <w:rsid w:val="00C0318D"/>
    <w:rsid w:val="00C27021"/>
    <w:rsid w:val="00C34192"/>
    <w:rsid w:val="00C34C75"/>
    <w:rsid w:val="00C445A3"/>
    <w:rsid w:val="00C510C0"/>
    <w:rsid w:val="00C57889"/>
    <w:rsid w:val="00C74875"/>
    <w:rsid w:val="00C842B3"/>
    <w:rsid w:val="00C93D39"/>
    <w:rsid w:val="00C962DB"/>
    <w:rsid w:val="00CA0DBC"/>
    <w:rsid w:val="00CA1E0E"/>
    <w:rsid w:val="00CA7879"/>
    <w:rsid w:val="00CB1665"/>
    <w:rsid w:val="00CB17F7"/>
    <w:rsid w:val="00CB593D"/>
    <w:rsid w:val="00CD0AEF"/>
    <w:rsid w:val="00CE0860"/>
    <w:rsid w:val="00CE1999"/>
    <w:rsid w:val="00CE7550"/>
    <w:rsid w:val="00CE77C2"/>
    <w:rsid w:val="00CF176A"/>
    <w:rsid w:val="00CF18D0"/>
    <w:rsid w:val="00CF1C0F"/>
    <w:rsid w:val="00D01F89"/>
    <w:rsid w:val="00D07934"/>
    <w:rsid w:val="00D1373F"/>
    <w:rsid w:val="00D1392F"/>
    <w:rsid w:val="00D1625B"/>
    <w:rsid w:val="00D20CFF"/>
    <w:rsid w:val="00D35331"/>
    <w:rsid w:val="00D422FA"/>
    <w:rsid w:val="00D52920"/>
    <w:rsid w:val="00D62CF7"/>
    <w:rsid w:val="00D64EB7"/>
    <w:rsid w:val="00D678A8"/>
    <w:rsid w:val="00D76ED0"/>
    <w:rsid w:val="00D91EFD"/>
    <w:rsid w:val="00D96E54"/>
    <w:rsid w:val="00DA4792"/>
    <w:rsid w:val="00DA7DBE"/>
    <w:rsid w:val="00DB0A47"/>
    <w:rsid w:val="00DB203F"/>
    <w:rsid w:val="00DC0CEC"/>
    <w:rsid w:val="00DC3E3F"/>
    <w:rsid w:val="00DE7CA2"/>
    <w:rsid w:val="00DF1ADC"/>
    <w:rsid w:val="00DF3977"/>
    <w:rsid w:val="00E07482"/>
    <w:rsid w:val="00E11ED0"/>
    <w:rsid w:val="00E135B4"/>
    <w:rsid w:val="00E3732B"/>
    <w:rsid w:val="00E50E83"/>
    <w:rsid w:val="00E6676E"/>
    <w:rsid w:val="00E67EB1"/>
    <w:rsid w:val="00E81F05"/>
    <w:rsid w:val="00E8340F"/>
    <w:rsid w:val="00E959C3"/>
    <w:rsid w:val="00E97969"/>
    <w:rsid w:val="00EA6874"/>
    <w:rsid w:val="00EA7DC0"/>
    <w:rsid w:val="00EC0C91"/>
    <w:rsid w:val="00ED0801"/>
    <w:rsid w:val="00ED686D"/>
    <w:rsid w:val="00EF39D7"/>
    <w:rsid w:val="00EF590E"/>
    <w:rsid w:val="00EF6C8F"/>
    <w:rsid w:val="00F005F9"/>
    <w:rsid w:val="00F014E7"/>
    <w:rsid w:val="00F07480"/>
    <w:rsid w:val="00F14B05"/>
    <w:rsid w:val="00F200DE"/>
    <w:rsid w:val="00F23F7B"/>
    <w:rsid w:val="00F44D29"/>
    <w:rsid w:val="00F50662"/>
    <w:rsid w:val="00F51A66"/>
    <w:rsid w:val="00F536AE"/>
    <w:rsid w:val="00F55C4E"/>
    <w:rsid w:val="00F61457"/>
    <w:rsid w:val="00F774A0"/>
    <w:rsid w:val="00F8382A"/>
    <w:rsid w:val="00F83CFE"/>
    <w:rsid w:val="00F90248"/>
    <w:rsid w:val="00F90C54"/>
    <w:rsid w:val="00F91680"/>
    <w:rsid w:val="00F9203B"/>
    <w:rsid w:val="00FA10C9"/>
    <w:rsid w:val="00FB177E"/>
    <w:rsid w:val="00FB387C"/>
    <w:rsid w:val="00FB5A80"/>
    <w:rsid w:val="00FD0715"/>
    <w:rsid w:val="00FD1A29"/>
    <w:rsid w:val="00FE2D2B"/>
    <w:rsid w:val="00FE75A7"/>
    <w:rsid w:val="00FE7E9B"/>
    <w:rsid w:val="00FF42F9"/>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24F020"/>
  <w15:docId w15:val="{E586EE6C-C5D2-4A72-B6F6-4BB716C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78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6F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53"/>
    <w:pPr>
      <w:ind w:left="720"/>
      <w:contextualSpacing/>
    </w:pPr>
  </w:style>
  <w:style w:type="character" w:styleId="Hyperlink">
    <w:name w:val="Hyperlink"/>
    <w:basedOn w:val="DefaultParagraphFont"/>
    <w:uiPriority w:val="99"/>
    <w:unhideWhenUsed/>
    <w:rsid w:val="004816D4"/>
    <w:rPr>
      <w:color w:val="0000FF" w:themeColor="hyperlink"/>
      <w:u w:val="single"/>
    </w:rPr>
  </w:style>
  <w:style w:type="paragraph" w:styleId="Header">
    <w:name w:val="header"/>
    <w:basedOn w:val="Normal"/>
    <w:link w:val="HeaderChar"/>
    <w:uiPriority w:val="99"/>
    <w:unhideWhenUsed/>
    <w:rsid w:val="00D6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F7"/>
  </w:style>
  <w:style w:type="paragraph" w:styleId="Footer">
    <w:name w:val="footer"/>
    <w:basedOn w:val="Normal"/>
    <w:link w:val="FooterChar"/>
    <w:uiPriority w:val="99"/>
    <w:unhideWhenUsed/>
    <w:rsid w:val="00D6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F7"/>
  </w:style>
  <w:style w:type="paragraph" w:customStyle="1" w:styleId="Default">
    <w:name w:val="Default"/>
    <w:rsid w:val="00E6676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13AB3"/>
    <w:rPr>
      <w:sz w:val="16"/>
      <w:szCs w:val="16"/>
    </w:rPr>
  </w:style>
  <w:style w:type="paragraph" w:styleId="CommentText">
    <w:name w:val="annotation text"/>
    <w:basedOn w:val="Normal"/>
    <w:link w:val="CommentTextChar"/>
    <w:uiPriority w:val="99"/>
    <w:unhideWhenUsed/>
    <w:rsid w:val="00713AB3"/>
    <w:pPr>
      <w:spacing w:line="240" w:lineRule="auto"/>
    </w:pPr>
    <w:rPr>
      <w:sz w:val="20"/>
      <w:szCs w:val="20"/>
    </w:rPr>
  </w:style>
  <w:style w:type="character" w:customStyle="1" w:styleId="CommentTextChar">
    <w:name w:val="Comment Text Char"/>
    <w:basedOn w:val="DefaultParagraphFont"/>
    <w:link w:val="CommentText"/>
    <w:uiPriority w:val="99"/>
    <w:rsid w:val="00713AB3"/>
    <w:rPr>
      <w:sz w:val="20"/>
      <w:szCs w:val="20"/>
    </w:rPr>
  </w:style>
  <w:style w:type="paragraph" w:styleId="CommentSubject">
    <w:name w:val="annotation subject"/>
    <w:basedOn w:val="CommentText"/>
    <w:next w:val="CommentText"/>
    <w:link w:val="CommentSubjectChar"/>
    <w:uiPriority w:val="99"/>
    <w:semiHidden/>
    <w:unhideWhenUsed/>
    <w:rsid w:val="00713AB3"/>
    <w:rPr>
      <w:b/>
      <w:bCs/>
    </w:rPr>
  </w:style>
  <w:style w:type="character" w:customStyle="1" w:styleId="CommentSubjectChar">
    <w:name w:val="Comment Subject Char"/>
    <w:basedOn w:val="CommentTextChar"/>
    <w:link w:val="CommentSubject"/>
    <w:uiPriority w:val="99"/>
    <w:semiHidden/>
    <w:rsid w:val="00713AB3"/>
    <w:rPr>
      <w:b/>
      <w:bCs/>
      <w:sz w:val="20"/>
      <w:szCs w:val="20"/>
    </w:rPr>
  </w:style>
  <w:style w:type="paragraph" w:styleId="BalloonText">
    <w:name w:val="Balloon Text"/>
    <w:basedOn w:val="Normal"/>
    <w:link w:val="BalloonTextChar"/>
    <w:uiPriority w:val="99"/>
    <w:semiHidden/>
    <w:unhideWhenUsed/>
    <w:rsid w:val="0071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B3"/>
    <w:rPr>
      <w:rFonts w:ascii="Segoe UI" w:hAnsi="Segoe UI" w:cs="Segoe UI"/>
      <w:sz w:val="18"/>
      <w:szCs w:val="18"/>
    </w:rPr>
  </w:style>
  <w:style w:type="character" w:customStyle="1" w:styleId="Heading2Char">
    <w:name w:val="Heading 2 Char"/>
    <w:basedOn w:val="DefaultParagraphFont"/>
    <w:link w:val="Heading2"/>
    <w:uiPriority w:val="9"/>
    <w:rsid w:val="00CA7879"/>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A7DC0"/>
    <w:rPr>
      <w:color w:val="800080" w:themeColor="followedHyperlink"/>
      <w:u w:val="single"/>
    </w:rPr>
  </w:style>
  <w:style w:type="paragraph" w:styleId="Revision">
    <w:name w:val="Revision"/>
    <w:hidden/>
    <w:uiPriority w:val="99"/>
    <w:semiHidden/>
    <w:rsid w:val="00AF4E69"/>
    <w:pPr>
      <w:spacing w:after="0" w:line="240" w:lineRule="auto"/>
    </w:pPr>
  </w:style>
  <w:style w:type="paragraph" w:styleId="Title">
    <w:name w:val="Title"/>
    <w:basedOn w:val="Normal"/>
    <w:next w:val="Normal"/>
    <w:link w:val="TitleChar"/>
    <w:uiPriority w:val="10"/>
    <w:qFormat/>
    <w:rsid w:val="00993A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A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93AA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E54B5"/>
    <w:pPr>
      <w:spacing w:before="100" w:beforeAutospacing="1" w:after="100" w:afterAutospacing="1" w:line="240" w:lineRule="auto"/>
    </w:pPr>
    <w:rPr>
      <w:rFonts w:ascii="Arial" w:eastAsiaTheme="minorEastAsia" w:hAnsi="Arial" w:cs="Times New Roman"/>
      <w:sz w:val="24"/>
      <w:szCs w:val="24"/>
    </w:rPr>
  </w:style>
  <w:style w:type="character" w:styleId="UnresolvedMention">
    <w:name w:val="Unresolved Mention"/>
    <w:basedOn w:val="DefaultParagraphFont"/>
    <w:uiPriority w:val="99"/>
    <w:semiHidden/>
    <w:unhideWhenUsed/>
    <w:rsid w:val="00FD0715"/>
    <w:rPr>
      <w:color w:val="605E5C"/>
      <w:shd w:val="clear" w:color="auto" w:fill="E1DFDD"/>
    </w:rPr>
  </w:style>
  <w:style w:type="paragraph" w:styleId="TOCHeading">
    <w:name w:val="TOC Heading"/>
    <w:basedOn w:val="Heading1"/>
    <w:next w:val="Normal"/>
    <w:uiPriority w:val="39"/>
    <w:unhideWhenUsed/>
    <w:qFormat/>
    <w:rsid w:val="00121A50"/>
    <w:pPr>
      <w:spacing w:line="259" w:lineRule="auto"/>
      <w:outlineLvl w:val="9"/>
    </w:pPr>
  </w:style>
  <w:style w:type="paragraph" w:styleId="TOC1">
    <w:name w:val="toc 1"/>
    <w:basedOn w:val="Normal"/>
    <w:next w:val="Normal"/>
    <w:autoRedefine/>
    <w:uiPriority w:val="39"/>
    <w:unhideWhenUsed/>
    <w:rsid w:val="00121A50"/>
    <w:pPr>
      <w:spacing w:after="100"/>
    </w:pPr>
  </w:style>
  <w:style w:type="paragraph" w:styleId="TOC2">
    <w:name w:val="toc 2"/>
    <w:basedOn w:val="Normal"/>
    <w:next w:val="Normal"/>
    <w:autoRedefine/>
    <w:uiPriority w:val="39"/>
    <w:unhideWhenUsed/>
    <w:rsid w:val="0050640F"/>
    <w:pPr>
      <w:spacing w:after="100"/>
      <w:ind w:left="220"/>
    </w:pPr>
  </w:style>
  <w:style w:type="paragraph" w:customStyle="1" w:styleId="paragraph">
    <w:name w:val="paragraph"/>
    <w:basedOn w:val="Normal"/>
    <w:rsid w:val="00467D08"/>
    <w:pPr>
      <w:spacing w:before="100" w:beforeAutospacing="1" w:after="100" w:afterAutospacing="1" w:line="240" w:lineRule="auto"/>
    </w:pPr>
    <w:rPr>
      <w:rFonts w:ascii="Aptos" w:hAnsi="Aptos" w:cs="Aptos"/>
      <w:sz w:val="24"/>
      <w:szCs w:val="24"/>
    </w:rPr>
  </w:style>
  <w:style w:type="character" w:customStyle="1" w:styleId="normaltextrun">
    <w:name w:val="normaltextrun"/>
    <w:basedOn w:val="DefaultParagraphFont"/>
    <w:rsid w:val="00467D08"/>
  </w:style>
  <w:style w:type="character" w:customStyle="1" w:styleId="Heading3Char">
    <w:name w:val="Heading 3 Char"/>
    <w:basedOn w:val="DefaultParagraphFont"/>
    <w:link w:val="Heading3"/>
    <w:uiPriority w:val="9"/>
    <w:rsid w:val="002C6FE4"/>
    <w:rPr>
      <w:rFonts w:asciiTheme="majorHAnsi" w:eastAsiaTheme="majorEastAsia" w:hAnsiTheme="majorHAnsi" w:cstheme="majorBidi"/>
      <w:color w:val="243F60" w:themeColor="accent1" w:themeShade="7F"/>
      <w:sz w:val="24"/>
      <w:szCs w:val="24"/>
    </w:rPr>
  </w:style>
  <w:style w:type="character" w:customStyle="1" w:styleId="eop">
    <w:name w:val="eop"/>
    <w:basedOn w:val="DefaultParagraphFont"/>
    <w:rsid w:val="0050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12784">
      <w:bodyDiv w:val="1"/>
      <w:marLeft w:val="0"/>
      <w:marRight w:val="0"/>
      <w:marTop w:val="0"/>
      <w:marBottom w:val="0"/>
      <w:divBdr>
        <w:top w:val="none" w:sz="0" w:space="0" w:color="auto"/>
        <w:left w:val="none" w:sz="0" w:space="0" w:color="auto"/>
        <w:bottom w:val="none" w:sz="0" w:space="0" w:color="auto"/>
        <w:right w:val="none" w:sz="0" w:space="0" w:color="auto"/>
      </w:divBdr>
    </w:div>
    <w:div w:id="407307330">
      <w:bodyDiv w:val="1"/>
      <w:marLeft w:val="0"/>
      <w:marRight w:val="0"/>
      <w:marTop w:val="0"/>
      <w:marBottom w:val="0"/>
      <w:divBdr>
        <w:top w:val="none" w:sz="0" w:space="0" w:color="auto"/>
        <w:left w:val="none" w:sz="0" w:space="0" w:color="auto"/>
        <w:bottom w:val="none" w:sz="0" w:space="0" w:color="auto"/>
        <w:right w:val="none" w:sz="0" w:space="0" w:color="auto"/>
      </w:divBdr>
    </w:div>
    <w:div w:id="934749619">
      <w:bodyDiv w:val="1"/>
      <w:marLeft w:val="0"/>
      <w:marRight w:val="0"/>
      <w:marTop w:val="0"/>
      <w:marBottom w:val="0"/>
      <w:divBdr>
        <w:top w:val="none" w:sz="0" w:space="0" w:color="auto"/>
        <w:left w:val="none" w:sz="0" w:space="0" w:color="auto"/>
        <w:bottom w:val="none" w:sz="0" w:space="0" w:color="auto"/>
        <w:right w:val="none" w:sz="0" w:space="0" w:color="auto"/>
      </w:divBdr>
    </w:div>
    <w:div w:id="1194852716">
      <w:bodyDiv w:val="1"/>
      <w:marLeft w:val="0"/>
      <w:marRight w:val="0"/>
      <w:marTop w:val="0"/>
      <w:marBottom w:val="0"/>
      <w:divBdr>
        <w:top w:val="none" w:sz="0" w:space="0" w:color="auto"/>
        <w:left w:val="none" w:sz="0" w:space="0" w:color="auto"/>
        <w:bottom w:val="none" w:sz="0" w:space="0" w:color="auto"/>
        <w:right w:val="none" w:sz="0" w:space="0" w:color="auto"/>
      </w:divBdr>
    </w:div>
    <w:div w:id="1373918199">
      <w:bodyDiv w:val="1"/>
      <w:marLeft w:val="0"/>
      <w:marRight w:val="0"/>
      <w:marTop w:val="0"/>
      <w:marBottom w:val="0"/>
      <w:divBdr>
        <w:top w:val="none" w:sz="0" w:space="0" w:color="auto"/>
        <w:left w:val="none" w:sz="0" w:space="0" w:color="auto"/>
        <w:bottom w:val="none" w:sz="0" w:space="0" w:color="auto"/>
        <w:right w:val="none" w:sz="0" w:space="0" w:color="auto"/>
      </w:divBdr>
    </w:div>
    <w:div w:id="1642222661">
      <w:bodyDiv w:val="1"/>
      <w:marLeft w:val="0"/>
      <w:marRight w:val="0"/>
      <w:marTop w:val="0"/>
      <w:marBottom w:val="0"/>
      <w:divBdr>
        <w:top w:val="none" w:sz="0" w:space="0" w:color="auto"/>
        <w:left w:val="none" w:sz="0" w:space="0" w:color="auto"/>
        <w:bottom w:val="none" w:sz="0" w:space="0" w:color="auto"/>
        <w:right w:val="none" w:sz="0" w:space="0" w:color="auto"/>
      </w:divBdr>
    </w:div>
    <w:div w:id="21107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urces.csi.state.co.us/summer-ebt/" TargetMode="External"/><Relationship Id="rId18" Type="http://schemas.openxmlformats.org/officeDocument/2006/relationships/hyperlink" Target="https://docs.google.com/forms/d/e/1FAIpQLSd9BjhjT-KD8TLWloCPJr9sRQolO53q-Kkk30CCARbgLsVB5A/viewform?usp=head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ources.csi.state.co.us/general-submissions/" TargetMode="External"/><Relationship Id="rId17" Type="http://schemas.openxmlformats.org/officeDocument/2006/relationships/hyperlink" Target="https://docs.google.com/spreadsheets/d/1qzfnPLqbc3oNdp1Y_Q5HkbV6Jxibbnh-_cSLEbkaNE8/edit?pli=1" TargetMode="External"/><Relationship Id="rId2" Type="http://schemas.openxmlformats.org/officeDocument/2006/relationships/numbering" Target="numbering.xml"/><Relationship Id="rId16" Type="http://schemas.openxmlformats.org/officeDocument/2006/relationships/hyperlink" Target="mailto:submissions_csi@csi.state.co.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csi.state.co.us/general-submissions/" TargetMode="External"/><Relationship Id="rId5" Type="http://schemas.openxmlformats.org/officeDocument/2006/relationships/webSettings" Target="webSettings.xml"/><Relationship Id="rId15" Type="http://schemas.openxmlformats.org/officeDocument/2006/relationships/hyperlink" Target="https://resources.csi.state.co.us/excel-for-data-submissions-part-1/" TargetMode="External"/><Relationship Id="rId10" Type="http://schemas.openxmlformats.org/officeDocument/2006/relationships/hyperlink" Target="https://leg.colorado.gov/bills/sb23b-0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bmissions_csi@csi.state.co.us" TargetMode="External"/><Relationship Id="rId14" Type="http://schemas.openxmlformats.org/officeDocument/2006/relationships/hyperlink" Target="https://resources.csi.state.co.us/free-and-reduced-lunch-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C51A-BD86-4B09-BF2A-CC46DDD5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4</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Pencak, Brent</dc:creator>
  <cp:lastModifiedBy>Anderson, Amber</cp:lastModifiedBy>
  <cp:revision>83</cp:revision>
  <cp:lastPrinted>2019-02-13T18:16:00Z</cp:lastPrinted>
  <dcterms:created xsi:type="dcterms:W3CDTF">2024-01-18T15:14:00Z</dcterms:created>
  <dcterms:modified xsi:type="dcterms:W3CDTF">2025-01-16T22:05:00Z</dcterms:modified>
</cp:coreProperties>
</file>