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3E825" w14:textId="4ADE3B2A" w:rsidR="00A33D2A" w:rsidRDefault="00C278DB" w:rsidP="00FB2984">
      <w:pPr>
        <w:pStyle w:val="NoSpacing"/>
        <w:jc w:val="center"/>
      </w:pPr>
      <w:r w:rsidRPr="00CF557C">
        <w:rPr>
          <w:rFonts w:ascii="Arial" w:hAnsi="Arial" w:cs="Arial"/>
          <w:b/>
          <w:sz w:val="24"/>
        </w:rPr>
        <w:t>Student Discipline Policy</w:t>
      </w:r>
      <w:bookmarkStart w:id="0" w:name="_Toc167312732"/>
    </w:p>
    <w:p w14:paraId="548FEE82" w14:textId="5C328A14" w:rsidR="00FB2984" w:rsidRPr="00B97A26" w:rsidRDefault="00614E35" w:rsidP="00FB2984">
      <w:bookmarkStart w:id="1" w:name="_Toc167313752"/>
      <w:r w:rsidRPr="00CF557C">
        <w:rPr>
          <w:noProof/>
        </w:rPr>
        <mc:AlternateContent>
          <mc:Choice Requires="wps">
            <w:drawing>
              <wp:inline distT="0" distB="0" distL="0" distR="0" wp14:anchorId="19345DD2" wp14:editId="2EBB22CB">
                <wp:extent cx="5876925" cy="1568450"/>
                <wp:effectExtent l="0" t="0" r="2857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568450"/>
                        </a:xfrm>
                        <a:prstGeom prst="rect">
                          <a:avLst/>
                        </a:prstGeom>
                        <a:solidFill>
                          <a:srgbClr val="FFFFFF"/>
                        </a:solidFill>
                        <a:ln w="9525">
                          <a:solidFill>
                            <a:srgbClr val="000000"/>
                          </a:solidFill>
                          <a:miter lim="800000"/>
                          <a:headEnd/>
                          <a:tailEnd/>
                        </a:ln>
                      </wps:spPr>
                      <wps:txbx>
                        <w:txbxContent>
                          <w:p w14:paraId="33331BA2" w14:textId="48587BEC" w:rsidR="009F3E7D" w:rsidRPr="00D34F9B" w:rsidRDefault="00614E35" w:rsidP="009F3E7D">
                            <w:pPr>
                              <w:rPr>
                                <w:rFonts w:ascii="Arial" w:hAnsi="Arial" w:cs="Arial"/>
                              </w:rPr>
                            </w:pPr>
                            <w:r>
                              <w:rPr>
                                <w:rFonts w:ascii="Arial" w:hAnsi="Arial" w:cs="Arial"/>
                              </w:rPr>
                              <w:t>CSI schools are required by law to</w:t>
                            </w:r>
                            <w:r w:rsidR="008E22D8" w:rsidRPr="00D34F9B">
                              <w:rPr>
                                <w:rFonts w:ascii="Arial" w:hAnsi="Arial" w:cs="Arial"/>
                              </w:rPr>
                              <w:t xml:space="preserve"> adopt </w:t>
                            </w:r>
                            <w:r>
                              <w:rPr>
                                <w:rFonts w:ascii="Arial" w:hAnsi="Arial" w:cs="Arial"/>
                              </w:rPr>
                              <w:t>a policy that addresses</w:t>
                            </w:r>
                            <w:r w:rsidR="000C641D" w:rsidRPr="00D34F9B">
                              <w:rPr>
                                <w:rFonts w:ascii="Arial" w:hAnsi="Arial" w:cs="Arial"/>
                              </w:rPr>
                              <w:t xml:space="preserve"> student discipline</w:t>
                            </w:r>
                            <w:r>
                              <w:rPr>
                                <w:rFonts w:ascii="Arial" w:hAnsi="Arial" w:cs="Arial"/>
                              </w:rPr>
                              <w:t>. The policy should be included in the school’s</w:t>
                            </w:r>
                            <w:r w:rsidRPr="00D34F9B">
                              <w:rPr>
                                <w:rFonts w:ascii="Arial" w:hAnsi="Arial" w:cs="Arial"/>
                              </w:rPr>
                              <w:t xml:space="preserve"> comprehensive</w:t>
                            </w:r>
                            <w:r w:rsidR="00C0438D">
                              <w:rPr>
                                <w:rFonts w:ascii="Arial" w:hAnsi="Arial" w:cs="Arial"/>
                              </w:rPr>
                              <w:t xml:space="preserve"> Student</w:t>
                            </w:r>
                            <w:r w:rsidRPr="00D34F9B">
                              <w:rPr>
                                <w:rFonts w:ascii="Arial" w:hAnsi="Arial" w:cs="Arial"/>
                              </w:rPr>
                              <w:t xml:space="preserve"> </w:t>
                            </w:r>
                            <w:r>
                              <w:rPr>
                                <w:rFonts w:ascii="Arial" w:hAnsi="Arial" w:cs="Arial"/>
                              </w:rPr>
                              <w:t>Conduct and Discipline Code</w:t>
                            </w:r>
                            <w:r w:rsidRPr="00D34F9B">
                              <w:rPr>
                                <w:rFonts w:ascii="Arial" w:hAnsi="Arial" w:cs="Arial"/>
                              </w:rPr>
                              <w:t>.</w:t>
                            </w:r>
                            <w:r w:rsidR="009F3E7D" w:rsidRPr="00D34F9B">
                              <w:rPr>
                                <w:rFonts w:ascii="Arial" w:hAnsi="Arial" w:cs="Arial"/>
                              </w:rPr>
                              <w:t xml:space="preserve"> This sample</w:t>
                            </w:r>
                            <w:r w:rsidR="0018078B" w:rsidRPr="00D34F9B">
                              <w:rPr>
                                <w:rFonts w:ascii="Arial" w:hAnsi="Arial" w:cs="Arial"/>
                              </w:rPr>
                              <w:t xml:space="preserve"> Stud</w:t>
                            </w:r>
                            <w:r w:rsidR="00980FE2" w:rsidRPr="00D34F9B">
                              <w:rPr>
                                <w:rFonts w:ascii="Arial" w:hAnsi="Arial" w:cs="Arial"/>
                              </w:rPr>
                              <w:t>ent Discipline</w:t>
                            </w:r>
                            <w:r w:rsidR="009F3E7D" w:rsidRPr="00D34F9B">
                              <w:rPr>
                                <w:rFonts w:ascii="Arial" w:hAnsi="Arial" w:cs="Arial"/>
                              </w:rPr>
                              <w:t xml:space="preserve"> </w:t>
                            </w:r>
                            <w:r w:rsidR="00980FE2" w:rsidRPr="00D34F9B">
                              <w:rPr>
                                <w:rFonts w:ascii="Arial" w:hAnsi="Arial" w:cs="Arial"/>
                              </w:rPr>
                              <w:t>P</w:t>
                            </w:r>
                            <w:r w:rsidR="009F3E7D" w:rsidRPr="00D34F9B">
                              <w:rPr>
                                <w:rFonts w:ascii="Arial" w:hAnsi="Arial" w:cs="Arial"/>
                              </w:rPr>
                              <w:t xml:space="preserve">olicy is intended to be used by CSI schools in drafting their own </w:t>
                            </w:r>
                            <w:r w:rsidR="00980FE2" w:rsidRPr="00D34F9B">
                              <w:rPr>
                                <w:rFonts w:ascii="Arial" w:hAnsi="Arial" w:cs="Arial"/>
                              </w:rPr>
                              <w:t>policy</w:t>
                            </w:r>
                            <w:r w:rsidR="009F3E7D" w:rsidRPr="00D34F9B">
                              <w:rPr>
                                <w:rFonts w:ascii="Arial" w:hAnsi="Arial" w:cs="Arial"/>
                              </w:rPr>
                              <w:t xml:space="preserve">. While the sample language provides a helpful starting point, each school’s </w:t>
                            </w:r>
                            <w:r w:rsidR="00980FE2" w:rsidRPr="00D34F9B">
                              <w:rPr>
                                <w:rFonts w:ascii="Arial" w:hAnsi="Arial" w:cs="Arial"/>
                              </w:rPr>
                              <w:t xml:space="preserve">Student </w:t>
                            </w:r>
                            <w:r w:rsidR="009F3E7D" w:rsidRPr="00D34F9B">
                              <w:rPr>
                                <w:rFonts w:ascii="Arial" w:hAnsi="Arial" w:cs="Arial"/>
                              </w:rPr>
                              <w:t>Discipline Policy may be tailored to its own practices and preferences within the confines of the requirements outlined in statute</w:t>
                            </w:r>
                            <w:r w:rsidR="00980FE2" w:rsidRPr="00D34F9B">
                              <w:rPr>
                                <w:rFonts w:ascii="Arial" w:hAnsi="Arial" w:cs="Arial"/>
                              </w:rPr>
                              <w:t>.</w:t>
                            </w:r>
                            <w:r w:rsidR="009F3E7D" w:rsidRPr="00D34F9B">
                              <w:rPr>
                                <w:rFonts w:ascii="Arial" w:hAnsi="Arial" w:cs="Arial"/>
                              </w:rPr>
                              <w:t xml:space="preserve"> This document may not be inclusive of everything a school could have in its Student Discipline Policy, and schools are encouraged to have all policies reviewed by legal counsel and by CSI prior to adoption. </w:t>
                            </w:r>
                          </w:p>
                          <w:p w14:paraId="4AB7F409" w14:textId="77777777" w:rsidR="009F3E7D" w:rsidRDefault="009F3E7D" w:rsidP="009F3E7D"/>
                        </w:txbxContent>
                      </wps:txbx>
                      <wps:bodyPr rot="0" vert="horz" wrap="square" lIns="91440" tIns="45720" rIns="91440" bIns="45720" anchor="t" anchorCtr="0">
                        <a:noAutofit/>
                      </wps:bodyPr>
                    </wps:wsp>
                  </a:graphicData>
                </a:graphic>
              </wp:inline>
            </w:drawing>
          </mc:Choice>
          <mc:Fallback>
            <w:pict>
              <v:shapetype w14:anchorId="19345DD2" id="_x0000_t202" coordsize="21600,21600" o:spt="202" path="m,l,21600r21600,l21600,xe">
                <v:stroke joinstyle="miter"/>
                <v:path gradientshapeok="t" o:connecttype="rect"/>
              </v:shapetype>
              <v:shape id="Text Box 2" o:spid="_x0000_s1026" type="#_x0000_t202" style="width:462.7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">
                <v:textbox>
                  <w:txbxContent>
                    <w:p w14:paraId="33331BA2" w14:textId="48587BEC" w:rsidR="009F3E7D" w:rsidRPr="00D34F9B" w:rsidRDefault="00614E35" w:rsidP="009F3E7D">
                      <w:pPr>
                        <w:rPr>
                          <w:rFonts w:ascii="Arial" w:hAnsi="Arial" w:cs="Arial"/>
                        </w:rPr>
                      </w:pPr>
                      <w:r>
                        <w:rPr>
                          <w:rFonts w:ascii="Arial" w:hAnsi="Arial" w:cs="Arial"/>
                        </w:rPr>
                        <w:t>CSI schools are required by law to</w:t>
                      </w:r>
                      <w:r w:rsidR="008E22D8" w:rsidRPr="00D34F9B">
                        <w:rPr>
                          <w:rFonts w:ascii="Arial" w:hAnsi="Arial" w:cs="Arial"/>
                        </w:rPr>
                        <w:t xml:space="preserve"> adopt </w:t>
                      </w:r>
                      <w:r>
                        <w:rPr>
                          <w:rFonts w:ascii="Arial" w:hAnsi="Arial" w:cs="Arial"/>
                        </w:rPr>
                        <w:t>a policy that addresses</w:t>
                      </w:r>
                      <w:r w:rsidR="000C641D" w:rsidRPr="00D34F9B">
                        <w:rPr>
                          <w:rFonts w:ascii="Arial" w:hAnsi="Arial" w:cs="Arial"/>
                        </w:rPr>
                        <w:t xml:space="preserve"> student discipline</w:t>
                      </w:r>
                      <w:r>
                        <w:rPr>
                          <w:rFonts w:ascii="Arial" w:hAnsi="Arial" w:cs="Arial"/>
                        </w:rPr>
                        <w:t>. The policy should be included in the school’s</w:t>
                      </w:r>
                      <w:r w:rsidRPr="00D34F9B">
                        <w:rPr>
                          <w:rFonts w:ascii="Arial" w:hAnsi="Arial" w:cs="Arial"/>
                        </w:rPr>
                        <w:t xml:space="preserve"> comprehensive</w:t>
                      </w:r>
                      <w:r w:rsidR="00C0438D">
                        <w:rPr>
                          <w:rFonts w:ascii="Arial" w:hAnsi="Arial" w:cs="Arial"/>
                        </w:rPr>
                        <w:t xml:space="preserve"> Student</w:t>
                      </w:r>
                      <w:r w:rsidRPr="00D34F9B">
                        <w:rPr>
                          <w:rFonts w:ascii="Arial" w:hAnsi="Arial" w:cs="Arial"/>
                        </w:rPr>
                        <w:t xml:space="preserve"> </w:t>
                      </w:r>
                      <w:r>
                        <w:rPr>
                          <w:rFonts w:ascii="Arial" w:hAnsi="Arial" w:cs="Arial"/>
                        </w:rPr>
                        <w:t>Conduct and Discipline Code</w:t>
                      </w:r>
                      <w:r w:rsidRPr="00D34F9B">
                        <w:rPr>
                          <w:rFonts w:ascii="Arial" w:hAnsi="Arial" w:cs="Arial"/>
                        </w:rPr>
                        <w:t>.</w:t>
                      </w:r>
                      <w:r w:rsidR="009F3E7D" w:rsidRPr="00D34F9B">
                        <w:rPr>
                          <w:rFonts w:ascii="Arial" w:hAnsi="Arial" w:cs="Arial"/>
                        </w:rPr>
                        <w:t xml:space="preserve"> This sample</w:t>
                      </w:r>
                      <w:r w:rsidR="0018078B" w:rsidRPr="00D34F9B">
                        <w:rPr>
                          <w:rFonts w:ascii="Arial" w:hAnsi="Arial" w:cs="Arial"/>
                        </w:rPr>
                        <w:t xml:space="preserve"> Stud</w:t>
                      </w:r>
                      <w:r w:rsidR="00980FE2" w:rsidRPr="00D34F9B">
                        <w:rPr>
                          <w:rFonts w:ascii="Arial" w:hAnsi="Arial" w:cs="Arial"/>
                        </w:rPr>
                        <w:t>ent Discipline</w:t>
                      </w:r>
                      <w:r w:rsidR="009F3E7D" w:rsidRPr="00D34F9B">
                        <w:rPr>
                          <w:rFonts w:ascii="Arial" w:hAnsi="Arial" w:cs="Arial"/>
                        </w:rPr>
                        <w:t xml:space="preserve"> </w:t>
                      </w:r>
                      <w:r w:rsidR="00980FE2" w:rsidRPr="00D34F9B">
                        <w:rPr>
                          <w:rFonts w:ascii="Arial" w:hAnsi="Arial" w:cs="Arial"/>
                        </w:rPr>
                        <w:t>P</w:t>
                      </w:r>
                      <w:r w:rsidR="009F3E7D" w:rsidRPr="00D34F9B">
                        <w:rPr>
                          <w:rFonts w:ascii="Arial" w:hAnsi="Arial" w:cs="Arial"/>
                        </w:rPr>
                        <w:t xml:space="preserve">olicy is intended to be used by CSI schools in drafting their own </w:t>
                      </w:r>
                      <w:r w:rsidR="00980FE2" w:rsidRPr="00D34F9B">
                        <w:rPr>
                          <w:rFonts w:ascii="Arial" w:hAnsi="Arial" w:cs="Arial"/>
                        </w:rPr>
                        <w:t>policy</w:t>
                      </w:r>
                      <w:r w:rsidR="009F3E7D" w:rsidRPr="00D34F9B">
                        <w:rPr>
                          <w:rFonts w:ascii="Arial" w:hAnsi="Arial" w:cs="Arial"/>
                        </w:rPr>
                        <w:t xml:space="preserve">. While the sample language provides a helpful starting point, each school’s </w:t>
                      </w:r>
                      <w:r w:rsidR="00980FE2" w:rsidRPr="00D34F9B">
                        <w:rPr>
                          <w:rFonts w:ascii="Arial" w:hAnsi="Arial" w:cs="Arial"/>
                        </w:rPr>
                        <w:t xml:space="preserve">Student </w:t>
                      </w:r>
                      <w:r w:rsidR="009F3E7D" w:rsidRPr="00D34F9B">
                        <w:rPr>
                          <w:rFonts w:ascii="Arial" w:hAnsi="Arial" w:cs="Arial"/>
                        </w:rPr>
                        <w:t>Discipline Policy may be tailored to its own practices and preferences within the confines of the requirements outlined in statute</w:t>
                      </w:r>
                      <w:r w:rsidR="00980FE2" w:rsidRPr="00D34F9B">
                        <w:rPr>
                          <w:rFonts w:ascii="Arial" w:hAnsi="Arial" w:cs="Arial"/>
                        </w:rPr>
                        <w:t>.</w:t>
                      </w:r>
                      <w:r w:rsidR="009F3E7D" w:rsidRPr="00D34F9B">
                        <w:rPr>
                          <w:rFonts w:ascii="Arial" w:hAnsi="Arial" w:cs="Arial"/>
                        </w:rPr>
                        <w:t xml:space="preserve"> This document may not be inclusive of everything a school could have in its Student Discipline Policy, and schools are encouraged to have all policies reviewed by legal counsel and by CSI prior to adoption. </w:t>
                      </w:r>
                    </w:p>
                    <w:p w14:paraId="4AB7F409" w14:textId="77777777" w:rsidR="009F3E7D" w:rsidRDefault="009F3E7D" w:rsidP="009F3E7D"/>
                  </w:txbxContent>
                </v:textbox>
                <w10:anchorlock/>
              </v:shape>
            </w:pict>
          </mc:Fallback>
        </mc:AlternateContent>
      </w:r>
    </w:p>
    <w:p w14:paraId="28467DC3" w14:textId="5573BFBF" w:rsidR="001F2896" w:rsidRPr="00187D86" w:rsidRDefault="001F2896" w:rsidP="00FB2984">
      <w:pPr>
        <w:rPr>
          <w:rFonts w:ascii="Arial" w:hAnsi="Arial" w:cs="Arial"/>
          <w:b/>
          <w:bCs/>
          <w:sz w:val="24"/>
          <w:szCs w:val="24"/>
        </w:rPr>
      </w:pPr>
      <w:bookmarkStart w:id="2" w:name="_Hlk176436088"/>
      <w:r w:rsidRPr="00187D86">
        <w:rPr>
          <w:rFonts w:ascii="Arial" w:hAnsi="Arial" w:cs="Arial"/>
          <w:b/>
          <w:bCs/>
          <w:sz w:val="24"/>
          <w:szCs w:val="24"/>
        </w:rPr>
        <w:t>TABLE OF CONTENTS</w:t>
      </w:r>
    </w:p>
    <w:bookmarkEnd w:id="2"/>
    <w:p w14:paraId="275B89CA" w14:textId="52962C05" w:rsidR="004B552C" w:rsidRPr="004B552C" w:rsidRDefault="004B552C">
      <w:pPr>
        <w:pStyle w:val="TOC1"/>
        <w:tabs>
          <w:tab w:val="left" w:pos="440"/>
          <w:tab w:val="right" w:leader="dot" w:pos="9350"/>
        </w:tabs>
        <w:rPr>
          <w:rFonts w:ascii="Arial" w:eastAsiaTheme="minorEastAsia" w:hAnsi="Arial" w:cs="Arial"/>
          <w:noProof/>
          <w:kern w:val="2"/>
          <w:sz w:val="24"/>
          <w:szCs w:val="24"/>
          <w14:ligatures w14:val="standardContextual"/>
        </w:rPr>
      </w:pPr>
      <w:r w:rsidRPr="004B552C">
        <w:rPr>
          <w:rFonts w:ascii="Arial" w:hAnsi="Arial" w:cs="Arial"/>
          <w:sz w:val="24"/>
          <w:szCs w:val="24"/>
        </w:rPr>
        <w:fldChar w:fldCharType="begin"/>
      </w:r>
      <w:r w:rsidRPr="004B552C">
        <w:rPr>
          <w:rFonts w:ascii="Arial" w:hAnsi="Arial" w:cs="Arial"/>
          <w:sz w:val="24"/>
          <w:szCs w:val="24"/>
        </w:rPr>
        <w:instrText xml:space="preserve"> TOC \o "1-1" \h \z \u </w:instrText>
      </w:r>
      <w:r w:rsidRPr="004B552C">
        <w:rPr>
          <w:rFonts w:ascii="Arial" w:hAnsi="Arial" w:cs="Arial"/>
          <w:sz w:val="24"/>
          <w:szCs w:val="24"/>
        </w:rPr>
        <w:fldChar w:fldCharType="separate"/>
      </w:r>
      <w:hyperlink w:anchor="_Toc176437832" w:history="1">
        <w:r w:rsidRPr="004B552C">
          <w:rPr>
            <w:rStyle w:val="Hyperlink"/>
            <w:rFonts w:ascii="Arial" w:hAnsi="Arial" w:cs="Arial"/>
            <w:noProof/>
            <w:sz w:val="24"/>
            <w:szCs w:val="24"/>
          </w:rPr>
          <w:t>A.</w:t>
        </w:r>
        <w:r w:rsidRPr="004B552C">
          <w:rPr>
            <w:rFonts w:ascii="Arial" w:eastAsiaTheme="minorEastAsia" w:hAnsi="Arial" w:cs="Arial"/>
            <w:noProof/>
            <w:kern w:val="2"/>
            <w:sz w:val="24"/>
            <w:szCs w:val="24"/>
            <w14:ligatures w14:val="standardContextual"/>
          </w:rPr>
          <w:tab/>
        </w:r>
        <w:r w:rsidRPr="004B552C">
          <w:rPr>
            <w:rStyle w:val="Hyperlink"/>
            <w:rFonts w:ascii="Arial" w:hAnsi="Arial" w:cs="Arial"/>
            <w:noProof/>
            <w:sz w:val="24"/>
            <w:szCs w:val="24"/>
          </w:rPr>
          <w:t>Student Conduct</w:t>
        </w:r>
        <w:r w:rsidRPr="004B552C">
          <w:rPr>
            <w:rFonts w:ascii="Arial" w:hAnsi="Arial" w:cs="Arial"/>
            <w:noProof/>
            <w:webHidden/>
            <w:sz w:val="24"/>
            <w:szCs w:val="24"/>
          </w:rPr>
          <w:tab/>
        </w:r>
        <w:r w:rsidRPr="004B552C">
          <w:rPr>
            <w:rFonts w:ascii="Arial" w:hAnsi="Arial" w:cs="Arial"/>
            <w:noProof/>
            <w:webHidden/>
            <w:sz w:val="24"/>
            <w:szCs w:val="24"/>
          </w:rPr>
          <w:fldChar w:fldCharType="begin"/>
        </w:r>
        <w:r w:rsidRPr="004B552C">
          <w:rPr>
            <w:rFonts w:ascii="Arial" w:hAnsi="Arial" w:cs="Arial"/>
            <w:noProof/>
            <w:webHidden/>
            <w:sz w:val="24"/>
            <w:szCs w:val="24"/>
          </w:rPr>
          <w:instrText xml:space="preserve"> PAGEREF _Toc176437832 \h </w:instrText>
        </w:r>
        <w:r w:rsidRPr="004B552C">
          <w:rPr>
            <w:rFonts w:ascii="Arial" w:hAnsi="Arial" w:cs="Arial"/>
            <w:noProof/>
            <w:webHidden/>
            <w:sz w:val="24"/>
            <w:szCs w:val="24"/>
          </w:rPr>
        </w:r>
        <w:r w:rsidRPr="004B552C">
          <w:rPr>
            <w:rFonts w:ascii="Arial" w:hAnsi="Arial" w:cs="Arial"/>
            <w:noProof/>
            <w:webHidden/>
            <w:sz w:val="24"/>
            <w:szCs w:val="24"/>
          </w:rPr>
          <w:fldChar w:fldCharType="separate"/>
        </w:r>
        <w:r w:rsidRPr="004B552C">
          <w:rPr>
            <w:rFonts w:ascii="Arial" w:hAnsi="Arial" w:cs="Arial"/>
            <w:noProof/>
            <w:webHidden/>
            <w:sz w:val="24"/>
            <w:szCs w:val="24"/>
          </w:rPr>
          <w:t>1</w:t>
        </w:r>
        <w:r w:rsidRPr="004B552C">
          <w:rPr>
            <w:rFonts w:ascii="Arial" w:hAnsi="Arial" w:cs="Arial"/>
            <w:noProof/>
            <w:webHidden/>
            <w:sz w:val="24"/>
            <w:szCs w:val="24"/>
          </w:rPr>
          <w:fldChar w:fldCharType="end"/>
        </w:r>
      </w:hyperlink>
    </w:p>
    <w:p w14:paraId="7DC1C75F" w14:textId="2038ED13" w:rsidR="004B552C" w:rsidRPr="004B552C" w:rsidRDefault="00000000">
      <w:pPr>
        <w:pStyle w:val="TOC1"/>
        <w:tabs>
          <w:tab w:val="left" w:pos="440"/>
          <w:tab w:val="right" w:leader="dot" w:pos="9350"/>
        </w:tabs>
        <w:rPr>
          <w:rFonts w:ascii="Arial" w:eastAsiaTheme="minorEastAsia" w:hAnsi="Arial" w:cs="Arial"/>
          <w:noProof/>
          <w:kern w:val="2"/>
          <w:sz w:val="24"/>
          <w:szCs w:val="24"/>
          <w14:ligatures w14:val="standardContextual"/>
        </w:rPr>
      </w:pPr>
      <w:hyperlink w:anchor="_Toc176437833" w:history="1">
        <w:r w:rsidR="004B552C" w:rsidRPr="004B552C">
          <w:rPr>
            <w:rStyle w:val="Hyperlink"/>
            <w:rFonts w:ascii="Arial" w:hAnsi="Arial" w:cs="Arial"/>
            <w:noProof/>
            <w:sz w:val="24"/>
            <w:szCs w:val="24"/>
          </w:rPr>
          <w:t>B.</w:t>
        </w:r>
        <w:r w:rsidR="004B552C" w:rsidRPr="004B552C">
          <w:rPr>
            <w:rFonts w:ascii="Arial" w:eastAsiaTheme="minorEastAsia" w:hAnsi="Arial" w:cs="Arial"/>
            <w:noProof/>
            <w:kern w:val="2"/>
            <w:sz w:val="24"/>
            <w:szCs w:val="24"/>
            <w14:ligatures w14:val="standardContextual"/>
          </w:rPr>
          <w:tab/>
        </w:r>
        <w:r w:rsidR="004B552C" w:rsidRPr="004B552C">
          <w:rPr>
            <w:rStyle w:val="Hyperlink"/>
            <w:rFonts w:ascii="Arial" w:hAnsi="Arial" w:cs="Arial"/>
            <w:noProof/>
            <w:sz w:val="24"/>
            <w:szCs w:val="24"/>
          </w:rPr>
          <w:t>School Discipline Administration</w:t>
        </w:r>
        <w:r w:rsidR="004B552C" w:rsidRPr="004B552C">
          <w:rPr>
            <w:rFonts w:ascii="Arial" w:hAnsi="Arial" w:cs="Arial"/>
            <w:noProof/>
            <w:webHidden/>
            <w:sz w:val="24"/>
            <w:szCs w:val="24"/>
          </w:rPr>
          <w:tab/>
        </w:r>
        <w:r w:rsidR="004B552C" w:rsidRPr="004B552C">
          <w:rPr>
            <w:rFonts w:ascii="Arial" w:hAnsi="Arial" w:cs="Arial"/>
            <w:noProof/>
            <w:webHidden/>
            <w:sz w:val="24"/>
            <w:szCs w:val="24"/>
          </w:rPr>
          <w:fldChar w:fldCharType="begin"/>
        </w:r>
        <w:r w:rsidR="004B552C" w:rsidRPr="004B552C">
          <w:rPr>
            <w:rFonts w:ascii="Arial" w:hAnsi="Arial" w:cs="Arial"/>
            <w:noProof/>
            <w:webHidden/>
            <w:sz w:val="24"/>
            <w:szCs w:val="24"/>
          </w:rPr>
          <w:instrText xml:space="preserve"> PAGEREF _Toc176437833 \h </w:instrText>
        </w:r>
        <w:r w:rsidR="004B552C" w:rsidRPr="004B552C">
          <w:rPr>
            <w:rFonts w:ascii="Arial" w:hAnsi="Arial" w:cs="Arial"/>
            <w:noProof/>
            <w:webHidden/>
            <w:sz w:val="24"/>
            <w:szCs w:val="24"/>
          </w:rPr>
        </w:r>
        <w:r w:rsidR="004B552C" w:rsidRPr="004B552C">
          <w:rPr>
            <w:rFonts w:ascii="Arial" w:hAnsi="Arial" w:cs="Arial"/>
            <w:noProof/>
            <w:webHidden/>
            <w:sz w:val="24"/>
            <w:szCs w:val="24"/>
          </w:rPr>
          <w:fldChar w:fldCharType="separate"/>
        </w:r>
        <w:r w:rsidR="004B552C" w:rsidRPr="004B552C">
          <w:rPr>
            <w:rFonts w:ascii="Arial" w:hAnsi="Arial" w:cs="Arial"/>
            <w:noProof/>
            <w:webHidden/>
            <w:sz w:val="24"/>
            <w:szCs w:val="24"/>
          </w:rPr>
          <w:t>2</w:t>
        </w:r>
        <w:r w:rsidR="004B552C" w:rsidRPr="004B552C">
          <w:rPr>
            <w:rFonts w:ascii="Arial" w:hAnsi="Arial" w:cs="Arial"/>
            <w:noProof/>
            <w:webHidden/>
            <w:sz w:val="24"/>
            <w:szCs w:val="24"/>
          </w:rPr>
          <w:fldChar w:fldCharType="end"/>
        </w:r>
      </w:hyperlink>
    </w:p>
    <w:p w14:paraId="0E0A822C" w14:textId="2E67CF00" w:rsidR="004B552C" w:rsidRPr="004B552C" w:rsidRDefault="00000000">
      <w:pPr>
        <w:pStyle w:val="TOC1"/>
        <w:tabs>
          <w:tab w:val="left" w:pos="720"/>
          <w:tab w:val="right" w:leader="dot" w:pos="9350"/>
        </w:tabs>
        <w:rPr>
          <w:rFonts w:ascii="Arial" w:eastAsiaTheme="minorEastAsia" w:hAnsi="Arial" w:cs="Arial"/>
          <w:noProof/>
          <w:kern w:val="2"/>
          <w:sz w:val="24"/>
          <w:szCs w:val="24"/>
          <w14:ligatures w14:val="standardContextual"/>
        </w:rPr>
      </w:pPr>
      <w:hyperlink w:anchor="_Toc176437834" w:history="1">
        <w:r w:rsidR="004B552C" w:rsidRPr="004B552C">
          <w:rPr>
            <w:rStyle w:val="Hyperlink"/>
            <w:rFonts w:ascii="Arial" w:hAnsi="Arial" w:cs="Arial"/>
            <w:noProof/>
            <w:sz w:val="24"/>
            <w:szCs w:val="24"/>
          </w:rPr>
          <w:t>C.</w:t>
        </w:r>
        <w:r w:rsidR="004B552C" w:rsidRPr="004B552C">
          <w:rPr>
            <w:rFonts w:ascii="Arial" w:eastAsiaTheme="minorEastAsia" w:hAnsi="Arial" w:cs="Arial"/>
            <w:noProof/>
            <w:kern w:val="2"/>
            <w:sz w:val="24"/>
            <w:szCs w:val="24"/>
            <w14:ligatures w14:val="standardContextual"/>
          </w:rPr>
          <w:t xml:space="preserve">   </w:t>
        </w:r>
        <w:r w:rsidR="004B552C" w:rsidRPr="004B552C">
          <w:rPr>
            <w:rStyle w:val="Hyperlink"/>
            <w:rFonts w:ascii="Arial" w:hAnsi="Arial" w:cs="Arial"/>
            <w:noProof/>
            <w:sz w:val="24"/>
            <w:szCs w:val="24"/>
          </w:rPr>
          <w:t>Discipline of Students with Disabilities</w:t>
        </w:r>
        <w:r w:rsidR="004B552C" w:rsidRPr="004B552C">
          <w:rPr>
            <w:rFonts w:ascii="Arial" w:hAnsi="Arial" w:cs="Arial"/>
            <w:noProof/>
            <w:webHidden/>
            <w:sz w:val="24"/>
            <w:szCs w:val="24"/>
          </w:rPr>
          <w:tab/>
        </w:r>
        <w:r w:rsidR="004B552C" w:rsidRPr="004B552C">
          <w:rPr>
            <w:rFonts w:ascii="Arial" w:hAnsi="Arial" w:cs="Arial"/>
            <w:noProof/>
            <w:webHidden/>
            <w:sz w:val="24"/>
            <w:szCs w:val="24"/>
          </w:rPr>
          <w:fldChar w:fldCharType="begin"/>
        </w:r>
        <w:r w:rsidR="004B552C" w:rsidRPr="004B552C">
          <w:rPr>
            <w:rFonts w:ascii="Arial" w:hAnsi="Arial" w:cs="Arial"/>
            <w:noProof/>
            <w:webHidden/>
            <w:sz w:val="24"/>
            <w:szCs w:val="24"/>
          </w:rPr>
          <w:instrText xml:space="preserve"> PAGEREF _Toc176437834 \h </w:instrText>
        </w:r>
        <w:r w:rsidR="004B552C" w:rsidRPr="004B552C">
          <w:rPr>
            <w:rFonts w:ascii="Arial" w:hAnsi="Arial" w:cs="Arial"/>
            <w:noProof/>
            <w:webHidden/>
            <w:sz w:val="24"/>
            <w:szCs w:val="24"/>
          </w:rPr>
        </w:r>
        <w:r w:rsidR="004B552C" w:rsidRPr="004B552C">
          <w:rPr>
            <w:rFonts w:ascii="Arial" w:hAnsi="Arial" w:cs="Arial"/>
            <w:noProof/>
            <w:webHidden/>
            <w:sz w:val="24"/>
            <w:szCs w:val="24"/>
          </w:rPr>
          <w:fldChar w:fldCharType="separate"/>
        </w:r>
        <w:r w:rsidR="004B552C" w:rsidRPr="004B552C">
          <w:rPr>
            <w:rFonts w:ascii="Arial" w:hAnsi="Arial" w:cs="Arial"/>
            <w:noProof/>
            <w:webHidden/>
            <w:sz w:val="24"/>
            <w:szCs w:val="24"/>
          </w:rPr>
          <w:t>3</w:t>
        </w:r>
        <w:r w:rsidR="004B552C" w:rsidRPr="004B552C">
          <w:rPr>
            <w:rFonts w:ascii="Arial" w:hAnsi="Arial" w:cs="Arial"/>
            <w:noProof/>
            <w:webHidden/>
            <w:sz w:val="24"/>
            <w:szCs w:val="24"/>
          </w:rPr>
          <w:fldChar w:fldCharType="end"/>
        </w:r>
      </w:hyperlink>
    </w:p>
    <w:p w14:paraId="443092CC" w14:textId="2FEA1C4E" w:rsidR="004B552C" w:rsidRPr="004B552C" w:rsidRDefault="00000000">
      <w:pPr>
        <w:pStyle w:val="TOC1"/>
        <w:tabs>
          <w:tab w:val="left" w:pos="720"/>
          <w:tab w:val="right" w:leader="dot" w:pos="9350"/>
        </w:tabs>
        <w:rPr>
          <w:rFonts w:ascii="Arial" w:eastAsiaTheme="minorEastAsia" w:hAnsi="Arial" w:cs="Arial"/>
          <w:noProof/>
          <w:kern w:val="2"/>
          <w:sz w:val="24"/>
          <w:szCs w:val="24"/>
          <w14:ligatures w14:val="standardContextual"/>
        </w:rPr>
      </w:pPr>
      <w:hyperlink w:anchor="_Toc176437835" w:history="1">
        <w:r w:rsidR="004B552C" w:rsidRPr="004B552C">
          <w:rPr>
            <w:rStyle w:val="Hyperlink"/>
            <w:rFonts w:ascii="Arial" w:hAnsi="Arial" w:cs="Arial"/>
            <w:noProof/>
            <w:sz w:val="24"/>
            <w:szCs w:val="24"/>
          </w:rPr>
          <w:t>D.</w:t>
        </w:r>
        <w:r w:rsidR="004B552C" w:rsidRPr="004B552C">
          <w:rPr>
            <w:rFonts w:ascii="Arial" w:eastAsiaTheme="minorEastAsia" w:hAnsi="Arial" w:cs="Arial"/>
            <w:noProof/>
            <w:kern w:val="2"/>
            <w:sz w:val="24"/>
            <w:szCs w:val="24"/>
            <w14:ligatures w14:val="standardContextual"/>
          </w:rPr>
          <w:t xml:space="preserve">   </w:t>
        </w:r>
        <w:r w:rsidR="004B552C" w:rsidRPr="004B552C">
          <w:rPr>
            <w:rStyle w:val="Hyperlink"/>
            <w:rFonts w:ascii="Arial" w:hAnsi="Arial" w:cs="Arial"/>
            <w:noProof/>
            <w:sz w:val="24"/>
            <w:szCs w:val="24"/>
          </w:rPr>
          <w:t>Disruptive Students</w:t>
        </w:r>
        <w:r w:rsidR="004B552C" w:rsidRPr="004B552C">
          <w:rPr>
            <w:rFonts w:ascii="Arial" w:hAnsi="Arial" w:cs="Arial"/>
            <w:noProof/>
            <w:webHidden/>
            <w:sz w:val="24"/>
            <w:szCs w:val="24"/>
          </w:rPr>
          <w:tab/>
        </w:r>
        <w:r w:rsidR="004B552C" w:rsidRPr="004B552C">
          <w:rPr>
            <w:rFonts w:ascii="Arial" w:hAnsi="Arial" w:cs="Arial"/>
            <w:noProof/>
            <w:webHidden/>
            <w:sz w:val="24"/>
            <w:szCs w:val="24"/>
          </w:rPr>
          <w:fldChar w:fldCharType="begin"/>
        </w:r>
        <w:r w:rsidR="004B552C" w:rsidRPr="004B552C">
          <w:rPr>
            <w:rFonts w:ascii="Arial" w:hAnsi="Arial" w:cs="Arial"/>
            <w:noProof/>
            <w:webHidden/>
            <w:sz w:val="24"/>
            <w:szCs w:val="24"/>
          </w:rPr>
          <w:instrText xml:space="preserve"> PAGEREF _Toc176437835 \h </w:instrText>
        </w:r>
        <w:r w:rsidR="004B552C" w:rsidRPr="004B552C">
          <w:rPr>
            <w:rFonts w:ascii="Arial" w:hAnsi="Arial" w:cs="Arial"/>
            <w:noProof/>
            <w:webHidden/>
            <w:sz w:val="24"/>
            <w:szCs w:val="24"/>
          </w:rPr>
        </w:r>
        <w:r w:rsidR="004B552C" w:rsidRPr="004B552C">
          <w:rPr>
            <w:rFonts w:ascii="Arial" w:hAnsi="Arial" w:cs="Arial"/>
            <w:noProof/>
            <w:webHidden/>
            <w:sz w:val="24"/>
            <w:szCs w:val="24"/>
          </w:rPr>
          <w:fldChar w:fldCharType="separate"/>
        </w:r>
        <w:r w:rsidR="004B552C" w:rsidRPr="004B552C">
          <w:rPr>
            <w:rFonts w:ascii="Arial" w:hAnsi="Arial" w:cs="Arial"/>
            <w:noProof/>
            <w:webHidden/>
            <w:sz w:val="24"/>
            <w:szCs w:val="24"/>
          </w:rPr>
          <w:t>4</w:t>
        </w:r>
        <w:r w:rsidR="004B552C" w:rsidRPr="004B552C">
          <w:rPr>
            <w:rFonts w:ascii="Arial" w:hAnsi="Arial" w:cs="Arial"/>
            <w:noProof/>
            <w:webHidden/>
            <w:sz w:val="24"/>
            <w:szCs w:val="24"/>
          </w:rPr>
          <w:fldChar w:fldCharType="end"/>
        </w:r>
      </w:hyperlink>
    </w:p>
    <w:p w14:paraId="167C7A86" w14:textId="56A20C89" w:rsidR="004B552C" w:rsidRPr="004B552C" w:rsidRDefault="00000000">
      <w:pPr>
        <w:pStyle w:val="TOC1"/>
        <w:tabs>
          <w:tab w:val="left" w:pos="440"/>
          <w:tab w:val="right" w:leader="dot" w:pos="9350"/>
        </w:tabs>
        <w:rPr>
          <w:rFonts w:ascii="Arial" w:eastAsiaTheme="minorEastAsia" w:hAnsi="Arial" w:cs="Arial"/>
          <w:noProof/>
          <w:kern w:val="2"/>
          <w:sz w:val="24"/>
          <w:szCs w:val="24"/>
          <w14:ligatures w14:val="standardContextual"/>
        </w:rPr>
      </w:pPr>
      <w:hyperlink w:anchor="_Toc176437836" w:history="1">
        <w:r w:rsidR="004B552C" w:rsidRPr="004B552C">
          <w:rPr>
            <w:rStyle w:val="Hyperlink"/>
            <w:rFonts w:ascii="Arial" w:hAnsi="Arial" w:cs="Arial"/>
            <w:noProof/>
            <w:sz w:val="24"/>
            <w:szCs w:val="24"/>
          </w:rPr>
          <w:t>E.</w:t>
        </w:r>
        <w:r w:rsidR="004B552C" w:rsidRPr="004B552C">
          <w:rPr>
            <w:rFonts w:ascii="Arial" w:eastAsiaTheme="minorEastAsia" w:hAnsi="Arial" w:cs="Arial"/>
            <w:noProof/>
            <w:kern w:val="2"/>
            <w:sz w:val="24"/>
            <w:szCs w:val="24"/>
            <w14:ligatures w14:val="standardContextual"/>
          </w:rPr>
          <w:tab/>
        </w:r>
        <w:r w:rsidR="004B552C" w:rsidRPr="004B552C">
          <w:rPr>
            <w:rStyle w:val="Hyperlink"/>
            <w:rFonts w:ascii="Arial" w:hAnsi="Arial" w:cs="Arial"/>
            <w:noProof/>
            <w:sz w:val="24"/>
            <w:szCs w:val="24"/>
          </w:rPr>
          <w:t>Interventions and Expulsion Prevention</w:t>
        </w:r>
        <w:r w:rsidR="004B552C" w:rsidRPr="004B552C">
          <w:rPr>
            <w:rFonts w:ascii="Arial" w:hAnsi="Arial" w:cs="Arial"/>
            <w:noProof/>
            <w:webHidden/>
            <w:sz w:val="24"/>
            <w:szCs w:val="24"/>
          </w:rPr>
          <w:tab/>
        </w:r>
        <w:r w:rsidR="004B552C" w:rsidRPr="004B552C">
          <w:rPr>
            <w:rFonts w:ascii="Arial" w:hAnsi="Arial" w:cs="Arial"/>
            <w:noProof/>
            <w:webHidden/>
            <w:sz w:val="24"/>
            <w:szCs w:val="24"/>
          </w:rPr>
          <w:fldChar w:fldCharType="begin"/>
        </w:r>
        <w:r w:rsidR="004B552C" w:rsidRPr="004B552C">
          <w:rPr>
            <w:rFonts w:ascii="Arial" w:hAnsi="Arial" w:cs="Arial"/>
            <w:noProof/>
            <w:webHidden/>
            <w:sz w:val="24"/>
            <w:szCs w:val="24"/>
          </w:rPr>
          <w:instrText xml:space="preserve"> PAGEREF _Toc176437836 \h </w:instrText>
        </w:r>
        <w:r w:rsidR="004B552C" w:rsidRPr="004B552C">
          <w:rPr>
            <w:rFonts w:ascii="Arial" w:hAnsi="Arial" w:cs="Arial"/>
            <w:noProof/>
            <w:webHidden/>
            <w:sz w:val="24"/>
            <w:szCs w:val="24"/>
          </w:rPr>
        </w:r>
        <w:r w:rsidR="004B552C" w:rsidRPr="004B552C">
          <w:rPr>
            <w:rFonts w:ascii="Arial" w:hAnsi="Arial" w:cs="Arial"/>
            <w:noProof/>
            <w:webHidden/>
            <w:sz w:val="24"/>
            <w:szCs w:val="24"/>
          </w:rPr>
          <w:fldChar w:fldCharType="separate"/>
        </w:r>
        <w:r w:rsidR="004B552C" w:rsidRPr="004B552C">
          <w:rPr>
            <w:rFonts w:ascii="Arial" w:hAnsi="Arial" w:cs="Arial"/>
            <w:noProof/>
            <w:webHidden/>
            <w:sz w:val="24"/>
            <w:szCs w:val="24"/>
          </w:rPr>
          <w:t>6</w:t>
        </w:r>
        <w:r w:rsidR="004B552C" w:rsidRPr="004B552C">
          <w:rPr>
            <w:rFonts w:ascii="Arial" w:hAnsi="Arial" w:cs="Arial"/>
            <w:noProof/>
            <w:webHidden/>
            <w:sz w:val="24"/>
            <w:szCs w:val="24"/>
          </w:rPr>
          <w:fldChar w:fldCharType="end"/>
        </w:r>
      </w:hyperlink>
    </w:p>
    <w:p w14:paraId="2F092C2E" w14:textId="40751510" w:rsidR="00160AF3" w:rsidRPr="00160AF3" w:rsidRDefault="004B552C" w:rsidP="00FB2984">
      <w:r w:rsidRPr="004B552C">
        <w:rPr>
          <w:rFonts w:ascii="Arial" w:hAnsi="Arial" w:cs="Arial"/>
          <w:sz w:val="24"/>
          <w:szCs w:val="24"/>
        </w:rPr>
        <w:fldChar w:fldCharType="end"/>
      </w:r>
    </w:p>
    <w:p w14:paraId="4477C8A5" w14:textId="7B9802B0" w:rsidR="004B552C" w:rsidRDefault="004B552C" w:rsidP="004B552C">
      <w:pPr>
        <w:pStyle w:val="Heading1"/>
      </w:pPr>
      <w:bookmarkStart w:id="3" w:name="_Toc176437832"/>
      <w:bookmarkStart w:id="4" w:name="_Toc169638244"/>
      <w:r>
        <w:t>Student Conduct</w:t>
      </w:r>
      <w:bookmarkEnd w:id="3"/>
    </w:p>
    <w:p w14:paraId="4A1F1EAD" w14:textId="77777777" w:rsidR="004B552C" w:rsidRDefault="004B552C" w:rsidP="004B552C">
      <w:pPr>
        <w:rPr>
          <w:rFonts w:ascii="Arial" w:hAnsi="Arial" w:cs="Arial"/>
          <w:sz w:val="24"/>
          <w:szCs w:val="24"/>
        </w:rPr>
      </w:pPr>
      <w:r w:rsidRPr="009B34B1">
        <w:rPr>
          <w:rFonts w:ascii="Arial" w:hAnsi="Arial" w:cs="Arial"/>
          <w:sz w:val="24"/>
          <w:szCs w:val="24"/>
        </w:rPr>
        <w:t>The Board, in accordance with applicable law, has adopted a written student conduct and discipline code based upon the principle that every student is expected to follow accepted rules of conduct and to show respect for and to obey persons in authority. The code emphasizes that certain behavior, especially behavior that disrupts the classroom, is unacceptable and may result in disciplinary action. The code shall be enforced uniformly, fairly and consistently for all students.</w:t>
      </w:r>
    </w:p>
    <w:p w14:paraId="0C0C6ADC" w14:textId="3B99BACF" w:rsidR="004B552C" w:rsidRDefault="004B552C" w:rsidP="004B552C">
      <w:pPr>
        <w:rPr>
          <w:rFonts w:ascii="Arial" w:hAnsi="Arial" w:cs="Arial"/>
          <w:sz w:val="24"/>
          <w:szCs w:val="24"/>
        </w:rPr>
      </w:pPr>
      <w:r>
        <w:rPr>
          <w:rFonts w:ascii="Arial" w:hAnsi="Arial" w:cs="Arial"/>
          <w:sz w:val="24"/>
          <w:szCs w:val="24"/>
        </w:rPr>
        <w:t>This Student Discipline Policy in addition to the following board-adopted policies constitute the conduct section of the legally required code:</w:t>
      </w:r>
    </w:p>
    <w:p w14:paraId="77349D0D" w14:textId="2A1CCD59" w:rsidR="004B552C" w:rsidRDefault="004B552C" w:rsidP="004B552C">
      <w:pPr>
        <w:pStyle w:val="ListParagraph"/>
        <w:numPr>
          <w:ilvl w:val="0"/>
          <w:numId w:val="36"/>
        </w:numPr>
        <w:rPr>
          <w:rFonts w:ascii="Arial" w:hAnsi="Arial" w:cs="Arial"/>
          <w:sz w:val="24"/>
          <w:szCs w:val="24"/>
        </w:rPr>
      </w:pPr>
      <w:commentRangeStart w:id="5"/>
      <w:r>
        <w:rPr>
          <w:rFonts w:ascii="Arial" w:hAnsi="Arial" w:cs="Arial"/>
          <w:sz w:val="24"/>
          <w:szCs w:val="24"/>
        </w:rPr>
        <w:t>Physical Intervention, Restraints and Seclusion Policy</w:t>
      </w:r>
    </w:p>
    <w:p w14:paraId="1018582F" w14:textId="51CE9B7B" w:rsidR="004B552C" w:rsidRDefault="004B552C" w:rsidP="004B552C">
      <w:pPr>
        <w:pStyle w:val="ListParagraph"/>
        <w:numPr>
          <w:ilvl w:val="0"/>
          <w:numId w:val="36"/>
        </w:numPr>
        <w:rPr>
          <w:rFonts w:ascii="Arial" w:hAnsi="Arial" w:cs="Arial"/>
          <w:sz w:val="24"/>
          <w:szCs w:val="24"/>
        </w:rPr>
      </w:pPr>
      <w:r>
        <w:rPr>
          <w:rFonts w:ascii="Arial" w:hAnsi="Arial" w:cs="Arial"/>
          <w:sz w:val="24"/>
          <w:szCs w:val="24"/>
        </w:rPr>
        <w:t>Policy Concerning Gang-Related Activities</w:t>
      </w:r>
    </w:p>
    <w:p w14:paraId="5236DA64" w14:textId="3C894F88" w:rsidR="004B552C" w:rsidRDefault="004B552C" w:rsidP="004B552C">
      <w:pPr>
        <w:pStyle w:val="ListParagraph"/>
        <w:numPr>
          <w:ilvl w:val="0"/>
          <w:numId w:val="36"/>
        </w:numPr>
        <w:rPr>
          <w:rFonts w:ascii="Arial" w:hAnsi="Arial" w:cs="Arial"/>
          <w:sz w:val="24"/>
          <w:szCs w:val="24"/>
        </w:rPr>
      </w:pPr>
      <w:r>
        <w:rPr>
          <w:rFonts w:ascii="Arial" w:hAnsi="Arial" w:cs="Arial"/>
          <w:sz w:val="24"/>
          <w:szCs w:val="24"/>
        </w:rPr>
        <w:t>Written prohibition against weapons, drugs and other controlled substances</w:t>
      </w:r>
    </w:p>
    <w:p w14:paraId="1BB376A7" w14:textId="6C6D9575" w:rsidR="004B552C" w:rsidRDefault="004B552C" w:rsidP="004B552C">
      <w:pPr>
        <w:pStyle w:val="ListParagraph"/>
        <w:numPr>
          <w:ilvl w:val="0"/>
          <w:numId w:val="36"/>
        </w:numPr>
        <w:rPr>
          <w:rFonts w:ascii="Arial" w:hAnsi="Arial" w:cs="Arial"/>
          <w:sz w:val="24"/>
          <w:szCs w:val="24"/>
        </w:rPr>
      </w:pPr>
      <w:r>
        <w:rPr>
          <w:rFonts w:ascii="Arial" w:hAnsi="Arial" w:cs="Arial"/>
          <w:sz w:val="24"/>
          <w:szCs w:val="24"/>
        </w:rPr>
        <w:t>Written prohibition against tobacco</w:t>
      </w:r>
    </w:p>
    <w:p w14:paraId="1018A461" w14:textId="0DAB4A53" w:rsidR="004B552C" w:rsidRDefault="004B552C" w:rsidP="004B552C">
      <w:pPr>
        <w:pStyle w:val="ListParagraph"/>
        <w:numPr>
          <w:ilvl w:val="0"/>
          <w:numId w:val="36"/>
        </w:numPr>
        <w:rPr>
          <w:rFonts w:ascii="Arial" w:hAnsi="Arial" w:cs="Arial"/>
          <w:sz w:val="24"/>
          <w:szCs w:val="24"/>
        </w:rPr>
      </w:pPr>
      <w:r>
        <w:rPr>
          <w:rFonts w:ascii="Arial" w:hAnsi="Arial" w:cs="Arial"/>
          <w:sz w:val="24"/>
          <w:szCs w:val="24"/>
        </w:rPr>
        <w:t>Search Policy</w:t>
      </w:r>
    </w:p>
    <w:p w14:paraId="2E9D88E0" w14:textId="69B0A21A" w:rsidR="004B552C" w:rsidRDefault="004B552C" w:rsidP="004B552C">
      <w:pPr>
        <w:pStyle w:val="ListParagraph"/>
        <w:numPr>
          <w:ilvl w:val="0"/>
          <w:numId w:val="36"/>
        </w:numPr>
        <w:rPr>
          <w:rFonts w:ascii="Arial" w:hAnsi="Arial" w:cs="Arial"/>
          <w:sz w:val="24"/>
          <w:szCs w:val="24"/>
        </w:rPr>
      </w:pPr>
      <w:r>
        <w:rPr>
          <w:rFonts w:ascii="Arial" w:hAnsi="Arial" w:cs="Arial"/>
          <w:sz w:val="24"/>
          <w:szCs w:val="24"/>
        </w:rPr>
        <w:t>Dress Code Policy</w:t>
      </w:r>
    </w:p>
    <w:p w14:paraId="33263D63" w14:textId="49C669C4" w:rsidR="004B552C" w:rsidRPr="00BF7FA4" w:rsidRDefault="004B552C" w:rsidP="00BF7FA4">
      <w:pPr>
        <w:pStyle w:val="ListParagraph"/>
        <w:numPr>
          <w:ilvl w:val="0"/>
          <w:numId w:val="36"/>
        </w:numPr>
        <w:rPr>
          <w:szCs w:val="24"/>
        </w:rPr>
      </w:pPr>
      <w:r>
        <w:rPr>
          <w:rFonts w:ascii="Arial" w:hAnsi="Arial" w:cs="Arial"/>
          <w:sz w:val="24"/>
          <w:szCs w:val="24"/>
        </w:rPr>
        <w:t>Bullying Policy</w:t>
      </w:r>
      <w:commentRangeEnd w:id="5"/>
      <w:r>
        <w:rPr>
          <w:rStyle w:val="CommentReference"/>
        </w:rPr>
        <w:commentReference w:id="5"/>
      </w:r>
    </w:p>
    <w:p w14:paraId="45CE693D" w14:textId="77777777" w:rsidR="004B552C" w:rsidRPr="00BF7FA4" w:rsidRDefault="004B552C" w:rsidP="00BF7FA4">
      <w:pPr>
        <w:rPr>
          <w:szCs w:val="24"/>
        </w:rPr>
      </w:pPr>
      <w:r w:rsidRPr="00BF7FA4">
        <w:rPr>
          <w:rFonts w:ascii="Arial" w:hAnsi="Arial" w:cs="Arial"/>
          <w:sz w:val="24"/>
          <w:szCs w:val="24"/>
        </w:rPr>
        <w:t>The Board shall consult with parents/guardians, students, teachers, administrators and other community members in the development and review of the conduct and discipline code.</w:t>
      </w:r>
    </w:p>
    <w:p w14:paraId="2F9A3A82" w14:textId="4BC9F356" w:rsidR="004B552C" w:rsidRPr="00BF7FA4" w:rsidRDefault="004B552C" w:rsidP="004B552C">
      <w:pPr>
        <w:rPr>
          <w:rFonts w:ascii="Arial" w:hAnsi="Arial" w:cs="Arial"/>
          <w:sz w:val="24"/>
          <w:szCs w:val="24"/>
        </w:rPr>
      </w:pPr>
      <w:r w:rsidRPr="00BF7FA4">
        <w:rPr>
          <w:rFonts w:ascii="Arial" w:hAnsi="Arial" w:cs="Arial"/>
          <w:sz w:val="24"/>
          <w:szCs w:val="24"/>
        </w:rPr>
        <w:lastRenderedPageBreak/>
        <w:t xml:space="preserve">The conduct and discipline code shall be provided to each student upon enrollment in elementary, middle and high school. The </w:t>
      </w:r>
      <w:r>
        <w:rPr>
          <w:rFonts w:ascii="Arial" w:hAnsi="Arial" w:cs="Arial"/>
          <w:sz w:val="24"/>
          <w:szCs w:val="24"/>
        </w:rPr>
        <w:t>school</w:t>
      </w:r>
      <w:r w:rsidRPr="00BF7FA4">
        <w:rPr>
          <w:rFonts w:ascii="Arial" w:hAnsi="Arial" w:cs="Arial"/>
          <w:sz w:val="24"/>
          <w:szCs w:val="24"/>
        </w:rPr>
        <w:t xml:space="preserve"> shall take reasonable measures to ensure each student is familiar with the code. Copies shall be posted or kept on file </w:t>
      </w:r>
      <w:r>
        <w:rPr>
          <w:rFonts w:ascii="Arial" w:hAnsi="Arial" w:cs="Arial"/>
          <w:sz w:val="24"/>
          <w:szCs w:val="24"/>
        </w:rPr>
        <w:t>at the school</w:t>
      </w:r>
      <w:r w:rsidRPr="00BF7FA4">
        <w:rPr>
          <w:rFonts w:ascii="Arial" w:hAnsi="Arial" w:cs="Arial"/>
          <w:sz w:val="24"/>
          <w:szCs w:val="24"/>
        </w:rPr>
        <w:t xml:space="preserve">. In addition, any significant change in the code </w:t>
      </w:r>
      <w:proofErr w:type="gramStart"/>
      <w:r w:rsidRPr="00BF7FA4">
        <w:rPr>
          <w:rFonts w:ascii="Arial" w:hAnsi="Arial" w:cs="Arial"/>
          <w:sz w:val="24"/>
          <w:szCs w:val="24"/>
        </w:rPr>
        <w:t>shall</w:t>
      </w:r>
      <w:proofErr w:type="gramEnd"/>
      <w:r w:rsidRPr="00BF7FA4">
        <w:rPr>
          <w:rFonts w:ascii="Arial" w:hAnsi="Arial" w:cs="Arial"/>
          <w:sz w:val="24"/>
          <w:szCs w:val="24"/>
        </w:rPr>
        <w:t xml:space="preserve"> be provided to students and posted in </w:t>
      </w:r>
      <w:r>
        <w:rPr>
          <w:rFonts w:ascii="Arial" w:hAnsi="Arial" w:cs="Arial"/>
          <w:sz w:val="24"/>
          <w:szCs w:val="24"/>
        </w:rPr>
        <w:t xml:space="preserve">the </w:t>
      </w:r>
      <w:r w:rsidRPr="00BF7FA4">
        <w:rPr>
          <w:rFonts w:ascii="Arial" w:hAnsi="Arial" w:cs="Arial"/>
          <w:sz w:val="24"/>
          <w:szCs w:val="24"/>
        </w:rPr>
        <w:t>school.</w:t>
      </w:r>
    </w:p>
    <w:p w14:paraId="059CCB56" w14:textId="2CB9395A" w:rsidR="001F5399" w:rsidRPr="00A33D2A" w:rsidRDefault="001F5399" w:rsidP="00FB2984">
      <w:pPr>
        <w:pStyle w:val="Heading1"/>
      </w:pPr>
      <w:bookmarkStart w:id="6" w:name="_Toc176437833"/>
      <w:r w:rsidRPr="00A33D2A">
        <w:t>School Discipline Administration</w:t>
      </w:r>
      <w:bookmarkEnd w:id="0"/>
      <w:bookmarkEnd w:id="1"/>
      <w:bookmarkEnd w:id="4"/>
      <w:bookmarkEnd w:id="6"/>
    </w:p>
    <w:p w14:paraId="418CEFEC" w14:textId="0C4293B5" w:rsidR="0035699D" w:rsidRPr="00CF557C" w:rsidRDefault="0035699D" w:rsidP="0035699D">
      <w:pPr>
        <w:pStyle w:val="NoSpacing"/>
        <w:rPr>
          <w:rFonts w:ascii="Arial" w:hAnsi="Arial" w:cs="Arial"/>
          <w:sz w:val="24"/>
        </w:rPr>
      </w:pPr>
      <w:r w:rsidRPr="00CF557C">
        <w:rPr>
          <w:rFonts w:ascii="Arial" w:hAnsi="Arial" w:cs="Arial"/>
          <w:sz w:val="24"/>
          <w:highlight w:val="yellow"/>
        </w:rPr>
        <w:t xml:space="preserve">[INSERT the school’s philosophy of discipline and how </w:t>
      </w:r>
      <w:r w:rsidR="003204A8" w:rsidRPr="00CF557C">
        <w:rPr>
          <w:rFonts w:ascii="Arial" w:hAnsi="Arial" w:cs="Arial"/>
          <w:sz w:val="24"/>
          <w:highlight w:val="yellow"/>
        </w:rPr>
        <w:t xml:space="preserve">it </w:t>
      </w:r>
      <w:r w:rsidRPr="00CF557C">
        <w:rPr>
          <w:rFonts w:ascii="Arial" w:hAnsi="Arial" w:cs="Arial"/>
          <w:sz w:val="24"/>
          <w:highlight w:val="yellow"/>
        </w:rPr>
        <w:t>fits into the overall school’s model.]</w:t>
      </w:r>
    </w:p>
    <w:p w14:paraId="2CF8CB94" w14:textId="77777777" w:rsidR="0035699D" w:rsidRPr="00CF557C" w:rsidRDefault="0035699D" w:rsidP="000D016E">
      <w:pPr>
        <w:pStyle w:val="NoSpacing"/>
        <w:rPr>
          <w:rFonts w:ascii="Arial" w:hAnsi="Arial" w:cs="Arial"/>
          <w:sz w:val="24"/>
        </w:rPr>
      </w:pPr>
    </w:p>
    <w:p w14:paraId="3981120C" w14:textId="563E5482" w:rsidR="001F5399" w:rsidRPr="00CF557C" w:rsidRDefault="009577E0" w:rsidP="001F5399">
      <w:pPr>
        <w:pStyle w:val="NoSpacing"/>
        <w:rPr>
          <w:rFonts w:ascii="Arial" w:hAnsi="Arial" w:cs="Arial"/>
          <w:sz w:val="24"/>
        </w:rPr>
      </w:pPr>
      <w:r w:rsidRPr="00CF557C">
        <w:rPr>
          <w:rFonts w:ascii="Arial" w:hAnsi="Arial" w:cs="Arial"/>
          <w:sz w:val="24"/>
        </w:rPr>
        <w:t>Discipline practices will be administered in an equitable manner.</w:t>
      </w:r>
      <w:r w:rsidRPr="00FB2984">
        <w:rPr>
          <w:rFonts w:ascii="Arial" w:hAnsi="Arial" w:cs="Arial"/>
          <w:sz w:val="24"/>
          <w:szCs w:val="24"/>
        </w:rPr>
        <w:t xml:space="preserve"> Proportionate disciplinary interventions and consequences shall be imposed to address student misconduct and maintain a safe and supportive learning environment for students and staff.</w:t>
      </w:r>
      <w:r w:rsidRPr="00CF557C">
        <w:rPr>
          <w:rFonts w:ascii="Arial" w:hAnsi="Arial" w:cs="Arial"/>
          <w:sz w:val="24"/>
        </w:rPr>
        <w:t xml:space="preserve"> </w:t>
      </w:r>
      <w:r w:rsidR="001F5399" w:rsidRPr="00CF557C">
        <w:rPr>
          <w:rFonts w:ascii="Arial" w:hAnsi="Arial" w:cs="Arial"/>
          <w:sz w:val="24"/>
        </w:rPr>
        <w:t xml:space="preserve">The discipline </w:t>
      </w:r>
      <w:r w:rsidR="007A45A0" w:rsidRPr="00CF557C">
        <w:rPr>
          <w:rFonts w:ascii="Arial" w:hAnsi="Arial" w:cs="Arial"/>
          <w:sz w:val="24"/>
        </w:rPr>
        <w:t xml:space="preserve">process </w:t>
      </w:r>
      <w:r w:rsidR="001F5399" w:rsidRPr="00CF557C">
        <w:rPr>
          <w:rFonts w:ascii="Arial" w:hAnsi="Arial" w:cs="Arial"/>
          <w:sz w:val="24"/>
        </w:rPr>
        <w:t xml:space="preserve">will address the needs of the student who engaged in the misconduct, the needs of those who were affected by the misconduct, and the needs of the overall school community.  </w:t>
      </w:r>
    </w:p>
    <w:p w14:paraId="279E1FF1" w14:textId="77777777" w:rsidR="001F5399" w:rsidRPr="00CF557C" w:rsidRDefault="001F5399" w:rsidP="00FB2984">
      <w:pPr>
        <w:pStyle w:val="Heading2"/>
      </w:pPr>
      <w:bookmarkStart w:id="7" w:name="_Toc167312733"/>
      <w:bookmarkStart w:id="8" w:name="_Toc167313753"/>
      <w:bookmarkStart w:id="9" w:name="_Toc169638245"/>
      <w:r w:rsidRPr="00CF557C">
        <w:t>Non-Discrimination</w:t>
      </w:r>
      <w:bookmarkEnd w:id="7"/>
      <w:bookmarkEnd w:id="8"/>
      <w:bookmarkEnd w:id="9"/>
    </w:p>
    <w:p w14:paraId="31824067" w14:textId="2C5150F7" w:rsidR="00E560DE" w:rsidRPr="00CF557C" w:rsidRDefault="00433D3B" w:rsidP="00FB2984">
      <w:pPr>
        <w:pStyle w:val="NoSpacing"/>
        <w:rPr>
          <w:rFonts w:ascii="Arial" w:hAnsi="Arial" w:cs="Arial"/>
        </w:rPr>
      </w:pPr>
      <w:r w:rsidRPr="00CF557C">
        <w:rPr>
          <w:rFonts w:ascii="Arial" w:hAnsi="Arial" w:cs="Arial"/>
          <w:sz w:val="24"/>
          <w:szCs w:val="24"/>
        </w:rPr>
        <w:t xml:space="preserve">This policy </w:t>
      </w:r>
      <w:r w:rsidR="00CB503E" w:rsidRPr="00CF557C">
        <w:rPr>
          <w:rFonts w:ascii="Arial" w:hAnsi="Arial" w:cs="Arial"/>
          <w:sz w:val="24"/>
          <w:szCs w:val="24"/>
        </w:rPr>
        <w:t xml:space="preserve">shall be enforced uniformly, fairly and consistently for all students. </w:t>
      </w:r>
      <w:r w:rsidR="001F5399" w:rsidRPr="00CF557C">
        <w:rPr>
          <w:rFonts w:ascii="Arial" w:hAnsi="Arial" w:cs="Arial"/>
          <w:sz w:val="24"/>
          <w:szCs w:val="24"/>
        </w:rPr>
        <w:t xml:space="preserve">School staff responsible for implementing this policy shall do so without discrimination based on </w:t>
      </w:r>
      <w:r w:rsidR="00F00A1B" w:rsidRPr="00FB2984">
        <w:rPr>
          <w:rFonts w:ascii="Arial" w:hAnsi="Arial" w:cs="Arial"/>
          <w:sz w:val="24"/>
          <w:szCs w:val="24"/>
        </w:rPr>
        <w:t>disability, race, creed, color, sex, sexual orientation, gender identity, gender expression, national origin, language, religion, ancestry, need for special education services, or any other protected class.</w:t>
      </w:r>
    </w:p>
    <w:p w14:paraId="4BDB2404" w14:textId="77777777" w:rsidR="00E560DE" w:rsidRPr="00CF557C" w:rsidRDefault="00E560DE" w:rsidP="00FB2984">
      <w:pPr>
        <w:pStyle w:val="Heading2"/>
      </w:pPr>
      <w:bookmarkStart w:id="10" w:name="_Toc167312734"/>
      <w:bookmarkStart w:id="11" w:name="_Toc167313754"/>
      <w:bookmarkStart w:id="12" w:name="_Toc169638246"/>
      <w:r w:rsidRPr="00CF557C">
        <w:t>Staff Training</w:t>
      </w:r>
      <w:bookmarkEnd w:id="10"/>
      <w:bookmarkEnd w:id="11"/>
      <w:bookmarkEnd w:id="12"/>
      <w:r w:rsidRPr="00CF557C">
        <w:t xml:space="preserve"> </w:t>
      </w:r>
    </w:p>
    <w:p w14:paraId="4AB78241" w14:textId="196C6B36" w:rsidR="001A1ACF" w:rsidRPr="00CF557C" w:rsidRDefault="00E560DE" w:rsidP="00B47F99">
      <w:pPr>
        <w:pStyle w:val="NoSpacing"/>
        <w:rPr>
          <w:rFonts w:ascii="Arial" w:hAnsi="Arial" w:cs="Arial"/>
          <w:sz w:val="24"/>
        </w:rPr>
      </w:pPr>
      <w:r w:rsidRPr="00CF557C">
        <w:rPr>
          <w:rFonts w:ascii="Arial" w:hAnsi="Arial" w:cs="Arial"/>
          <w:sz w:val="24"/>
        </w:rPr>
        <w:t>Staff training will be provided to ensure that the disciplinary program is effective</w:t>
      </w:r>
      <w:r w:rsidR="006F092F" w:rsidRPr="00CF557C">
        <w:rPr>
          <w:rFonts w:ascii="Arial" w:hAnsi="Arial" w:cs="Arial"/>
          <w:sz w:val="24"/>
        </w:rPr>
        <w:t>,</w:t>
      </w:r>
      <w:r w:rsidRPr="00CF557C">
        <w:rPr>
          <w:rFonts w:ascii="Arial" w:hAnsi="Arial" w:cs="Arial"/>
          <w:sz w:val="24"/>
        </w:rPr>
        <w:t xml:space="preserve"> and that relevant policies and procedures are equitably applied. </w:t>
      </w:r>
      <w:r w:rsidR="002E14E0" w:rsidRPr="00CF557C">
        <w:rPr>
          <w:rFonts w:ascii="Arial" w:hAnsi="Arial" w:cs="Arial"/>
          <w:sz w:val="24"/>
        </w:rPr>
        <w:t xml:space="preserve">All employees of the school </w:t>
      </w:r>
      <w:r w:rsidR="00F501B4" w:rsidRPr="00CF557C">
        <w:rPr>
          <w:rFonts w:ascii="Arial" w:hAnsi="Arial" w:cs="Arial"/>
          <w:sz w:val="24"/>
        </w:rPr>
        <w:t xml:space="preserve">shall be expected to share the responsibility for supervising the behavior of students and for seeing that they abide by </w:t>
      </w:r>
      <w:r w:rsidR="001F6A13" w:rsidRPr="00CF557C">
        <w:rPr>
          <w:rFonts w:ascii="Arial" w:hAnsi="Arial" w:cs="Arial"/>
          <w:sz w:val="24"/>
        </w:rPr>
        <w:t>this policy</w:t>
      </w:r>
      <w:r w:rsidR="00F501B4" w:rsidRPr="00CF557C">
        <w:rPr>
          <w:rFonts w:ascii="Arial" w:hAnsi="Arial" w:cs="Arial"/>
          <w:sz w:val="24"/>
        </w:rPr>
        <w:t>.</w:t>
      </w:r>
    </w:p>
    <w:p w14:paraId="33C4329C" w14:textId="09876754" w:rsidR="001A1ACF" w:rsidRPr="00CF557C" w:rsidRDefault="006E6711" w:rsidP="00FB2984">
      <w:pPr>
        <w:pStyle w:val="Heading2"/>
      </w:pPr>
      <w:bookmarkStart w:id="13" w:name="_Toc167312735"/>
      <w:bookmarkStart w:id="14" w:name="_Toc167313755"/>
      <w:bookmarkStart w:id="15" w:name="_Toc169638247"/>
      <w:r w:rsidRPr="00CF557C">
        <w:t xml:space="preserve">Policy </w:t>
      </w:r>
      <w:r w:rsidR="001A1ACF" w:rsidRPr="00CF557C">
        <w:t>Distribution</w:t>
      </w:r>
      <w:bookmarkEnd w:id="13"/>
      <w:bookmarkEnd w:id="14"/>
      <w:bookmarkEnd w:id="15"/>
    </w:p>
    <w:p w14:paraId="67679E43" w14:textId="01C0611A" w:rsidR="001F5399" w:rsidRPr="00CF557C" w:rsidRDefault="00806C0A" w:rsidP="00C90106">
      <w:pPr>
        <w:pStyle w:val="NoSpacing"/>
        <w:rPr>
          <w:rFonts w:ascii="Arial" w:hAnsi="Arial" w:cs="Arial"/>
          <w:sz w:val="24"/>
        </w:rPr>
      </w:pPr>
      <w:r w:rsidRPr="00CF557C">
        <w:rPr>
          <w:rFonts w:ascii="Arial" w:hAnsi="Arial" w:cs="Arial"/>
          <w:sz w:val="24"/>
        </w:rPr>
        <w:t>The school</w:t>
      </w:r>
      <w:r w:rsidR="001A1ACF" w:rsidRPr="00CF557C">
        <w:rPr>
          <w:rFonts w:ascii="Arial" w:hAnsi="Arial" w:cs="Arial"/>
          <w:sz w:val="24"/>
        </w:rPr>
        <w:t xml:space="preserve"> will post the policy on the school web site, in an accessible format for parents and students.  </w:t>
      </w:r>
      <w:r w:rsidRPr="00CF557C">
        <w:rPr>
          <w:rFonts w:ascii="Arial" w:hAnsi="Arial" w:cs="Arial"/>
          <w:sz w:val="24"/>
        </w:rPr>
        <w:t xml:space="preserve">The school </w:t>
      </w:r>
      <w:r w:rsidR="001A1ACF" w:rsidRPr="00CF557C">
        <w:rPr>
          <w:rFonts w:ascii="Arial" w:hAnsi="Arial" w:cs="Arial"/>
          <w:sz w:val="24"/>
        </w:rPr>
        <w:t xml:space="preserve">will make students aware of the contents of this policy and other school rules related to conduct. This policy will be posted on the school’s website and in the Student/Family Handbook. </w:t>
      </w:r>
    </w:p>
    <w:p w14:paraId="0D2F5186" w14:textId="77777777" w:rsidR="001F5399" w:rsidRPr="00CF557C" w:rsidRDefault="001F5399" w:rsidP="00FB2984">
      <w:pPr>
        <w:pStyle w:val="Heading2"/>
      </w:pPr>
      <w:bookmarkStart w:id="16" w:name="_Toc167312736"/>
      <w:bookmarkStart w:id="17" w:name="_Toc167313756"/>
      <w:bookmarkStart w:id="18" w:name="_Toc169638248"/>
      <w:r w:rsidRPr="00CF557C">
        <w:t>Student Conduct Subject to Disciplinary Action</w:t>
      </w:r>
      <w:bookmarkEnd w:id="16"/>
      <w:bookmarkEnd w:id="17"/>
      <w:bookmarkEnd w:id="18"/>
      <w:r w:rsidRPr="00CF557C">
        <w:t xml:space="preserve"> </w:t>
      </w:r>
    </w:p>
    <w:p w14:paraId="3C9127BE" w14:textId="574BF47A" w:rsidR="001000EB" w:rsidRPr="00CF557C" w:rsidRDefault="001F5399" w:rsidP="00FB2984">
      <w:pPr>
        <w:pStyle w:val="NoSpacing"/>
        <w:rPr>
          <w:rFonts w:ascii="Arial" w:hAnsi="Arial" w:cs="Arial"/>
          <w:sz w:val="24"/>
        </w:rPr>
      </w:pPr>
      <w:r w:rsidRPr="00CF557C">
        <w:rPr>
          <w:rFonts w:ascii="Arial" w:hAnsi="Arial" w:cs="Arial"/>
          <w:sz w:val="24"/>
        </w:rPr>
        <w:t xml:space="preserve">Student conduct during curricular or </w:t>
      </w:r>
      <w:r w:rsidR="0042384B" w:rsidRPr="00CF557C">
        <w:rPr>
          <w:rFonts w:ascii="Arial" w:hAnsi="Arial" w:cs="Arial"/>
          <w:sz w:val="24"/>
        </w:rPr>
        <w:t xml:space="preserve">non-curricular </w:t>
      </w:r>
      <w:r w:rsidRPr="00CF557C">
        <w:rPr>
          <w:rFonts w:ascii="Arial" w:hAnsi="Arial" w:cs="Arial"/>
          <w:sz w:val="24"/>
        </w:rPr>
        <w:t>activities in school buildings, on</w:t>
      </w:r>
      <w:r w:rsidR="00392296" w:rsidRPr="00CF557C">
        <w:rPr>
          <w:rFonts w:ascii="Arial" w:hAnsi="Arial" w:cs="Arial"/>
          <w:sz w:val="24"/>
        </w:rPr>
        <w:t xml:space="preserve"> </w:t>
      </w:r>
      <w:r w:rsidR="00AB6067" w:rsidRPr="00CF557C">
        <w:rPr>
          <w:rFonts w:ascii="Arial" w:hAnsi="Arial" w:cs="Arial"/>
          <w:sz w:val="24"/>
        </w:rPr>
        <w:t>school property</w:t>
      </w:r>
      <w:r w:rsidRPr="00CF557C">
        <w:rPr>
          <w:rFonts w:ascii="Arial" w:hAnsi="Arial" w:cs="Arial"/>
          <w:sz w:val="24"/>
        </w:rPr>
        <w:t>, or in school vehicles may be subject to disciplinary action</w:t>
      </w:r>
      <w:r w:rsidR="0014233E" w:rsidRPr="00CF557C">
        <w:rPr>
          <w:rFonts w:ascii="Arial" w:hAnsi="Arial" w:cs="Arial"/>
          <w:sz w:val="24"/>
        </w:rPr>
        <w:t xml:space="preserve"> </w:t>
      </w:r>
      <w:r w:rsidR="002B677B" w:rsidRPr="00CF557C">
        <w:rPr>
          <w:rFonts w:ascii="Arial" w:hAnsi="Arial" w:cs="Arial"/>
          <w:sz w:val="24"/>
        </w:rPr>
        <w:t xml:space="preserve">Student conduct that has a nexus to school </w:t>
      </w:r>
      <w:r w:rsidR="00DD6B8D" w:rsidRPr="00CF557C">
        <w:rPr>
          <w:rFonts w:ascii="Arial" w:hAnsi="Arial" w:cs="Arial"/>
          <w:sz w:val="24"/>
        </w:rPr>
        <w:t xml:space="preserve">or any school </w:t>
      </w:r>
      <w:r w:rsidR="002F1445" w:rsidRPr="00CF557C">
        <w:rPr>
          <w:rFonts w:ascii="Arial" w:hAnsi="Arial" w:cs="Arial"/>
          <w:sz w:val="24"/>
        </w:rPr>
        <w:t>curricular or non-curricular event may also be subject to disciplinary action.</w:t>
      </w:r>
    </w:p>
    <w:p w14:paraId="17D4951E" w14:textId="1E337419" w:rsidR="0039299D" w:rsidRPr="00CF557C" w:rsidRDefault="0039299D" w:rsidP="000419E2">
      <w:pPr>
        <w:pStyle w:val="Heading2"/>
      </w:pPr>
      <w:bookmarkStart w:id="19" w:name="_Toc167312737"/>
      <w:bookmarkStart w:id="20" w:name="_Toc167313757"/>
      <w:bookmarkStart w:id="21" w:name="_Toc169638249"/>
      <w:r w:rsidRPr="00CF557C">
        <w:t>Considerations</w:t>
      </w:r>
      <w:bookmarkEnd w:id="19"/>
      <w:bookmarkEnd w:id="20"/>
      <w:bookmarkEnd w:id="21"/>
    </w:p>
    <w:p w14:paraId="51695745" w14:textId="77777777" w:rsidR="0039299D" w:rsidRDefault="0039299D" w:rsidP="0039299D">
      <w:pPr>
        <w:pStyle w:val="NoSpacing"/>
        <w:rPr>
          <w:rFonts w:ascii="Arial" w:hAnsi="Arial" w:cs="Arial"/>
          <w:sz w:val="24"/>
        </w:rPr>
      </w:pPr>
      <w:r w:rsidRPr="00CF557C">
        <w:rPr>
          <w:rFonts w:ascii="Arial" w:hAnsi="Arial" w:cs="Arial"/>
          <w:sz w:val="24"/>
        </w:rPr>
        <w:lastRenderedPageBreak/>
        <w:t xml:space="preserve">The following factors may be considered in determining appropriate disciplinary consequences for a </w:t>
      </w:r>
      <w:proofErr w:type="gramStart"/>
      <w:r w:rsidRPr="00CF557C">
        <w:rPr>
          <w:rFonts w:ascii="Arial" w:hAnsi="Arial" w:cs="Arial"/>
          <w:sz w:val="24"/>
        </w:rPr>
        <w:t>student;</w:t>
      </w:r>
      <w:proofErr w:type="gramEnd"/>
      <w:r w:rsidRPr="00CF557C">
        <w:rPr>
          <w:rFonts w:ascii="Arial" w:hAnsi="Arial" w:cs="Arial"/>
          <w:sz w:val="24"/>
        </w:rPr>
        <w:t xml:space="preserve"> including suspension and expulsion: </w:t>
      </w:r>
    </w:p>
    <w:p w14:paraId="3DDEA872" w14:textId="77777777" w:rsidR="00FB2984" w:rsidRPr="00CF557C" w:rsidRDefault="00FB2984" w:rsidP="0039299D">
      <w:pPr>
        <w:pStyle w:val="NoSpacing"/>
        <w:rPr>
          <w:rFonts w:ascii="Arial" w:hAnsi="Arial" w:cs="Arial"/>
          <w:sz w:val="24"/>
        </w:rPr>
      </w:pPr>
    </w:p>
    <w:p w14:paraId="5145D4D2" w14:textId="77777777" w:rsidR="0039299D" w:rsidRPr="00CF557C" w:rsidRDefault="0039299D" w:rsidP="0039299D">
      <w:pPr>
        <w:pStyle w:val="NoSpacing"/>
        <w:numPr>
          <w:ilvl w:val="0"/>
          <w:numId w:val="3"/>
        </w:numPr>
        <w:rPr>
          <w:rFonts w:ascii="Arial" w:hAnsi="Arial" w:cs="Arial"/>
          <w:sz w:val="24"/>
        </w:rPr>
      </w:pPr>
      <w:r w:rsidRPr="00CF557C">
        <w:rPr>
          <w:rFonts w:ascii="Arial" w:hAnsi="Arial" w:cs="Arial"/>
          <w:sz w:val="24"/>
        </w:rPr>
        <w:t xml:space="preserve">The student’s </w:t>
      </w:r>
      <w:proofErr w:type="gramStart"/>
      <w:r w:rsidRPr="00CF557C">
        <w:rPr>
          <w:rFonts w:ascii="Arial" w:hAnsi="Arial" w:cs="Arial"/>
          <w:sz w:val="24"/>
        </w:rPr>
        <w:t>age;</w:t>
      </w:r>
      <w:proofErr w:type="gramEnd"/>
      <w:r w:rsidRPr="00CF557C">
        <w:rPr>
          <w:rFonts w:ascii="Arial" w:hAnsi="Arial" w:cs="Arial"/>
          <w:sz w:val="24"/>
        </w:rPr>
        <w:t xml:space="preserve"> </w:t>
      </w:r>
    </w:p>
    <w:p w14:paraId="7F02658F" w14:textId="77777777" w:rsidR="0039299D" w:rsidRPr="00CF557C" w:rsidRDefault="0039299D" w:rsidP="0039299D">
      <w:pPr>
        <w:pStyle w:val="NoSpacing"/>
        <w:numPr>
          <w:ilvl w:val="0"/>
          <w:numId w:val="3"/>
        </w:numPr>
        <w:rPr>
          <w:rFonts w:ascii="Arial" w:hAnsi="Arial" w:cs="Arial"/>
          <w:sz w:val="24"/>
        </w:rPr>
      </w:pPr>
      <w:r w:rsidRPr="00CF557C">
        <w:rPr>
          <w:rFonts w:ascii="Arial" w:hAnsi="Arial" w:cs="Arial"/>
          <w:sz w:val="24"/>
        </w:rPr>
        <w:t xml:space="preserve">The student’s disciplinary </w:t>
      </w:r>
      <w:proofErr w:type="gramStart"/>
      <w:r w:rsidRPr="00CF557C">
        <w:rPr>
          <w:rFonts w:ascii="Arial" w:hAnsi="Arial" w:cs="Arial"/>
          <w:sz w:val="24"/>
        </w:rPr>
        <w:t>history;</w:t>
      </w:r>
      <w:proofErr w:type="gramEnd"/>
    </w:p>
    <w:p w14:paraId="19FF2706" w14:textId="77777777" w:rsidR="0039299D" w:rsidRPr="00CF557C" w:rsidRDefault="0039299D" w:rsidP="0039299D">
      <w:pPr>
        <w:pStyle w:val="NoSpacing"/>
        <w:numPr>
          <w:ilvl w:val="0"/>
          <w:numId w:val="3"/>
        </w:numPr>
        <w:rPr>
          <w:rFonts w:ascii="Arial" w:hAnsi="Arial" w:cs="Arial"/>
          <w:sz w:val="24"/>
        </w:rPr>
      </w:pPr>
      <w:r w:rsidRPr="00CF557C">
        <w:rPr>
          <w:rFonts w:ascii="Arial" w:hAnsi="Arial" w:cs="Arial"/>
          <w:sz w:val="24"/>
        </w:rPr>
        <w:t xml:space="preserve">Similar disciplinary </w:t>
      </w:r>
      <w:proofErr w:type="gramStart"/>
      <w:r w:rsidRPr="00CF557C">
        <w:rPr>
          <w:rFonts w:ascii="Arial" w:hAnsi="Arial" w:cs="Arial"/>
          <w:sz w:val="24"/>
        </w:rPr>
        <w:t>incidents;</w:t>
      </w:r>
      <w:proofErr w:type="gramEnd"/>
      <w:r w:rsidRPr="00CF557C">
        <w:rPr>
          <w:rFonts w:ascii="Arial" w:hAnsi="Arial" w:cs="Arial"/>
          <w:sz w:val="24"/>
        </w:rPr>
        <w:t xml:space="preserve"> </w:t>
      </w:r>
    </w:p>
    <w:p w14:paraId="6C88BF42" w14:textId="77777777" w:rsidR="0039299D" w:rsidRPr="00CF557C" w:rsidRDefault="0039299D" w:rsidP="0039299D">
      <w:pPr>
        <w:pStyle w:val="NoSpacing"/>
        <w:numPr>
          <w:ilvl w:val="0"/>
          <w:numId w:val="3"/>
        </w:numPr>
        <w:rPr>
          <w:rFonts w:ascii="Arial" w:hAnsi="Arial" w:cs="Arial"/>
          <w:sz w:val="24"/>
        </w:rPr>
      </w:pPr>
      <w:r w:rsidRPr="00CF557C">
        <w:rPr>
          <w:rFonts w:ascii="Arial" w:hAnsi="Arial" w:cs="Arial"/>
          <w:sz w:val="24"/>
        </w:rPr>
        <w:t xml:space="preserve">The student’s eligibility as a student with a </w:t>
      </w:r>
      <w:proofErr w:type="gramStart"/>
      <w:r w:rsidRPr="00CF557C">
        <w:rPr>
          <w:rFonts w:ascii="Arial" w:hAnsi="Arial" w:cs="Arial"/>
          <w:sz w:val="24"/>
        </w:rPr>
        <w:t>disability;</w:t>
      </w:r>
      <w:proofErr w:type="gramEnd"/>
      <w:r w:rsidRPr="00CF557C">
        <w:rPr>
          <w:rFonts w:ascii="Arial" w:hAnsi="Arial" w:cs="Arial"/>
          <w:sz w:val="24"/>
        </w:rPr>
        <w:t xml:space="preserve"> </w:t>
      </w:r>
    </w:p>
    <w:p w14:paraId="551E3C03" w14:textId="77777777" w:rsidR="0039299D" w:rsidRPr="00CF557C" w:rsidRDefault="0039299D" w:rsidP="0039299D">
      <w:pPr>
        <w:pStyle w:val="NoSpacing"/>
        <w:numPr>
          <w:ilvl w:val="0"/>
          <w:numId w:val="3"/>
        </w:numPr>
        <w:rPr>
          <w:rFonts w:ascii="Arial" w:hAnsi="Arial" w:cs="Arial"/>
          <w:sz w:val="24"/>
        </w:rPr>
      </w:pPr>
      <w:r w:rsidRPr="00CF557C">
        <w:rPr>
          <w:rFonts w:ascii="Arial" w:hAnsi="Arial" w:cs="Arial"/>
          <w:sz w:val="24"/>
        </w:rPr>
        <w:t xml:space="preserve">The seriousness of the violation committed by the </w:t>
      </w:r>
      <w:proofErr w:type="gramStart"/>
      <w:r w:rsidRPr="00CF557C">
        <w:rPr>
          <w:rFonts w:ascii="Arial" w:hAnsi="Arial" w:cs="Arial"/>
          <w:sz w:val="24"/>
        </w:rPr>
        <w:t>student;</w:t>
      </w:r>
      <w:proofErr w:type="gramEnd"/>
      <w:r w:rsidRPr="00CF557C">
        <w:rPr>
          <w:rFonts w:ascii="Arial" w:hAnsi="Arial" w:cs="Arial"/>
          <w:sz w:val="24"/>
        </w:rPr>
        <w:t xml:space="preserve"> </w:t>
      </w:r>
    </w:p>
    <w:p w14:paraId="03F134CE" w14:textId="77777777" w:rsidR="0039299D" w:rsidRPr="00CF557C" w:rsidRDefault="0039299D" w:rsidP="0039299D">
      <w:pPr>
        <w:pStyle w:val="NoSpacing"/>
        <w:numPr>
          <w:ilvl w:val="0"/>
          <w:numId w:val="3"/>
        </w:numPr>
        <w:rPr>
          <w:rFonts w:ascii="Arial" w:hAnsi="Arial" w:cs="Arial"/>
          <w:sz w:val="24"/>
        </w:rPr>
      </w:pPr>
      <w:r w:rsidRPr="00CF557C">
        <w:rPr>
          <w:rFonts w:ascii="Arial" w:hAnsi="Arial" w:cs="Arial"/>
          <w:sz w:val="24"/>
        </w:rPr>
        <w:t xml:space="preserve">The threat posed to any student or staff; and </w:t>
      </w:r>
    </w:p>
    <w:p w14:paraId="57838406" w14:textId="77777777" w:rsidR="0039299D" w:rsidRPr="00CF557C" w:rsidRDefault="0039299D" w:rsidP="0039299D">
      <w:pPr>
        <w:pStyle w:val="NoSpacing"/>
        <w:numPr>
          <w:ilvl w:val="0"/>
          <w:numId w:val="3"/>
        </w:numPr>
        <w:rPr>
          <w:rFonts w:ascii="Arial" w:hAnsi="Arial" w:cs="Arial"/>
          <w:sz w:val="24"/>
        </w:rPr>
      </w:pPr>
      <w:r w:rsidRPr="00CF557C">
        <w:rPr>
          <w:rFonts w:ascii="Arial" w:hAnsi="Arial" w:cs="Arial"/>
          <w:sz w:val="24"/>
        </w:rPr>
        <w:t xml:space="preserve">The likelihood that a lesser intervention would properly address the violation.  </w:t>
      </w:r>
    </w:p>
    <w:p w14:paraId="6B6CB511" w14:textId="77777777" w:rsidR="0039299D" w:rsidRPr="00CF557C" w:rsidRDefault="0039299D" w:rsidP="0039299D">
      <w:pPr>
        <w:pStyle w:val="NoSpacing"/>
        <w:ind w:left="1440"/>
        <w:rPr>
          <w:rFonts w:ascii="Arial" w:hAnsi="Arial" w:cs="Arial"/>
          <w:sz w:val="24"/>
        </w:rPr>
      </w:pPr>
    </w:p>
    <w:p w14:paraId="3D5776BC" w14:textId="638E0DC7" w:rsidR="00F3419E" w:rsidRPr="00FB2984" w:rsidRDefault="0039299D" w:rsidP="0039299D">
      <w:pPr>
        <w:pStyle w:val="NoSpacing"/>
        <w:rPr>
          <w:rFonts w:ascii="Arial" w:hAnsi="Arial" w:cs="Arial"/>
          <w:sz w:val="24"/>
          <w:szCs w:val="24"/>
        </w:rPr>
      </w:pPr>
      <w:r w:rsidRPr="00FB2984">
        <w:rPr>
          <w:rFonts w:ascii="Arial" w:hAnsi="Arial" w:cs="Arial"/>
          <w:sz w:val="24"/>
          <w:szCs w:val="24"/>
        </w:rPr>
        <w:t>For a student in preschool, kindergarten, first grade, or second grade, the Board and its designee(s) also shall determine that failure to remove the student from the school building through suspension and/or expulsion would create a safety threat that otherwise cannot be addressed</w:t>
      </w:r>
      <w:r w:rsidRPr="00FB2984">
        <w:rPr>
          <w:rFonts w:ascii="Arial" w:hAnsi="Arial" w:cs="Arial"/>
        </w:rPr>
        <w:t xml:space="preserve"> </w:t>
      </w:r>
      <w:r w:rsidRPr="00FB2984">
        <w:rPr>
          <w:rFonts w:ascii="Arial" w:hAnsi="Arial" w:cs="Arial"/>
          <w:sz w:val="24"/>
          <w:szCs w:val="24"/>
        </w:rPr>
        <w:t>and shall document any alternative behavioral and disciplinary interventions that it employs before suspending or expelling the student.</w:t>
      </w:r>
    </w:p>
    <w:p w14:paraId="2C05CF13" w14:textId="77777777" w:rsidR="00F3419E" w:rsidRPr="00CF557C" w:rsidRDefault="00F3419E" w:rsidP="00F3419E">
      <w:pPr>
        <w:pStyle w:val="Heading2"/>
      </w:pPr>
      <w:bookmarkStart w:id="22" w:name="_Toc167312738"/>
      <w:bookmarkStart w:id="23" w:name="_Toc167313758"/>
      <w:bookmarkStart w:id="24" w:name="_Toc169638250"/>
      <w:r w:rsidRPr="00CF557C">
        <w:t>Grievances</w:t>
      </w:r>
      <w:bookmarkEnd w:id="22"/>
      <w:bookmarkEnd w:id="23"/>
      <w:bookmarkEnd w:id="24"/>
    </w:p>
    <w:p w14:paraId="7DAD2D87" w14:textId="45091CE2" w:rsidR="00F3419E" w:rsidRPr="00CF557C" w:rsidRDefault="00F3419E" w:rsidP="0039299D">
      <w:pPr>
        <w:pStyle w:val="NoSpacing"/>
        <w:rPr>
          <w:rFonts w:ascii="Arial" w:hAnsi="Arial" w:cs="Arial"/>
          <w:bCs/>
          <w:sz w:val="24"/>
        </w:rPr>
      </w:pPr>
      <w:r w:rsidRPr="00CF557C">
        <w:rPr>
          <w:rFonts w:ascii="Arial" w:hAnsi="Arial" w:cs="Arial"/>
          <w:bCs/>
          <w:sz w:val="24"/>
        </w:rPr>
        <w:t xml:space="preserve">Issues/concerns with student discipline shall be addressed via </w:t>
      </w:r>
      <w:r w:rsidR="002D126E">
        <w:rPr>
          <w:rFonts w:ascii="Arial" w:hAnsi="Arial" w:cs="Arial"/>
          <w:bCs/>
          <w:sz w:val="24"/>
        </w:rPr>
        <w:t xml:space="preserve">the school’s </w:t>
      </w:r>
      <w:r w:rsidRPr="00CF557C">
        <w:rPr>
          <w:rFonts w:ascii="Arial" w:hAnsi="Arial" w:cs="Arial"/>
          <w:bCs/>
          <w:sz w:val="24"/>
        </w:rPr>
        <w:t xml:space="preserve">Grievance Policy available </w:t>
      </w:r>
      <w:r w:rsidRPr="00344239">
        <w:rPr>
          <w:rFonts w:ascii="Arial" w:hAnsi="Arial" w:cs="Arial"/>
          <w:bCs/>
          <w:sz w:val="24"/>
          <w:highlight w:val="yellow"/>
        </w:rPr>
        <w:t>[insert link to website].</w:t>
      </w:r>
      <w:r w:rsidRPr="00CF557C">
        <w:rPr>
          <w:rFonts w:ascii="Arial" w:hAnsi="Arial" w:cs="Arial"/>
          <w:bCs/>
          <w:sz w:val="24"/>
        </w:rPr>
        <w:t xml:space="preserve"> Decisions on grievances can be appealed to the school board and thereafter to the CSI Executive Director. </w:t>
      </w:r>
    </w:p>
    <w:p w14:paraId="7FCF98B6" w14:textId="77777777" w:rsidR="006074E8" w:rsidRPr="00CF557C" w:rsidRDefault="006074E8" w:rsidP="00FB2984">
      <w:pPr>
        <w:pStyle w:val="NoSpacing"/>
        <w:rPr>
          <w:rFonts w:ascii="Arial" w:hAnsi="Arial" w:cs="Arial"/>
          <w:sz w:val="24"/>
          <w:u w:val="single"/>
        </w:rPr>
      </w:pPr>
    </w:p>
    <w:p w14:paraId="615C8D11" w14:textId="5A19027F" w:rsidR="00924BDC" w:rsidRPr="00CF557C" w:rsidRDefault="00924BDC" w:rsidP="00FB2984">
      <w:pPr>
        <w:pStyle w:val="Heading1"/>
      </w:pPr>
      <w:bookmarkStart w:id="25" w:name="_Toc167312739"/>
      <w:bookmarkStart w:id="26" w:name="_Toc167313759"/>
      <w:bookmarkStart w:id="27" w:name="_Toc169638251"/>
      <w:bookmarkStart w:id="28" w:name="_Toc176437834"/>
      <w:r w:rsidRPr="00CF557C">
        <w:t>Discipline of Students with Disabilities</w:t>
      </w:r>
      <w:bookmarkEnd w:id="25"/>
      <w:bookmarkEnd w:id="26"/>
      <w:bookmarkEnd w:id="27"/>
      <w:bookmarkEnd w:id="28"/>
    </w:p>
    <w:p w14:paraId="7BCEA04C" w14:textId="2AE70F78" w:rsidR="000338EC" w:rsidRPr="000338EC" w:rsidRDefault="000338EC" w:rsidP="000338EC">
      <w:pPr>
        <w:pStyle w:val="NoSpacing"/>
        <w:rPr>
          <w:rFonts w:ascii="Arial" w:hAnsi="Arial" w:cs="Arial"/>
          <w:sz w:val="24"/>
        </w:rPr>
      </w:pPr>
      <w:r w:rsidRPr="000338EC">
        <w:rPr>
          <w:rFonts w:ascii="Arial" w:hAnsi="Arial" w:cs="Arial"/>
          <w:sz w:val="24"/>
        </w:rPr>
        <w:t>Students with disabilities are neither immune from a schoo</w:t>
      </w:r>
      <w:r w:rsidR="001F299D">
        <w:rPr>
          <w:rFonts w:ascii="Arial" w:hAnsi="Arial" w:cs="Arial"/>
          <w:sz w:val="24"/>
        </w:rPr>
        <w:t>l</w:t>
      </w:r>
      <w:r w:rsidRPr="000338EC">
        <w:rPr>
          <w:rFonts w:ascii="Arial" w:hAnsi="Arial" w:cs="Arial"/>
          <w:sz w:val="24"/>
        </w:rPr>
        <w:t>'s disciplinary process nor entitled to participate in programs when their behavior impairs the education of other students. Students with disabilities who engage in disruptive activities and/or actions dangerous to themselves or others will be disciplined in accordance with their Individualized Education Programs (IEPs), any behavioral intervention plan and this policy.</w:t>
      </w:r>
    </w:p>
    <w:p w14:paraId="7E073DDC" w14:textId="77777777" w:rsidR="001F299D" w:rsidRDefault="001F299D" w:rsidP="000338EC">
      <w:pPr>
        <w:pStyle w:val="NoSpacing"/>
        <w:rPr>
          <w:rFonts w:ascii="Arial" w:hAnsi="Arial" w:cs="Arial"/>
          <w:sz w:val="24"/>
        </w:rPr>
      </w:pPr>
    </w:p>
    <w:p w14:paraId="47468337" w14:textId="235B822C" w:rsidR="000338EC" w:rsidRPr="000338EC" w:rsidRDefault="000338EC" w:rsidP="000338EC">
      <w:pPr>
        <w:pStyle w:val="NoSpacing"/>
        <w:rPr>
          <w:rFonts w:ascii="Arial" w:hAnsi="Arial" w:cs="Arial"/>
          <w:sz w:val="24"/>
        </w:rPr>
      </w:pPr>
      <w:r w:rsidRPr="000338EC">
        <w:rPr>
          <w:rFonts w:ascii="Arial" w:hAnsi="Arial" w:cs="Arial"/>
          <w:sz w:val="24"/>
        </w:rPr>
        <w:t>Nothing in this policy shall prohibit an IEP team from establishing consequences for disruptive or unacceptable behavior as a part of the student's IEP and/or behavioral intervention plan.</w:t>
      </w:r>
      <w:r w:rsidR="009D4A98">
        <w:rPr>
          <w:rFonts w:ascii="Arial" w:hAnsi="Arial" w:cs="Arial"/>
          <w:sz w:val="24"/>
        </w:rPr>
        <w:t xml:space="preserve"> Procedures for suspension, expulsion and the provision of services for students with disabilities can be found in the school’s </w:t>
      </w:r>
      <w:r w:rsidR="009D4A98" w:rsidRPr="00BF7FA4">
        <w:rPr>
          <w:rFonts w:ascii="Arial" w:hAnsi="Arial" w:cs="Arial"/>
          <w:sz w:val="24"/>
          <w:highlight w:val="yellow"/>
        </w:rPr>
        <w:t>Suspension and Expulsion of Students Policy</w:t>
      </w:r>
      <w:r w:rsidR="009D4A98">
        <w:rPr>
          <w:rFonts w:ascii="Arial" w:hAnsi="Arial" w:cs="Arial"/>
          <w:sz w:val="24"/>
        </w:rPr>
        <w:t xml:space="preserve"> found available </w:t>
      </w:r>
      <w:r w:rsidR="009D4A98" w:rsidRPr="00344239">
        <w:rPr>
          <w:rFonts w:ascii="Arial" w:hAnsi="Arial" w:cs="Arial"/>
          <w:bCs/>
          <w:sz w:val="24"/>
          <w:highlight w:val="yellow"/>
        </w:rPr>
        <w:t>[insert link to website].</w:t>
      </w:r>
      <w:r w:rsidR="009D4A98" w:rsidRPr="00CF557C">
        <w:rPr>
          <w:rFonts w:ascii="Arial" w:hAnsi="Arial" w:cs="Arial"/>
          <w:bCs/>
          <w:sz w:val="24"/>
        </w:rPr>
        <w:t xml:space="preserve"> </w:t>
      </w:r>
      <w:r w:rsidR="009D4A98">
        <w:rPr>
          <w:rFonts w:ascii="Arial" w:hAnsi="Arial" w:cs="Arial"/>
          <w:sz w:val="24"/>
        </w:rPr>
        <w:t xml:space="preserve"> </w:t>
      </w:r>
    </w:p>
    <w:p w14:paraId="7724BAA8" w14:textId="4DF507FF" w:rsidR="000338EC" w:rsidRPr="000338EC" w:rsidRDefault="000338EC" w:rsidP="00FB2984">
      <w:pPr>
        <w:pStyle w:val="Heading2"/>
      </w:pPr>
      <w:bookmarkStart w:id="29" w:name="_Toc169638257"/>
      <w:r w:rsidRPr="000338EC">
        <w:t xml:space="preserve">Students </w:t>
      </w:r>
      <w:r w:rsidR="00187D86">
        <w:t>N</w:t>
      </w:r>
      <w:r w:rsidRPr="000338EC">
        <w:t xml:space="preserve">ot </w:t>
      </w:r>
      <w:r w:rsidR="00187D86">
        <w:t>I</w:t>
      </w:r>
      <w:r w:rsidRPr="000338EC">
        <w:t xml:space="preserve">dentified as </w:t>
      </w:r>
      <w:r w:rsidR="00187D86">
        <w:t>D</w:t>
      </w:r>
      <w:r w:rsidRPr="000338EC">
        <w:t>isabled</w:t>
      </w:r>
      <w:bookmarkEnd w:id="29"/>
    </w:p>
    <w:p w14:paraId="5719AB87" w14:textId="7E907874" w:rsidR="000338EC" w:rsidRDefault="000338EC" w:rsidP="000338EC">
      <w:pPr>
        <w:pStyle w:val="NoSpacing"/>
        <w:rPr>
          <w:rFonts w:ascii="Arial" w:hAnsi="Arial" w:cs="Arial"/>
          <w:sz w:val="24"/>
        </w:rPr>
      </w:pPr>
      <w:r w:rsidRPr="000338EC">
        <w:rPr>
          <w:rFonts w:ascii="Arial" w:hAnsi="Arial" w:cs="Arial"/>
          <w:sz w:val="24"/>
        </w:rPr>
        <w:t xml:space="preserve">Students who have not been identified as disabled shall be subjected to the same disciplinary measures applied to students with disabilities if the </w:t>
      </w:r>
      <w:r w:rsidR="001F299D">
        <w:rPr>
          <w:rFonts w:ascii="Arial" w:hAnsi="Arial" w:cs="Arial"/>
          <w:sz w:val="24"/>
        </w:rPr>
        <w:t>school</w:t>
      </w:r>
      <w:r w:rsidRPr="000338EC">
        <w:rPr>
          <w:rFonts w:ascii="Arial" w:hAnsi="Arial" w:cs="Arial"/>
          <w:sz w:val="24"/>
        </w:rPr>
        <w:t xml:space="preserve"> had "knowledge" of the student's disability before the behavior that precipitated the disciplinary action occurred.</w:t>
      </w:r>
    </w:p>
    <w:p w14:paraId="7E6064ED" w14:textId="77777777" w:rsidR="001F299D" w:rsidRPr="000338EC" w:rsidRDefault="001F299D" w:rsidP="000338EC">
      <w:pPr>
        <w:pStyle w:val="NoSpacing"/>
        <w:rPr>
          <w:rFonts w:ascii="Arial" w:hAnsi="Arial" w:cs="Arial"/>
          <w:sz w:val="24"/>
        </w:rPr>
      </w:pPr>
    </w:p>
    <w:p w14:paraId="0ED6347C" w14:textId="28444CD8" w:rsidR="000338EC" w:rsidRDefault="000338EC" w:rsidP="000338EC">
      <w:pPr>
        <w:pStyle w:val="NoSpacing"/>
        <w:rPr>
          <w:rFonts w:ascii="Arial" w:hAnsi="Arial" w:cs="Arial"/>
          <w:sz w:val="24"/>
        </w:rPr>
      </w:pPr>
      <w:r w:rsidRPr="000338EC">
        <w:rPr>
          <w:rFonts w:ascii="Arial" w:hAnsi="Arial" w:cs="Arial"/>
          <w:sz w:val="24"/>
        </w:rPr>
        <w:t xml:space="preserve">The </w:t>
      </w:r>
      <w:r w:rsidR="001F299D">
        <w:rPr>
          <w:rFonts w:ascii="Arial" w:hAnsi="Arial" w:cs="Arial"/>
          <w:sz w:val="24"/>
        </w:rPr>
        <w:t>school</w:t>
      </w:r>
      <w:r w:rsidRPr="000338EC">
        <w:rPr>
          <w:rFonts w:ascii="Arial" w:hAnsi="Arial" w:cs="Arial"/>
          <w:sz w:val="24"/>
        </w:rPr>
        <w:t xml:space="preserve"> is deemed to have knowledge of the student's disability if:</w:t>
      </w:r>
    </w:p>
    <w:p w14:paraId="4C8552D5" w14:textId="77777777" w:rsidR="001F299D" w:rsidRPr="000338EC" w:rsidRDefault="001F299D" w:rsidP="000338EC">
      <w:pPr>
        <w:pStyle w:val="NoSpacing"/>
        <w:rPr>
          <w:rFonts w:ascii="Arial" w:hAnsi="Arial" w:cs="Arial"/>
          <w:sz w:val="24"/>
        </w:rPr>
      </w:pPr>
    </w:p>
    <w:p w14:paraId="4AA835BD" w14:textId="32D032B4" w:rsidR="000338EC" w:rsidRPr="000338EC" w:rsidRDefault="000338EC" w:rsidP="00FB2984">
      <w:pPr>
        <w:pStyle w:val="NoSpacing"/>
        <w:numPr>
          <w:ilvl w:val="0"/>
          <w:numId w:val="33"/>
        </w:numPr>
        <w:rPr>
          <w:rFonts w:ascii="Arial" w:hAnsi="Arial" w:cs="Arial"/>
          <w:sz w:val="24"/>
        </w:rPr>
      </w:pPr>
      <w:r w:rsidRPr="000338EC">
        <w:rPr>
          <w:rFonts w:ascii="Arial" w:hAnsi="Arial" w:cs="Arial"/>
          <w:sz w:val="24"/>
        </w:rPr>
        <w:t xml:space="preserve">the student's parent has expressed concern in writing to </w:t>
      </w:r>
      <w:r w:rsidR="001F299D">
        <w:rPr>
          <w:rFonts w:ascii="Arial" w:hAnsi="Arial" w:cs="Arial"/>
          <w:sz w:val="24"/>
        </w:rPr>
        <w:t>school</w:t>
      </w:r>
      <w:r w:rsidRPr="000338EC">
        <w:rPr>
          <w:rFonts w:ascii="Arial" w:hAnsi="Arial" w:cs="Arial"/>
          <w:sz w:val="24"/>
        </w:rPr>
        <w:t xml:space="preserve"> supervisory or administrative personnel, or the student's teacher, that the student is in need of special education and related </w:t>
      </w:r>
      <w:proofErr w:type="gramStart"/>
      <w:r w:rsidRPr="000338EC">
        <w:rPr>
          <w:rFonts w:ascii="Arial" w:hAnsi="Arial" w:cs="Arial"/>
          <w:sz w:val="24"/>
        </w:rPr>
        <w:t>services;</w:t>
      </w:r>
      <w:proofErr w:type="gramEnd"/>
    </w:p>
    <w:p w14:paraId="32227272" w14:textId="7D565988" w:rsidR="000338EC" w:rsidRPr="000338EC" w:rsidRDefault="000338EC" w:rsidP="00FB2984">
      <w:pPr>
        <w:pStyle w:val="NoSpacing"/>
        <w:numPr>
          <w:ilvl w:val="0"/>
          <w:numId w:val="33"/>
        </w:numPr>
        <w:rPr>
          <w:rFonts w:ascii="Arial" w:hAnsi="Arial" w:cs="Arial"/>
          <w:sz w:val="24"/>
        </w:rPr>
      </w:pPr>
      <w:r w:rsidRPr="000338EC">
        <w:rPr>
          <w:rFonts w:ascii="Arial" w:hAnsi="Arial" w:cs="Arial"/>
          <w:sz w:val="24"/>
        </w:rPr>
        <w:t>the student's parent has requested an evaluation; or</w:t>
      </w:r>
    </w:p>
    <w:p w14:paraId="6E8D50A2" w14:textId="667B093A" w:rsidR="000338EC" w:rsidRDefault="000338EC" w:rsidP="001F299D">
      <w:pPr>
        <w:pStyle w:val="NoSpacing"/>
        <w:numPr>
          <w:ilvl w:val="0"/>
          <w:numId w:val="33"/>
        </w:numPr>
        <w:rPr>
          <w:rFonts w:ascii="Arial" w:hAnsi="Arial" w:cs="Arial"/>
          <w:sz w:val="24"/>
        </w:rPr>
      </w:pPr>
      <w:r w:rsidRPr="000338EC">
        <w:rPr>
          <w:rFonts w:ascii="Arial" w:hAnsi="Arial" w:cs="Arial"/>
          <w:sz w:val="24"/>
        </w:rPr>
        <w:t xml:space="preserve">the student's teacher or other </w:t>
      </w:r>
      <w:r w:rsidR="001F299D">
        <w:rPr>
          <w:rFonts w:ascii="Arial" w:hAnsi="Arial" w:cs="Arial"/>
          <w:sz w:val="24"/>
        </w:rPr>
        <w:t>school</w:t>
      </w:r>
      <w:r w:rsidRPr="000338EC">
        <w:rPr>
          <w:rFonts w:ascii="Arial" w:hAnsi="Arial" w:cs="Arial"/>
          <w:sz w:val="24"/>
        </w:rPr>
        <w:t xml:space="preserve"> personnel have expressed specific concerns about the student's pattern of behavior directly to the director of special education or other </w:t>
      </w:r>
      <w:r w:rsidR="001F299D">
        <w:rPr>
          <w:rFonts w:ascii="Arial" w:hAnsi="Arial" w:cs="Arial"/>
          <w:sz w:val="24"/>
        </w:rPr>
        <w:t>school</w:t>
      </w:r>
      <w:r w:rsidRPr="000338EC">
        <w:rPr>
          <w:rFonts w:ascii="Arial" w:hAnsi="Arial" w:cs="Arial"/>
          <w:sz w:val="24"/>
        </w:rPr>
        <w:t xml:space="preserve"> supervisory personnel.</w:t>
      </w:r>
    </w:p>
    <w:p w14:paraId="588DA23B" w14:textId="77777777" w:rsidR="001F299D" w:rsidRPr="000338EC" w:rsidRDefault="001F299D" w:rsidP="00FB2984">
      <w:pPr>
        <w:pStyle w:val="NoSpacing"/>
        <w:ind w:left="720"/>
        <w:rPr>
          <w:rFonts w:ascii="Arial" w:hAnsi="Arial" w:cs="Arial"/>
          <w:sz w:val="24"/>
        </w:rPr>
      </w:pPr>
    </w:p>
    <w:p w14:paraId="3E5B5328" w14:textId="2733E3F2" w:rsidR="000338EC" w:rsidRDefault="000338EC" w:rsidP="000338EC">
      <w:pPr>
        <w:pStyle w:val="NoSpacing"/>
        <w:rPr>
          <w:rFonts w:ascii="Arial" w:hAnsi="Arial" w:cs="Arial"/>
          <w:sz w:val="24"/>
        </w:rPr>
      </w:pPr>
      <w:r w:rsidRPr="000338EC">
        <w:rPr>
          <w:rFonts w:ascii="Arial" w:hAnsi="Arial" w:cs="Arial"/>
          <w:sz w:val="24"/>
        </w:rPr>
        <w:t xml:space="preserve">If a request for evaluation is made during the period the student is subject to disciplinary measures, the evaluation will be expedited. Until the evaluation is completed, the student shall remain in the </w:t>
      </w:r>
      <w:r w:rsidR="001F299D">
        <w:rPr>
          <w:rFonts w:ascii="Arial" w:hAnsi="Arial" w:cs="Arial"/>
          <w:sz w:val="24"/>
        </w:rPr>
        <w:t>school</w:t>
      </w:r>
      <w:r w:rsidRPr="000338EC">
        <w:rPr>
          <w:rFonts w:ascii="Arial" w:hAnsi="Arial" w:cs="Arial"/>
          <w:sz w:val="24"/>
        </w:rPr>
        <w:t>'s determined educational placement, which can include suspension or expulsion.</w:t>
      </w:r>
    </w:p>
    <w:p w14:paraId="2CA89F33" w14:textId="77777777" w:rsidR="001F299D" w:rsidRPr="000338EC" w:rsidRDefault="001F299D" w:rsidP="000338EC">
      <w:pPr>
        <w:pStyle w:val="NoSpacing"/>
        <w:rPr>
          <w:rFonts w:ascii="Arial" w:hAnsi="Arial" w:cs="Arial"/>
          <w:sz w:val="24"/>
        </w:rPr>
      </w:pPr>
    </w:p>
    <w:p w14:paraId="7BAAF594" w14:textId="680317D4" w:rsidR="000338EC" w:rsidRPr="00CF557C" w:rsidRDefault="000338EC" w:rsidP="00E439C7">
      <w:pPr>
        <w:pStyle w:val="NoSpacing"/>
        <w:rPr>
          <w:rFonts w:ascii="Arial" w:hAnsi="Arial" w:cs="Arial"/>
          <w:sz w:val="24"/>
        </w:rPr>
      </w:pPr>
      <w:r w:rsidRPr="000338EC">
        <w:rPr>
          <w:rFonts w:ascii="Arial" w:hAnsi="Arial" w:cs="Arial"/>
          <w:sz w:val="24"/>
        </w:rPr>
        <w:t xml:space="preserve">The </w:t>
      </w:r>
      <w:r w:rsidR="001F299D">
        <w:rPr>
          <w:rFonts w:ascii="Arial" w:hAnsi="Arial" w:cs="Arial"/>
          <w:sz w:val="24"/>
        </w:rPr>
        <w:t>school</w:t>
      </w:r>
      <w:r w:rsidRPr="000338EC">
        <w:rPr>
          <w:rFonts w:ascii="Arial" w:hAnsi="Arial" w:cs="Arial"/>
          <w:sz w:val="24"/>
        </w:rPr>
        <w:t xml:space="preserve"> shall not be deemed to have knowledge that the student is a child with a disability if the parent has not allowed an evaluation of the student, or the student has been evaluated and it was determined that he or she is not a child with a disability, or the student was determined eligible for special education and related services, but the parent refused services.</w:t>
      </w:r>
    </w:p>
    <w:p w14:paraId="7419C0FF" w14:textId="77777777" w:rsidR="00F3419E" w:rsidRPr="00CF557C" w:rsidRDefault="00F3419E" w:rsidP="00E439C7">
      <w:pPr>
        <w:pStyle w:val="NoSpacing"/>
        <w:rPr>
          <w:rFonts w:ascii="Arial" w:hAnsi="Arial" w:cs="Arial"/>
          <w:sz w:val="24"/>
        </w:rPr>
      </w:pPr>
    </w:p>
    <w:p w14:paraId="7B00E5A6" w14:textId="7560694A" w:rsidR="007C5C42" w:rsidRPr="00FB2984" w:rsidRDefault="007C5C42" w:rsidP="00FB2984">
      <w:pPr>
        <w:pStyle w:val="Heading1"/>
      </w:pPr>
      <w:bookmarkStart w:id="30" w:name="_Toc167312740"/>
      <w:bookmarkStart w:id="31" w:name="_Toc167313760"/>
      <w:bookmarkStart w:id="32" w:name="_Toc169638258"/>
      <w:bookmarkStart w:id="33" w:name="_Toc176437835"/>
      <w:r w:rsidRPr="00CF557C">
        <w:t>Disruptive Students</w:t>
      </w:r>
      <w:bookmarkEnd w:id="30"/>
      <w:bookmarkEnd w:id="31"/>
      <w:bookmarkEnd w:id="32"/>
      <w:bookmarkEnd w:id="33"/>
      <w:r w:rsidRPr="00CF557C">
        <w:t xml:space="preserve"> </w:t>
      </w:r>
    </w:p>
    <w:p w14:paraId="6C77019F" w14:textId="77777777" w:rsidR="007C5C42" w:rsidRPr="00CF557C" w:rsidRDefault="007C5C42" w:rsidP="00FB2984">
      <w:pPr>
        <w:pStyle w:val="Heading2"/>
      </w:pPr>
      <w:bookmarkStart w:id="34" w:name="_Toc167312741"/>
      <w:bookmarkStart w:id="35" w:name="_Toc167313761"/>
      <w:bookmarkStart w:id="36" w:name="_Toc169638259"/>
      <w:r w:rsidRPr="00CF557C">
        <w:t>Removal of Disruptive Students from Classroom</w:t>
      </w:r>
      <w:bookmarkEnd w:id="34"/>
      <w:bookmarkEnd w:id="35"/>
      <w:bookmarkEnd w:id="36"/>
    </w:p>
    <w:p w14:paraId="2C861564" w14:textId="77777777" w:rsidR="007C5C42" w:rsidRDefault="007C5C42" w:rsidP="007C5C42">
      <w:pPr>
        <w:rPr>
          <w:rFonts w:ascii="Arial" w:hAnsi="Arial" w:cs="Arial"/>
          <w:sz w:val="24"/>
        </w:rPr>
      </w:pPr>
      <w:r w:rsidRPr="00FB2984">
        <w:rPr>
          <w:rFonts w:ascii="Arial" w:hAnsi="Arial" w:cs="Arial"/>
          <w:sz w:val="24"/>
        </w:rPr>
        <w:t>A teacher may remove a disruptive student from his or her classroom. Upon the third such removal from a teacher’s class, the teacher may remove the disruptive student from the teacher’s class for the remainder of the term of the class; except that a disruptive student shall not be removed from a teacher’s class for the remainder of the term of the class unless the Head of School or designee has developed and implemented a behavior plan for the student. A behavior plan may be developed after the first such removal from class and must be developed after the second removal from class. As soon as possible after the removal, the teacher or the Head of School must contact the parent</w:t>
      </w:r>
      <w:r w:rsidRPr="00CF557C">
        <w:rPr>
          <w:rFonts w:ascii="Arial" w:hAnsi="Arial" w:cs="Arial"/>
          <w:sz w:val="24"/>
        </w:rPr>
        <w:t>/</w:t>
      </w:r>
      <w:r w:rsidRPr="00FB2984">
        <w:rPr>
          <w:rFonts w:ascii="Arial" w:hAnsi="Arial" w:cs="Arial"/>
          <w:sz w:val="24"/>
        </w:rPr>
        <w:t xml:space="preserve">guardian to request his or her attendance at a student-teacher conference regarding the removal. </w:t>
      </w:r>
    </w:p>
    <w:p w14:paraId="56995FDA" w14:textId="79E9B915" w:rsidR="003B5F16" w:rsidRDefault="003B5F16" w:rsidP="007C5C42">
      <w:pPr>
        <w:rPr>
          <w:rFonts w:ascii="Arial" w:hAnsi="Arial" w:cs="Arial"/>
          <w:sz w:val="24"/>
        </w:rPr>
      </w:pPr>
      <w:r>
        <w:rPr>
          <w:rFonts w:ascii="Arial" w:hAnsi="Arial" w:cs="Arial"/>
          <w:sz w:val="24"/>
        </w:rPr>
        <w:t xml:space="preserve">This </w:t>
      </w:r>
      <w:r w:rsidRPr="00CF557C">
        <w:rPr>
          <w:rFonts w:ascii="Arial" w:hAnsi="Arial" w:cs="Arial"/>
          <w:sz w:val="24"/>
        </w:rPr>
        <w:t xml:space="preserve">process is only for disruptive students.  If </w:t>
      </w:r>
      <w:r>
        <w:rPr>
          <w:rFonts w:ascii="Arial" w:hAnsi="Arial" w:cs="Arial"/>
          <w:sz w:val="24"/>
        </w:rPr>
        <w:t>physical intervention, restraint or seclusion</w:t>
      </w:r>
      <w:r w:rsidRPr="00CF557C">
        <w:rPr>
          <w:rFonts w:ascii="Arial" w:hAnsi="Arial" w:cs="Arial"/>
          <w:sz w:val="24"/>
        </w:rPr>
        <w:t xml:space="preserve"> </w:t>
      </w:r>
      <w:proofErr w:type="gramStart"/>
      <w:r w:rsidRPr="00CF557C">
        <w:rPr>
          <w:rFonts w:ascii="Arial" w:hAnsi="Arial" w:cs="Arial"/>
          <w:sz w:val="24"/>
        </w:rPr>
        <w:t>used</w:t>
      </w:r>
      <w:proofErr w:type="gramEnd"/>
      <w:r w:rsidRPr="00CF557C">
        <w:rPr>
          <w:rFonts w:ascii="Arial" w:hAnsi="Arial" w:cs="Arial"/>
          <w:sz w:val="24"/>
        </w:rPr>
        <w:t xml:space="preserve">, the </w:t>
      </w:r>
      <w:r>
        <w:rPr>
          <w:rFonts w:ascii="Arial" w:hAnsi="Arial" w:cs="Arial"/>
          <w:sz w:val="24"/>
        </w:rPr>
        <w:t>s</w:t>
      </w:r>
      <w:r w:rsidRPr="00CF557C">
        <w:rPr>
          <w:rFonts w:ascii="Arial" w:hAnsi="Arial" w:cs="Arial"/>
          <w:sz w:val="24"/>
        </w:rPr>
        <w:t>chool will follow the</w:t>
      </w:r>
      <w:r>
        <w:rPr>
          <w:rFonts w:ascii="Arial" w:hAnsi="Arial" w:cs="Arial"/>
          <w:sz w:val="24"/>
        </w:rPr>
        <w:t xml:space="preserve"> Physical Intervention, Restraints and S</w:t>
      </w:r>
      <w:r w:rsidRPr="00CF557C">
        <w:rPr>
          <w:rFonts w:ascii="Arial" w:hAnsi="Arial" w:cs="Arial"/>
          <w:sz w:val="24"/>
        </w:rPr>
        <w:t>eclusion policy</w:t>
      </w:r>
      <w:r w:rsidR="009D4A98">
        <w:rPr>
          <w:rFonts w:ascii="Arial" w:hAnsi="Arial" w:cs="Arial"/>
          <w:sz w:val="24"/>
        </w:rPr>
        <w:t xml:space="preserve"> available </w:t>
      </w:r>
      <w:r w:rsidR="009D4A98" w:rsidRPr="00344239">
        <w:rPr>
          <w:rFonts w:ascii="Arial" w:hAnsi="Arial" w:cs="Arial"/>
          <w:bCs/>
          <w:sz w:val="24"/>
          <w:highlight w:val="yellow"/>
        </w:rPr>
        <w:t>[insert link to website]</w:t>
      </w:r>
      <w:r w:rsidRPr="00CF557C">
        <w:rPr>
          <w:rFonts w:ascii="Arial" w:hAnsi="Arial" w:cs="Arial"/>
          <w:sz w:val="24"/>
        </w:rPr>
        <w:t>.</w:t>
      </w:r>
    </w:p>
    <w:p w14:paraId="2EEF7512" w14:textId="40548BED" w:rsidR="007C5C42" w:rsidRPr="00FB2984" w:rsidRDefault="007C5C42" w:rsidP="00FB2984">
      <w:pPr>
        <w:pStyle w:val="Heading2"/>
        <w:rPr>
          <w:u w:val="none"/>
        </w:rPr>
      </w:pPr>
      <w:bookmarkStart w:id="37" w:name="_Toc167312742"/>
      <w:bookmarkStart w:id="38" w:name="_Toc167313762"/>
      <w:bookmarkStart w:id="39" w:name="_Toc169638260"/>
      <w:r w:rsidRPr="00CF557C">
        <w:t>Discipline of Habitually Disruptive Students</w:t>
      </w:r>
      <w:bookmarkEnd w:id="37"/>
      <w:bookmarkEnd w:id="38"/>
      <w:bookmarkEnd w:id="39"/>
    </w:p>
    <w:p w14:paraId="336B01EA" w14:textId="77777777" w:rsidR="007C5C42" w:rsidRPr="00FB2984" w:rsidRDefault="007C5C42" w:rsidP="007C5C42">
      <w:pPr>
        <w:rPr>
          <w:rFonts w:ascii="Arial" w:hAnsi="Arial" w:cs="Arial"/>
          <w:sz w:val="24"/>
        </w:rPr>
      </w:pPr>
      <w:r w:rsidRPr="00FB2984">
        <w:rPr>
          <w:rFonts w:ascii="Arial" w:hAnsi="Arial" w:cs="Arial"/>
          <w:sz w:val="24"/>
        </w:rPr>
        <w:t xml:space="preserve">A student may be deemed a “habitually disruptive” student, if the student has caused a </w:t>
      </w:r>
      <w:r w:rsidRPr="00CF557C">
        <w:rPr>
          <w:rFonts w:ascii="Arial" w:hAnsi="Arial" w:cs="Arial"/>
          <w:sz w:val="24"/>
        </w:rPr>
        <w:t xml:space="preserve">material and substantial </w:t>
      </w:r>
      <w:r w:rsidRPr="00FB2984">
        <w:rPr>
          <w:rFonts w:ascii="Arial" w:hAnsi="Arial" w:cs="Arial"/>
          <w:sz w:val="24"/>
        </w:rPr>
        <w:t>disruption on school grounds, in a school vehicle, or at a school activity or sanctioned event three or more times during the school year.</w:t>
      </w:r>
      <w:r w:rsidRPr="00CF557C">
        <w:rPr>
          <w:rFonts w:ascii="Arial" w:hAnsi="Arial" w:cs="Arial"/>
          <w:sz w:val="24"/>
        </w:rPr>
        <w:t xml:space="preserve"> For purposes of this policy, “material and substantial disruption” means behavior which is initiated, willful, and overt on the part of the student and which is considered, in the view of the </w:t>
      </w:r>
      <w:r w:rsidRPr="00CF557C">
        <w:rPr>
          <w:rFonts w:ascii="Arial" w:hAnsi="Arial" w:cs="Arial"/>
          <w:sz w:val="24"/>
        </w:rPr>
        <w:lastRenderedPageBreak/>
        <w:t>Head of School or designee, to cause a serious interference with the orderly operation of the school or the schools ability to provide educational opportunities to the student or others or is considered to be detrimental to the welfare or safety of others.</w:t>
      </w:r>
      <w:r w:rsidRPr="00FB2984">
        <w:rPr>
          <w:rFonts w:ascii="Arial" w:hAnsi="Arial" w:cs="Arial"/>
          <w:sz w:val="24"/>
        </w:rPr>
        <w:t xml:space="preserve"> Declaration as a habitually disruptive student may result in the student’s suspension and/or expulsion in accordance with this policy.</w:t>
      </w:r>
    </w:p>
    <w:p w14:paraId="360C61C3" w14:textId="77777777" w:rsidR="007C5C42" w:rsidRPr="00CF557C" w:rsidRDefault="007C5C42" w:rsidP="007C5C42">
      <w:pPr>
        <w:pStyle w:val="Heading3"/>
      </w:pPr>
      <w:bookmarkStart w:id="40" w:name="_Toc167312743"/>
      <w:bookmarkStart w:id="41" w:name="_Toc167313763"/>
      <w:bookmarkStart w:id="42" w:name="_Toc169638261"/>
      <w:r w:rsidRPr="00CF557C">
        <w:t>Notification and Reporting Requirements</w:t>
      </w:r>
      <w:bookmarkEnd w:id="40"/>
      <w:bookmarkEnd w:id="41"/>
      <w:bookmarkEnd w:id="42"/>
    </w:p>
    <w:p w14:paraId="140F5779" w14:textId="244489E9" w:rsidR="007C5C42" w:rsidRPr="00CF557C" w:rsidRDefault="007C5C42" w:rsidP="007C5C42">
      <w:pPr>
        <w:rPr>
          <w:rFonts w:ascii="Arial" w:hAnsi="Arial" w:cs="Arial"/>
          <w:sz w:val="24"/>
        </w:rPr>
      </w:pPr>
      <w:r w:rsidRPr="00FB2984">
        <w:rPr>
          <w:rFonts w:ascii="Arial" w:hAnsi="Arial" w:cs="Arial"/>
          <w:sz w:val="24"/>
        </w:rPr>
        <w:t>The student and the parent</w:t>
      </w:r>
      <w:r w:rsidRPr="00CF557C">
        <w:rPr>
          <w:rFonts w:ascii="Arial" w:hAnsi="Arial" w:cs="Arial"/>
          <w:sz w:val="24"/>
        </w:rPr>
        <w:t>/</w:t>
      </w:r>
      <w:r w:rsidRPr="00FB2984">
        <w:rPr>
          <w:rFonts w:ascii="Arial" w:hAnsi="Arial" w:cs="Arial"/>
          <w:sz w:val="24"/>
        </w:rPr>
        <w:t>guardian shall be notified in writing of each disruption counted toward declaring the student as “habitually disruptive” and the student and parent</w:t>
      </w:r>
      <w:r w:rsidRPr="00CF557C">
        <w:rPr>
          <w:rFonts w:ascii="Arial" w:hAnsi="Arial" w:cs="Arial"/>
          <w:sz w:val="24"/>
        </w:rPr>
        <w:t>/</w:t>
      </w:r>
      <w:r w:rsidRPr="00FB2984">
        <w:rPr>
          <w:rFonts w:ascii="Arial" w:hAnsi="Arial" w:cs="Arial"/>
          <w:sz w:val="24"/>
        </w:rPr>
        <w:t>guardian shall be notified in writing and by telephone or other means at the home or place of employment of the parent</w:t>
      </w:r>
      <w:r w:rsidRPr="00CF557C">
        <w:rPr>
          <w:rFonts w:ascii="Arial" w:hAnsi="Arial" w:cs="Arial"/>
          <w:sz w:val="24"/>
        </w:rPr>
        <w:t>/</w:t>
      </w:r>
      <w:r w:rsidRPr="00FB2984">
        <w:rPr>
          <w:rFonts w:ascii="Arial" w:hAnsi="Arial" w:cs="Arial"/>
          <w:sz w:val="24"/>
        </w:rPr>
        <w:t xml:space="preserve">guardian of the definition of “habitually disruptive student”. </w:t>
      </w:r>
      <w:r w:rsidRPr="00CF557C">
        <w:rPr>
          <w:rFonts w:ascii="Arial" w:hAnsi="Arial" w:cs="Arial"/>
          <w:sz w:val="24"/>
        </w:rPr>
        <w:t>The Head of School or designee will prepare a brief written summary of the incident underlying any disruption to be counted towards designation as a habitually disruptive student. The student and the student's parent/guardian will be given a copy of the summary which is to be placed in the student's file. The student may submit a written response which will be attached to the written summary.</w:t>
      </w:r>
      <w:r w:rsidRPr="00CF557C" w:rsidDel="0077058A">
        <w:rPr>
          <w:rFonts w:ascii="Arial" w:hAnsi="Arial" w:cs="Arial"/>
          <w:sz w:val="24"/>
        </w:rPr>
        <w:t xml:space="preserve"> </w:t>
      </w:r>
      <w:r w:rsidRPr="00CF557C">
        <w:rPr>
          <w:rFonts w:ascii="Arial" w:hAnsi="Arial" w:cs="Arial"/>
          <w:sz w:val="24"/>
        </w:rPr>
        <w:t>If the Head of School or designee determines, after reviewing the student's response, that the student has not caused a material and substantial disruption, the record of the student's involvement in the incident will be modified to reflect an accurate description of the incident and the incident will not be counted toward designation as a habitually disruptive student.</w:t>
      </w:r>
      <w:r w:rsidRPr="00CF557C" w:rsidDel="0077058A">
        <w:rPr>
          <w:rFonts w:ascii="Arial" w:hAnsi="Arial" w:cs="Arial"/>
          <w:sz w:val="24"/>
        </w:rPr>
        <w:t xml:space="preserve"> </w:t>
      </w:r>
      <w:r w:rsidRPr="00CF557C">
        <w:rPr>
          <w:rFonts w:ascii="Arial" w:hAnsi="Arial" w:cs="Arial"/>
          <w:sz w:val="24"/>
        </w:rPr>
        <w:t xml:space="preserve">If the student's conduct with respect to a single incident constitutes grounds for expulsion, the </w:t>
      </w:r>
      <w:r w:rsidR="003D4EA9">
        <w:rPr>
          <w:rFonts w:ascii="Arial" w:hAnsi="Arial" w:cs="Arial"/>
          <w:sz w:val="24"/>
        </w:rPr>
        <w:t xml:space="preserve">Head of </w:t>
      </w:r>
      <w:proofErr w:type="spellStart"/>
      <w:r w:rsidR="003D4EA9">
        <w:rPr>
          <w:rFonts w:ascii="Arial" w:hAnsi="Arial" w:cs="Arial"/>
          <w:sz w:val="24"/>
        </w:rPr>
        <w:t>School</w:t>
      </w:r>
      <w:r w:rsidRPr="00CF557C">
        <w:rPr>
          <w:rFonts w:ascii="Arial" w:hAnsi="Arial" w:cs="Arial"/>
          <w:sz w:val="24"/>
        </w:rPr>
        <w:t>or</w:t>
      </w:r>
      <w:proofErr w:type="spellEnd"/>
      <w:r w:rsidRPr="00CF557C">
        <w:rPr>
          <w:rFonts w:ascii="Arial" w:hAnsi="Arial" w:cs="Arial"/>
          <w:sz w:val="24"/>
        </w:rPr>
        <w:t xml:space="preserve"> designee may commence expulsion proceedings in accordance with </w:t>
      </w:r>
      <w:r w:rsidR="002E6A05">
        <w:rPr>
          <w:rFonts w:ascii="Arial" w:hAnsi="Arial" w:cs="Arial"/>
          <w:sz w:val="24"/>
        </w:rPr>
        <w:t xml:space="preserve">the Suspension and Expulsion of Students Policy available </w:t>
      </w:r>
      <w:r w:rsidR="002E6A05" w:rsidRPr="00344239">
        <w:rPr>
          <w:rFonts w:ascii="Arial" w:hAnsi="Arial" w:cs="Arial"/>
          <w:bCs/>
          <w:sz w:val="24"/>
          <w:highlight w:val="yellow"/>
        </w:rPr>
        <w:t>[insert link to website].</w:t>
      </w:r>
    </w:p>
    <w:p w14:paraId="2B9B8A6F" w14:textId="55FD2EDB" w:rsidR="007C5C42" w:rsidRPr="00CF557C" w:rsidRDefault="007C5C42" w:rsidP="007C5C42">
      <w:pPr>
        <w:pStyle w:val="Heading3"/>
      </w:pPr>
      <w:bookmarkStart w:id="43" w:name="_Toc167312744"/>
      <w:bookmarkStart w:id="44" w:name="_Toc167313764"/>
      <w:bookmarkStart w:id="45" w:name="_Toc169638262"/>
      <w:r w:rsidRPr="00CF557C">
        <w:t>Remedial Discipline Plans</w:t>
      </w:r>
      <w:bookmarkEnd w:id="43"/>
      <w:bookmarkEnd w:id="44"/>
      <w:bookmarkEnd w:id="45"/>
    </w:p>
    <w:p w14:paraId="091A9720" w14:textId="746B87FB" w:rsidR="007C5C42" w:rsidRPr="00CF557C" w:rsidRDefault="007C5C42" w:rsidP="007C5C42">
      <w:pPr>
        <w:rPr>
          <w:rFonts w:ascii="Arial" w:hAnsi="Arial" w:cs="Arial"/>
          <w:sz w:val="24"/>
        </w:rPr>
      </w:pPr>
      <w:r w:rsidRPr="00CF557C">
        <w:rPr>
          <w:rFonts w:ascii="Arial" w:hAnsi="Arial" w:cs="Arial"/>
          <w:sz w:val="24"/>
        </w:rPr>
        <w:t xml:space="preserve">The Head of School or designee may develop a remedial discipline plan for any student who causes a material and substantial disruption in the classroom, on school grounds, in a school vehicle or at a school activity or sanctioned event. The </w:t>
      </w:r>
      <w:r w:rsidR="003D4EA9">
        <w:rPr>
          <w:rFonts w:ascii="Arial" w:hAnsi="Arial" w:cs="Arial"/>
          <w:sz w:val="24"/>
        </w:rPr>
        <w:t>Head of School</w:t>
      </w:r>
      <w:r w:rsidR="003D4EA9" w:rsidRPr="00CF557C">
        <w:rPr>
          <w:rFonts w:ascii="Arial" w:hAnsi="Arial" w:cs="Arial"/>
          <w:sz w:val="24"/>
        </w:rPr>
        <w:t xml:space="preserve"> </w:t>
      </w:r>
      <w:r w:rsidRPr="00CF557C">
        <w:rPr>
          <w:rFonts w:ascii="Arial" w:hAnsi="Arial" w:cs="Arial"/>
          <w:sz w:val="24"/>
        </w:rPr>
        <w:t xml:space="preserve">or designee will encourage and solicit the full participation of the student, the student's parent/guardian, and any relevant school personnel in the development of any such remedial discipline plans. </w:t>
      </w:r>
    </w:p>
    <w:p w14:paraId="5C244F16" w14:textId="7EF346B4" w:rsidR="007C5C42" w:rsidRPr="00FB2984" w:rsidRDefault="007C5C42" w:rsidP="007C5C42">
      <w:pPr>
        <w:rPr>
          <w:rFonts w:ascii="Verdana" w:hAnsi="Verdana"/>
          <w:sz w:val="17"/>
          <w:szCs w:val="17"/>
          <w:shd w:val="clear" w:color="auto" w:fill="FFFFFF"/>
        </w:rPr>
      </w:pPr>
      <w:r w:rsidRPr="00CF557C">
        <w:rPr>
          <w:rFonts w:ascii="Arial" w:hAnsi="Arial" w:cs="Arial"/>
          <w:sz w:val="24"/>
        </w:rPr>
        <w:t xml:space="preserve">To develop the plan, the Head of School or designee will contact the student's parent/guardian to schedule a meeting with the student, the student's parent/guardian, and any teachers or other school personnel whom the </w:t>
      </w:r>
      <w:r w:rsidR="003D4EA9">
        <w:rPr>
          <w:rFonts w:ascii="Arial" w:hAnsi="Arial" w:cs="Arial"/>
          <w:sz w:val="24"/>
        </w:rPr>
        <w:t>Head of School</w:t>
      </w:r>
      <w:r w:rsidR="003D4EA9" w:rsidRPr="00CF557C">
        <w:rPr>
          <w:rFonts w:ascii="Arial" w:hAnsi="Arial" w:cs="Arial"/>
          <w:sz w:val="24"/>
        </w:rPr>
        <w:t xml:space="preserve"> </w:t>
      </w:r>
      <w:r w:rsidRPr="00CF557C">
        <w:rPr>
          <w:rFonts w:ascii="Arial" w:hAnsi="Arial" w:cs="Arial"/>
          <w:sz w:val="24"/>
        </w:rPr>
        <w:t>believes should attend.</w:t>
      </w:r>
      <w:r w:rsidRPr="00FB2984">
        <w:rPr>
          <w:rFonts w:ascii="Verdana" w:hAnsi="Verdana"/>
          <w:sz w:val="17"/>
          <w:szCs w:val="17"/>
          <w:shd w:val="clear" w:color="auto" w:fill="FFFFFF"/>
        </w:rPr>
        <w:t xml:space="preserve"> </w:t>
      </w:r>
      <w:r w:rsidRPr="00CF557C">
        <w:rPr>
          <w:rFonts w:ascii="Arial" w:hAnsi="Arial" w:cs="Arial"/>
          <w:sz w:val="24"/>
        </w:rPr>
        <w:t>If, after reasonable attempts to schedule and provide notice of the meeting, the student and/or the student's parent/guardian fail to attend the meeting, the Head of School or designee may conduct the meeting without them.</w:t>
      </w:r>
      <w:r w:rsidRPr="00FB2984">
        <w:rPr>
          <w:rFonts w:ascii="Verdana" w:hAnsi="Verdana"/>
          <w:sz w:val="17"/>
          <w:szCs w:val="17"/>
          <w:shd w:val="clear" w:color="auto" w:fill="FFFFFF"/>
        </w:rPr>
        <w:t xml:space="preserve"> </w:t>
      </w:r>
      <w:r w:rsidRPr="00CF557C">
        <w:rPr>
          <w:rFonts w:ascii="Arial" w:hAnsi="Arial" w:cs="Arial"/>
          <w:sz w:val="24"/>
        </w:rPr>
        <w:t xml:space="preserve">The purpose of the meeting will be to address the reasons for the student's disruptive behavior and to establish goals, objectives, and timelines to modify such behavior. A written plan will be prepared which addresses the student's disruptive behavior, educational needs and the steps necessary to keep the child in school. The plan will include incentives for good behavior and consequences if the student violates the plan. Such consequences may include </w:t>
      </w:r>
      <w:r w:rsidRPr="00CF557C">
        <w:rPr>
          <w:rFonts w:ascii="Arial" w:hAnsi="Arial" w:cs="Arial"/>
          <w:sz w:val="24"/>
        </w:rPr>
        <w:lastRenderedPageBreak/>
        <w:t>discipline, including suspension or expulsion</w:t>
      </w:r>
      <w:r w:rsidR="002E6A05" w:rsidRPr="002E6A05">
        <w:rPr>
          <w:rFonts w:ascii="Arial" w:hAnsi="Arial" w:cs="Arial"/>
          <w:sz w:val="24"/>
        </w:rPr>
        <w:t xml:space="preserve"> </w:t>
      </w:r>
      <w:r w:rsidR="002E6A05" w:rsidRPr="00CF557C">
        <w:rPr>
          <w:rFonts w:ascii="Arial" w:hAnsi="Arial" w:cs="Arial"/>
          <w:sz w:val="24"/>
        </w:rPr>
        <w:t xml:space="preserve">in accordance with </w:t>
      </w:r>
      <w:r w:rsidR="002E6A05">
        <w:rPr>
          <w:rFonts w:ascii="Arial" w:hAnsi="Arial" w:cs="Arial"/>
          <w:sz w:val="24"/>
        </w:rPr>
        <w:t xml:space="preserve">the Suspension and Expulsion of Students Policy available </w:t>
      </w:r>
      <w:r w:rsidR="002E6A05" w:rsidRPr="00344239">
        <w:rPr>
          <w:rFonts w:ascii="Arial" w:hAnsi="Arial" w:cs="Arial"/>
          <w:bCs/>
          <w:sz w:val="24"/>
          <w:highlight w:val="yellow"/>
        </w:rPr>
        <w:t>[insert link to website].</w:t>
      </w:r>
    </w:p>
    <w:p w14:paraId="1ABFD8D9" w14:textId="660AA21C" w:rsidR="007C5C42" w:rsidRPr="00CF557C" w:rsidRDefault="007C5C42" w:rsidP="00137AB3">
      <w:pPr>
        <w:rPr>
          <w:rFonts w:ascii="Arial" w:hAnsi="Arial" w:cs="Arial"/>
          <w:sz w:val="24"/>
        </w:rPr>
      </w:pPr>
      <w:r w:rsidRPr="00CF557C">
        <w:rPr>
          <w:rFonts w:ascii="Arial" w:hAnsi="Arial" w:cs="Arial"/>
          <w:sz w:val="24"/>
        </w:rPr>
        <w:t>The remedial discipline plan may be written in the form of a contract and signed by the student and the student's parent/guardian.</w:t>
      </w:r>
      <w:r w:rsidRPr="00FB2984">
        <w:rPr>
          <w:rFonts w:ascii="Verdana" w:hAnsi="Verdana"/>
          <w:sz w:val="17"/>
          <w:szCs w:val="17"/>
          <w:shd w:val="clear" w:color="auto" w:fill="FFFFFF"/>
        </w:rPr>
        <w:t xml:space="preserve"> </w:t>
      </w:r>
      <w:r w:rsidRPr="00CF557C">
        <w:rPr>
          <w:rFonts w:ascii="Arial" w:hAnsi="Arial" w:cs="Arial"/>
          <w:sz w:val="24"/>
        </w:rPr>
        <w:t xml:space="preserve">The student, the student's parent/guardian, and the school personnel responsible for carrying out the remedial discipline plan will be </w:t>
      </w:r>
      <w:proofErr w:type="gramStart"/>
      <w:r w:rsidRPr="00CF557C">
        <w:rPr>
          <w:rFonts w:ascii="Arial" w:hAnsi="Arial" w:cs="Arial"/>
          <w:sz w:val="24"/>
        </w:rPr>
        <w:t>provided</w:t>
      </w:r>
      <w:proofErr w:type="gramEnd"/>
      <w:r w:rsidRPr="00CF557C">
        <w:rPr>
          <w:rFonts w:ascii="Arial" w:hAnsi="Arial" w:cs="Arial"/>
          <w:sz w:val="24"/>
        </w:rPr>
        <w:t xml:space="preserve"> a copy of the plan, and a copy will be placed in the student's disciplinary file. Any further incidents of disruptive behavior that cause a material and substantial disruption will be dealt with in accordance with the remedial discipline plan, if one has been developed, and this policy.</w:t>
      </w:r>
    </w:p>
    <w:p w14:paraId="697428B4" w14:textId="17FA0EC6" w:rsidR="00F3419E" w:rsidRPr="00CF557C" w:rsidRDefault="00F3419E" w:rsidP="00FB2984">
      <w:pPr>
        <w:pStyle w:val="Heading1"/>
      </w:pPr>
      <w:bookmarkStart w:id="46" w:name="_Toc167312745"/>
      <w:bookmarkStart w:id="47" w:name="_Toc167313765"/>
      <w:bookmarkStart w:id="48" w:name="_Toc169638263"/>
      <w:bookmarkStart w:id="49" w:name="_Toc176437836"/>
      <w:r w:rsidRPr="00CF557C">
        <w:t>Interventions and Expulsion Prevention</w:t>
      </w:r>
      <w:bookmarkEnd w:id="46"/>
      <w:bookmarkEnd w:id="47"/>
      <w:bookmarkEnd w:id="48"/>
      <w:bookmarkEnd w:id="49"/>
    </w:p>
    <w:p w14:paraId="7A0C0B49" w14:textId="5729D376" w:rsidR="00F3419E" w:rsidRPr="00CF557C" w:rsidRDefault="00F3419E" w:rsidP="00FB2984">
      <w:pPr>
        <w:pStyle w:val="Heading2"/>
      </w:pPr>
      <w:bookmarkStart w:id="50" w:name="_Toc167312746"/>
      <w:bookmarkStart w:id="51" w:name="_Toc167313766"/>
      <w:bookmarkStart w:id="52" w:name="_Toc169638264"/>
      <w:r w:rsidRPr="00CF557C">
        <w:t>Disciplinary Interventions</w:t>
      </w:r>
      <w:bookmarkEnd w:id="50"/>
      <w:bookmarkEnd w:id="51"/>
      <w:bookmarkEnd w:id="52"/>
    </w:p>
    <w:p w14:paraId="3B19DC8A" w14:textId="6AC4B327" w:rsidR="00F3419E" w:rsidRPr="003D4EA9" w:rsidRDefault="00F3419E" w:rsidP="00FB2984">
      <w:pPr>
        <w:pStyle w:val="NoSpacing"/>
        <w:rPr>
          <w:rFonts w:ascii="Arial" w:hAnsi="Arial" w:cs="Arial"/>
          <w:sz w:val="24"/>
          <w:szCs w:val="24"/>
        </w:rPr>
      </w:pPr>
      <w:r w:rsidRPr="003D4EA9">
        <w:rPr>
          <w:rFonts w:ascii="Arial" w:hAnsi="Arial" w:cs="Arial"/>
          <w:sz w:val="24"/>
          <w:szCs w:val="24"/>
        </w:rPr>
        <w:t xml:space="preserve">In lieu of suspension or expulsion and in accordance with applicable law, the Head of School or </w:t>
      </w:r>
      <w:proofErr w:type="gramStart"/>
      <w:r w:rsidRPr="003D4EA9">
        <w:rPr>
          <w:rFonts w:ascii="Arial" w:hAnsi="Arial" w:cs="Arial"/>
          <w:sz w:val="24"/>
          <w:szCs w:val="24"/>
        </w:rPr>
        <w:t>designee</w:t>
      </w:r>
      <w:proofErr w:type="gramEnd"/>
      <w:r w:rsidRPr="003D4EA9">
        <w:rPr>
          <w:rFonts w:ascii="Arial" w:hAnsi="Arial" w:cs="Arial"/>
          <w:sz w:val="24"/>
          <w:szCs w:val="24"/>
        </w:rPr>
        <w:t xml:space="preserve"> may consider the use of available interventions to address the student’s misconduct.  The use of such interventions will vary depending upon the facts and circumstances of an individual case.  Such interventions shall be at the Head of School’s or designee’s sole discretion and include but are not limited to </w:t>
      </w:r>
      <w:r w:rsidRPr="003D4EA9">
        <w:rPr>
          <w:rFonts w:ascii="Arial" w:eastAsia="Times New Roman" w:hAnsi="Arial" w:cs="Arial"/>
          <w:sz w:val="24"/>
          <w:szCs w:val="24"/>
          <w:highlight w:val="yellow"/>
        </w:rPr>
        <w:t xml:space="preserve">[Note:  List the </w:t>
      </w:r>
      <w:r w:rsidRPr="009B34B1">
        <w:rPr>
          <w:rFonts w:ascii="Arial" w:hAnsi="Arial" w:cs="Arial"/>
          <w:sz w:val="24"/>
          <w:szCs w:val="24"/>
          <w:highlight w:val="yellow"/>
        </w:rPr>
        <w:t>school</w:t>
      </w:r>
      <w:r w:rsidRPr="003D4EA9">
        <w:rPr>
          <w:rFonts w:ascii="Arial" w:eastAsia="Times New Roman" w:hAnsi="Arial" w:cs="Arial"/>
          <w:sz w:val="24"/>
          <w:szCs w:val="24"/>
          <w:highlight w:val="yellow"/>
        </w:rPr>
        <w:t>’s disciplinary intervention strategies here. For example, these may include detention, in-school suspension, counseling, participation in the school’s restorative justice program or positive behavioral intervention support (PBIS) program, peer mediation, referral to a juvenile assessment center for counseling or other services, or other approaches to address the student’s misconduct that do not involve an out-of-school suspension or expulsion and minimize the student’s exposure to the criminal and juvenile justice system. See, C.R.S. </w:t>
      </w:r>
      <w:r w:rsidRPr="009B34B1">
        <w:rPr>
          <w:rFonts w:ascii="Arial" w:hAnsi="Arial" w:cs="Arial"/>
          <w:sz w:val="24"/>
          <w:szCs w:val="24"/>
          <w:highlight w:val="yellow"/>
        </w:rPr>
        <w:t>22-32-109.1</w:t>
      </w:r>
      <w:r w:rsidRPr="003D4EA9">
        <w:rPr>
          <w:rFonts w:ascii="Arial" w:eastAsia="Times New Roman" w:hAnsi="Arial" w:cs="Arial"/>
          <w:sz w:val="24"/>
          <w:szCs w:val="24"/>
          <w:highlight w:val="yellow"/>
        </w:rPr>
        <w:t> (2)(a)(II).]</w:t>
      </w:r>
    </w:p>
    <w:p w14:paraId="6A2E7F0F" w14:textId="77777777" w:rsidR="00F3419E" w:rsidRPr="00FB2984" w:rsidRDefault="00F3419E" w:rsidP="00F3419E">
      <w:pPr>
        <w:pStyle w:val="bodytext"/>
        <w:rPr>
          <w:rFonts w:ascii="Arial" w:hAnsi="Arial" w:cs="Arial"/>
        </w:rPr>
      </w:pPr>
      <w:r w:rsidRPr="00FB2984">
        <w:rPr>
          <w:rFonts w:ascii="Arial" w:hAnsi="Arial" w:cs="Arial"/>
        </w:rPr>
        <w:t xml:space="preserve">As another intervention and alternative to suspension, the Head of School or designee may permit the student to remain in school with the consent of the student’s teachers if the parent/guardian attends class with the student for </w:t>
      </w:r>
      <w:proofErr w:type="gramStart"/>
      <w:r w:rsidRPr="00FB2984">
        <w:rPr>
          <w:rFonts w:ascii="Arial" w:hAnsi="Arial" w:cs="Arial"/>
        </w:rPr>
        <w:t>a period of time</w:t>
      </w:r>
      <w:proofErr w:type="gramEnd"/>
      <w:r w:rsidRPr="00FB2984">
        <w:rPr>
          <w:rFonts w:ascii="Arial" w:hAnsi="Arial" w:cs="Arial"/>
        </w:rPr>
        <w:t xml:space="preserve"> specified by the Head of School or designee. If the parent/guardian does not agree or fails to attend class with the student, the student shall be suspended in accordance with this policy.</w:t>
      </w:r>
    </w:p>
    <w:p w14:paraId="14CD55FE" w14:textId="77777777" w:rsidR="00F3419E" w:rsidRPr="00FB2984" w:rsidRDefault="00F3419E" w:rsidP="00F3419E">
      <w:pPr>
        <w:pStyle w:val="bodytext"/>
        <w:rPr>
          <w:rFonts w:ascii="Arial" w:hAnsi="Arial" w:cs="Arial"/>
        </w:rPr>
      </w:pPr>
      <w:r w:rsidRPr="00FB2984">
        <w:rPr>
          <w:rFonts w:ascii="Arial" w:hAnsi="Arial" w:cs="Arial"/>
        </w:rPr>
        <w:t>This alternative to suspension shall not be used if expulsion proceedings have been or are about to be initiated or if the Head of School or designee determines that the student’s presence in school, even if accompanied by a parent/guardian, would be disruptive to the operations of the school or be detrimental to the learning environment.</w:t>
      </w:r>
    </w:p>
    <w:p w14:paraId="2468A833" w14:textId="26EF482B" w:rsidR="00F3419E" w:rsidRPr="00FB2984" w:rsidRDefault="00F3419E" w:rsidP="00F3419E">
      <w:pPr>
        <w:pStyle w:val="bodytext"/>
        <w:rPr>
          <w:rFonts w:ascii="Arial" w:hAnsi="Arial" w:cs="Arial"/>
        </w:rPr>
      </w:pPr>
      <w:r w:rsidRPr="00FB2984">
        <w:rPr>
          <w:rFonts w:ascii="Arial" w:hAnsi="Arial" w:cs="Arial"/>
        </w:rPr>
        <w:t xml:space="preserve">Nothing in this policy shall limit the Board’s and its </w:t>
      </w:r>
      <w:proofErr w:type="gramStart"/>
      <w:r w:rsidRPr="00FB2984">
        <w:rPr>
          <w:rFonts w:ascii="Arial" w:hAnsi="Arial" w:cs="Arial"/>
        </w:rPr>
        <w:t>designees</w:t>
      </w:r>
      <w:proofErr w:type="gramEnd"/>
      <w:r w:rsidRPr="00FB2984">
        <w:rPr>
          <w:rFonts w:ascii="Arial" w:hAnsi="Arial" w:cs="Arial"/>
        </w:rPr>
        <w:t>’ authority to suspend and/or expel a student as deemed appropriate by the Board and its designees. The decision to suspend and/or expel a student instead of providing an alternative to suspension or expulsion or the failure of an intervention to remediate the student’s behavior shall not be grounds to prevent the Board and its designees from proceeding with appropriate disciplinary measures, including but not limited to suspension and/or expulsion</w:t>
      </w:r>
      <w:r w:rsidR="002E6A05">
        <w:rPr>
          <w:rFonts w:ascii="Arial" w:hAnsi="Arial" w:cs="Arial"/>
        </w:rPr>
        <w:t xml:space="preserve"> </w:t>
      </w:r>
      <w:r w:rsidR="002E6A05" w:rsidRPr="00CF557C">
        <w:rPr>
          <w:rFonts w:ascii="Arial" w:hAnsi="Arial" w:cs="Arial"/>
        </w:rPr>
        <w:t xml:space="preserve">in accordance with </w:t>
      </w:r>
      <w:r w:rsidR="002E6A05">
        <w:rPr>
          <w:rFonts w:ascii="Arial" w:hAnsi="Arial" w:cs="Arial"/>
        </w:rPr>
        <w:t xml:space="preserve">the Suspension and Expulsion of Students Policy available </w:t>
      </w:r>
      <w:r w:rsidR="002E6A05" w:rsidRPr="00344239">
        <w:rPr>
          <w:rFonts w:ascii="Arial" w:hAnsi="Arial" w:cs="Arial"/>
          <w:bCs/>
          <w:highlight w:val="yellow"/>
        </w:rPr>
        <w:t>[insert link to website]</w:t>
      </w:r>
      <w:r w:rsidRPr="00FB2984">
        <w:rPr>
          <w:rFonts w:ascii="Arial" w:hAnsi="Arial" w:cs="Arial"/>
        </w:rPr>
        <w:t>.</w:t>
      </w:r>
    </w:p>
    <w:p w14:paraId="5E096579" w14:textId="77777777" w:rsidR="00F3419E" w:rsidRPr="00CF557C" w:rsidRDefault="00F3419E" w:rsidP="00FB2984">
      <w:pPr>
        <w:pStyle w:val="Heading2"/>
      </w:pPr>
      <w:bookmarkStart w:id="53" w:name="_Toc167312747"/>
      <w:bookmarkStart w:id="54" w:name="_Toc167313767"/>
      <w:bookmarkStart w:id="55" w:name="_Toc169638265"/>
      <w:r w:rsidRPr="00CF557C">
        <w:lastRenderedPageBreak/>
        <w:t>Expulsion Prevention</w:t>
      </w:r>
      <w:bookmarkEnd w:id="53"/>
      <w:bookmarkEnd w:id="54"/>
      <w:bookmarkEnd w:id="55"/>
    </w:p>
    <w:p w14:paraId="2986AE99" w14:textId="77777777" w:rsidR="00F3419E" w:rsidRPr="00754F22" w:rsidRDefault="00F3419E" w:rsidP="00F3419E">
      <w:pPr>
        <w:pStyle w:val="NoSpacing"/>
        <w:rPr>
          <w:rFonts w:ascii="Arial" w:hAnsi="Arial" w:cs="Arial"/>
          <w:sz w:val="24"/>
        </w:rPr>
      </w:pPr>
      <w:r w:rsidRPr="00CF557C">
        <w:rPr>
          <w:rFonts w:ascii="Arial" w:hAnsi="Arial" w:cs="Arial"/>
          <w:sz w:val="24"/>
        </w:rPr>
        <w:t>It is the belief of the Board that available interventions and prevention services should be explored to help students who are at risk of expulsion before expulsion becomes a necessary consequence.</w:t>
      </w:r>
      <w:r w:rsidRPr="00FB2984">
        <w:rPr>
          <w:rFonts w:ascii="Arial" w:hAnsi="Arial" w:cs="Arial"/>
          <w:shd w:val="clear" w:color="auto" w:fill="FFFFFF"/>
        </w:rPr>
        <w:t xml:space="preserve"> </w:t>
      </w:r>
      <w:r w:rsidRPr="00CF557C">
        <w:rPr>
          <w:rFonts w:ascii="Arial" w:hAnsi="Arial" w:cs="Arial"/>
          <w:sz w:val="24"/>
        </w:rPr>
        <w:t xml:space="preserve">The Head of School shall work with the school staff to identify students who are at risk of suspension or expulsion. Among those students who may be at risk are those who are truant, who have been or are likely to be declared habitually truant, or who are likely to be declared habitually disruptive. </w:t>
      </w:r>
      <w:r w:rsidRPr="00754F22">
        <w:rPr>
          <w:rFonts w:ascii="Arial" w:hAnsi="Arial" w:cs="Arial"/>
          <w:sz w:val="24"/>
        </w:rPr>
        <w:t xml:space="preserve">The school, working with the student’s parent/guardian, shall provide students who are identified as at risk of suspension or expulsion with the necessary support services to help them avoid expulsion. Services may include: </w:t>
      </w:r>
      <w:r w:rsidRPr="00754F22">
        <w:rPr>
          <w:rFonts w:ascii="Arial" w:hAnsi="Arial" w:cs="Arial"/>
          <w:sz w:val="24"/>
          <w:highlight w:val="yellow"/>
        </w:rPr>
        <w:t xml:space="preserve">[Note: List services here. Examples </w:t>
      </w:r>
      <w:proofErr w:type="gramStart"/>
      <w:r w:rsidRPr="00754F22">
        <w:rPr>
          <w:rFonts w:ascii="Arial" w:hAnsi="Arial" w:cs="Arial"/>
          <w:sz w:val="24"/>
          <w:highlight w:val="yellow"/>
        </w:rPr>
        <w:t>include:</w:t>
      </w:r>
      <w:proofErr w:type="gramEnd"/>
      <w:r w:rsidRPr="00754F22">
        <w:rPr>
          <w:rFonts w:ascii="Arial" w:hAnsi="Arial" w:cs="Arial"/>
          <w:sz w:val="24"/>
          <w:highlight w:val="yellow"/>
        </w:rPr>
        <w:t xml:space="preserve"> educational services (tutoring, alternative educational programs or career and technical education programs that provide instruction in the academic areas of reading, writing, mathematics, science and social studies), counseling services, drug or alcohol addiction treatment programs, and/or family preservation services.]</w:t>
      </w:r>
    </w:p>
    <w:p w14:paraId="2EE4DCAE" w14:textId="77777777" w:rsidR="00F3419E" w:rsidRPr="00754F22" w:rsidRDefault="00F3419E" w:rsidP="00F3419E">
      <w:pPr>
        <w:pStyle w:val="NoSpacing"/>
        <w:rPr>
          <w:rFonts w:ascii="Arial" w:hAnsi="Arial" w:cs="Arial"/>
          <w:sz w:val="24"/>
        </w:rPr>
      </w:pPr>
    </w:p>
    <w:p w14:paraId="1CF2C26D" w14:textId="77777777" w:rsidR="00F3419E" w:rsidRPr="00754F22" w:rsidRDefault="00F3419E" w:rsidP="00F3419E">
      <w:pPr>
        <w:pStyle w:val="NoSpacing"/>
        <w:rPr>
          <w:rFonts w:ascii="Arial" w:hAnsi="Arial" w:cs="Arial"/>
          <w:sz w:val="24"/>
        </w:rPr>
      </w:pPr>
      <w:r w:rsidRPr="00754F22">
        <w:rPr>
          <w:rFonts w:ascii="Arial" w:hAnsi="Arial" w:cs="Arial"/>
          <w:sz w:val="24"/>
        </w:rPr>
        <w:t>The failure of the school to identify a student for participation in an expulsion prevention program or the failure of such program to remediate a student's behavior shall not be grounds to prevent school personnel from proceeding with appropriate disciplinary measures including but not limited to suspension and/or expulsion.</w:t>
      </w:r>
    </w:p>
    <w:p w14:paraId="23EDB3CC" w14:textId="71175B91" w:rsidR="00573ADE" w:rsidRPr="00FB2984" w:rsidRDefault="00573ADE" w:rsidP="00573ADE">
      <w:pPr>
        <w:pStyle w:val="NoSpacing"/>
        <w:rPr>
          <w:rFonts w:ascii="Arial" w:hAnsi="Arial" w:cs="Arial"/>
          <w:sz w:val="24"/>
        </w:rPr>
      </w:pPr>
    </w:p>
    <w:p w14:paraId="1A5EBE7C" w14:textId="0D0A916F" w:rsidR="00711E76" w:rsidRPr="00CF557C" w:rsidRDefault="00711E76" w:rsidP="00C90106">
      <w:pPr>
        <w:pStyle w:val="NoSpacing"/>
        <w:rPr>
          <w:rFonts w:ascii="Arial" w:hAnsi="Arial" w:cs="Arial"/>
          <w:sz w:val="24"/>
        </w:rPr>
      </w:pPr>
    </w:p>
    <w:p w14:paraId="75C4EF5E" w14:textId="77777777" w:rsidR="005A265D" w:rsidRPr="00666C99" w:rsidRDefault="005A265D" w:rsidP="005A265D">
      <w:pPr>
        <w:spacing w:after="0" w:line="240" w:lineRule="auto"/>
        <w:rPr>
          <w:rFonts w:ascii="Arial" w:hAnsi="Arial" w:cs="Arial"/>
          <w:b/>
        </w:rPr>
      </w:pPr>
      <w:bookmarkStart w:id="56" w:name="_Hlk176438869"/>
      <w:r w:rsidRPr="00D74A5D">
        <w:rPr>
          <w:rFonts w:ascii="Arial" w:hAnsi="Arial" w:cs="Arial"/>
          <w:b/>
          <w:highlight w:val="yellow"/>
        </w:rPr>
        <w:t>Adopted:  XXX, 20XX</w:t>
      </w:r>
    </w:p>
    <w:p w14:paraId="6EA89707" w14:textId="77777777" w:rsidR="005A265D" w:rsidRDefault="005A265D" w:rsidP="00C90106">
      <w:pPr>
        <w:pStyle w:val="NoSpacing"/>
        <w:rPr>
          <w:rFonts w:ascii="Arial" w:hAnsi="Arial" w:cs="Arial"/>
          <w:b/>
          <w:bCs/>
          <w:sz w:val="24"/>
        </w:rPr>
      </w:pPr>
    </w:p>
    <w:p w14:paraId="62E766CB" w14:textId="7F8A1084" w:rsidR="003E4DFF" w:rsidRPr="00D4115B" w:rsidRDefault="003E4DFF" w:rsidP="00C90106">
      <w:pPr>
        <w:pStyle w:val="NoSpacing"/>
        <w:rPr>
          <w:rFonts w:ascii="Arial" w:hAnsi="Arial" w:cs="Arial"/>
          <w:b/>
          <w:bCs/>
          <w:sz w:val="24"/>
        </w:rPr>
      </w:pPr>
      <w:r w:rsidRPr="00D4115B">
        <w:rPr>
          <w:rFonts w:ascii="Arial" w:hAnsi="Arial" w:cs="Arial"/>
          <w:b/>
          <w:bCs/>
          <w:sz w:val="24"/>
        </w:rPr>
        <w:t>LEGAL REFS.:</w:t>
      </w:r>
    </w:p>
    <w:p w14:paraId="50EF33A5" w14:textId="77777777" w:rsidR="003E4DFF" w:rsidRPr="00CF557C" w:rsidRDefault="003E4DFF" w:rsidP="00C90106">
      <w:pPr>
        <w:pStyle w:val="NoSpacing"/>
        <w:rPr>
          <w:rFonts w:ascii="Arial" w:hAnsi="Arial" w:cs="Arial"/>
          <w:sz w:val="24"/>
        </w:rPr>
      </w:pPr>
    </w:p>
    <w:bookmarkEnd w:id="56"/>
    <w:p w14:paraId="4557BFCB" w14:textId="1DBAC833" w:rsidR="008F27FB" w:rsidRPr="00447A46" w:rsidRDefault="008F27FB" w:rsidP="00E708A5">
      <w:pPr>
        <w:pStyle w:val="legalrefs-indent"/>
        <w:spacing w:before="0" w:beforeAutospacing="0" w:after="0" w:afterAutospacing="0"/>
        <w:rPr>
          <w:rFonts w:ascii="Arial" w:hAnsi="Arial" w:cs="Arial"/>
          <w:i/>
          <w:iCs/>
          <w:color w:val="000000"/>
          <w:shd w:val="clear" w:color="auto" w:fill="FFFFFF"/>
        </w:rPr>
      </w:pPr>
      <w:r w:rsidRPr="00447A46">
        <w:rPr>
          <w:rFonts w:ascii="Arial" w:hAnsi="Arial" w:cs="Arial"/>
          <w:color w:val="000000"/>
          <w:shd w:val="clear" w:color="auto" w:fill="FFFFFF"/>
        </w:rPr>
        <w:t>C.R.S. </w:t>
      </w:r>
      <w:r w:rsidRPr="00447A46">
        <w:rPr>
          <w:rFonts w:ascii="Arial" w:hAnsi="Arial" w:cs="Arial"/>
          <w:shd w:val="clear" w:color="auto" w:fill="FFFFFF"/>
        </w:rPr>
        <w:t>22-14-101</w:t>
      </w:r>
      <w:r w:rsidRPr="00447A46">
        <w:rPr>
          <w:rFonts w:ascii="Arial" w:hAnsi="Arial" w:cs="Arial"/>
          <w:color w:val="000000"/>
          <w:shd w:val="clear" w:color="auto" w:fill="FFFFFF"/>
        </w:rPr>
        <w:t> </w:t>
      </w:r>
      <w:r w:rsidRPr="00447A46">
        <w:rPr>
          <w:rFonts w:ascii="Arial" w:hAnsi="Arial" w:cs="Arial"/>
          <w:i/>
          <w:iCs/>
          <w:color w:val="000000"/>
          <w:shd w:val="clear" w:color="auto" w:fill="FFFFFF"/>
        </w:rPr>
        <w:t>et seq. (dropout prevention and student re-engagement)</w:t>
      </w:r>
    </w:p>
    <w:p w14:paraId="4D56E231" w14:textId="4B19C94E" w:rsidR="00E93E36" w:rsidRPr="00447A46" w:rsidRDefault="00E93E36" w:rsidP="00E708A5">
      <w:pPr>
        <w:pStyle w:val="legalrefs-indent"/>
        <w:spacing w:before="0" w:beforeAutospacing="0" w:after="0" w:afterAutospacing="0"/>
        <w:rPr>
          <w:rStyle w:val="Emphasis"/>
          <w:rFonts w:ascii="Arial" w:hAnsi="Arial" w:cs="Arial"/>
        </w:rPr>
      </w:pPr>
      <w:bookmarkStart w:id="57" w:name="_Hlk176440405"/>
      <w:r w:rsidRPr="00447A46">
        <w:rPr>
          <w:rFonts w:ascii="Arial" w:hAnsi="Arial" w:cs="Arial"/>
        </w:rPr>
        <w:t xml:space="preserve">C.R.S. 22-20-101 </w:t>
      </w:r>
      <w:r w:rsidRPr="00447A46">
        <w:rPr>
          <w:rFonts w:ascii="Arial" w:hAnsi="Arial" w:cs="Arial"/>
          <w:i/>
          <w:iCs/>
        </w:rPr>
        <w:t>et seq. (Exceptional Children’s Educational Act)</w:t>
      </w:r>
    </w:p>
    <w:p w14:paraId="0B943EB9" w14:textId="77777777" w:rsidR="003E4DFF" w:rsidRPr="00447A46" w:rsidRDefault="003E4DFF" w:rsidP="00E708A5">
      <w:pPr>
        <w:pStyle w:val="legalrefs-indent"/>
        <w:spacing w:before="0" w:beforeAutospacing="0" w:after="0" w:afterAutospacing="0"/>
        <w:rPr>
          <w:rStyle w:val="Emphasis"/>
          <w:rFonts w:ascii="Arial" w:hAnsi="Arial" w:cs="Arial"/>
        </w:rPr>
      </w:pPr>
      <w:bookmarkStart w:id="58" w:name="_Hlk176439237"/>
      <w:bookmarkEnd w:id="57"/>
      <w:r w:rsidRPr="00447A46">
        <w:rPr>
          <w:rFonts w:ascii="Arial" w:hAnsi="Arial" w:cs="Arial"/>
        </w:rPr>
        <w:t>C.R.S. </w:t>
      </w:r>
      <w:hyperlink r:id="rId12" w:tgtFrame="_blank" w:history="1">
        <w:r w:rsidRPr="00447A46">
          <w:rPr>
            <w:rStyle w:val="Hyperlink"/>
            <w:rFonts w:ascii="Arial" w:hAnsi="Arial" w:cs="Arial"/>
            <w:color w:val="auto"/>
            <w:u w:val="none"/>
          </w:rPr>
          <w:t>22-32-109.1</w:t>
        </w:r>
      </w:hyperlink>
      <w:r w:rsidRPr="00447A46">
        <w:rPr>
          <w:rFonts w:ascii="Arial" w:hAnsi="Arial" w:cs="Arial"/>
        </w:rPr>
        <w:t> (2)(a) </w:t>
      </w:r>
      <w:r w:rsidRPr="00447A46">
        <w:rPr>
          <w:rStyle w:val="Emphasis"/>
          <w:rFonts w:ascii="Arial" w:hAnsi="Arial" w:cs="Arial"/>
        </w:rPr>
        <w:t>(adoption and enforcement of discipline code)</w:t>
      </w:r>
    </w:p>
    <w:p w14:paraId="7B9E2342" w14:textId="2CED12C7" w:rsidR="00095E6D" w:rsidRPr="00447A46" w:rsidRDefault="00095E6D" w:rsidP="00E708A5">
      <w:pPr>
        <w:pStyle w:val="legalrefs-indent"/>
        <w:spacing w:before="0" w:beforeAutospacing="0" w:after="0" w:afterAutospacing="0"/>
        <w:rPr>
          <w:rFonts w:ascii="Arial" w:hAnsi="Arial" w:cs="Arial"/>
          <w:i/>
          <w:iCs/>
        </w:rPr>
      </w:pPr>
      <w:r w:rsidRPr="00447A46">
        <w:rPr>
          <w:rFonts w:ascii="Arial" w:hAnsi="Arial" w:cs="Arial"/>
        </w:rPr>
        <w:t>C.R.S. </w:t>
      </w:r>
      <w:hyperlink r:id="rId13" w:tgtFrame="_blank" w:history="1">
        <w:r w:rsidRPr="00447A46">
          <w:rPr>
            <w:rStyle w:val="Hyperlink"/>
            <w:rFonts w:ascii="Arial" w:hAnsi="Arial" w:cs="Arial"/>
            <w:color w:val="auto"/>
            <w:u w:val="none"/>
          </w:rPr>
          <w:t>22-32-109.1</w:t>
        </w:r>
      </w:hyperlink>
      <w:r w:rsidRPr="00447A46">
        <w:rPr>
          <w:rFonts w:ascii="Arial" w:hAnsi="Arial" w:cs="Arial"/>
        </w:rPr>
        <w:t> (2)(a)(I) </w:t>
      </w:r>
      <w:r w:rsidRPr="00447A46">
        <w:rPr>
          <w:rFonts w:ascii="Arial" w:hAnsi="Arial" w:cs="Arial"/>
          <w:i/>
          <w:iCs/>
        </w:rPr>
        <w:t xml:space="preserve">(policy required as part of safe </w:t>
      </w:r>
      <w:proofErr w:type="gramStart"/>
      <w:r w:rsidRPr="00447A46">
        <w:rPr>
          <w:rFonts w:ascii="Arial" w:hAnsi="Arial" w:cs="Arial"/>
          <w:i/>
          <w:iCs/>
        </w:rPr>
        <w:t>schools</w:t>
      </w:r>
      <w:proofErr w:type="gramEnd"/>
      <w:r w:rsidRPr="00447A46">
        <w:rPr>
          <w:rFonts w:ascii="Arial" w:hAnsi="Arial" w:cs="Arial"/>
          <w:i/>
          <w:iCs/>
        </w:rPr>
        <w:t xml:space="preserve"> plan)</w:t>
      </w:r>
    </w:p>
    <w:p w14:paraId="074DC80B" w14:textId="38FEFF48" w:rsidR="00095E6D" w:rsidRPr="00447A46" w:rsidRDefault="00095E6D" w:rsidP="00E708A5">
      <w:pPr>
        <w:pStyle w:val="legalrefs-indent"/>
        <w:spacing w:before="0" w:beforeAutospacing="0" w:after="0" w:afterAutospacing="0"/>
        <w:rPr>
          <w:rFonts w:ascii="Arial" w:hAnsi="Arial" w:cs="Arial"/>
          <w:i/>
          <w:iCs/>
        </w:rPr>
      </w:pPr>
      <w:r w:rsidRPr="00447A46">
        <w:rPr>
          <w:rFonts w:ascii="Arial" w:hAnsi="Arial" w:cs="Arial"/>
        </w:rPr>
        <w:t>C.R.S. </w:t>
      </w:r>
      <w:hyperlink r:id="rId14" w:tgtFrame="_blank" w:history="1">
        <w:r w:rsidRPr="00447A46">
          <w:rPr>
            <w:rStyle w:val="Hyperlink"/>
            <w:rFonts w:ascii="Arial" w:hAnsi="Arial" w:cs="Arial"/>
            <w:color w:val="auto"/>
            <w:u w:val="none"/>
          </w:rPr>
          <w:t>22-32-109.1</w:t>
        </w:r>
      </w:hyperlink>
      <w:r w:rsidRPr="00447A46">
        <w:rPr>
          <w:rFonts w:ascii="Arial" w:hAnsi="Arial" w:cs="Arial"/>
        </w:rPr>
        <w:t> (2)(a)(I)(A) </w:t>
      </w:r>
      <w:r w:rsidRPr="00447A46">
        <w:rPr>
          <w:rFonts w:ascii="Arial" w:hAnsi="Arial" w:cs="Arial"/>
          <w:i/>
          <w:iCs/>
        </w:rPr>
        <w:t>(duty to adopt policies on student conduct, safety and welfare)</w:t>
      </w:r>
    </w:p>
    <w:p w14:paraId="36C4D3E8" w14:textId="6D6B058A" w:rsidR="00856F3F" w:rsidRPr="003600C8" w:rsidRDefault="00856F3F" w:rsidP="00E708A5">
      <w:pPr>
        <w:pStyle w:val="legalrefs-indent"/>
        <w:spacing w:before="0" w:beforeAutospacing="0" w:after="0" w:afterAutospacing="0"/>
        <w:rPr>
          <w:rFonts w:ascii="Arial" w:hAnsi="Arial" w:cs="Arial"/>
        </w:rPr>
      </w:pPr>
      <w:r w:rsidRPr="00447A46">
        <w:rPr>
          <w:rFonts w:ascii="Arial" w:hAnsi="Arial" w:cs="Arial"/>
          <w:color w:val="000000"/>
        </w:rPr>
        <w:t>C.R.S. </w:t>
      </w:r>
      <w:r w:rsidRPr="00447A46">
        <w:rPr>
          <w:rFonts w:ascii="Arial" w:hAnsi="Arial" w:cs="Arial"/>
        </w:rPr>
        <w:t>22-32-109.1</w:t>
      </w:r>
      <w:r w:rsidRPr="00447A46">
        <w:rPr>
          <w:rFonts w:ascii="Arial" w:hAnsi="Arial" w:cs="Arial"/>
          <w:color w:val="000000"/>
        </w:rPr>
        <w:t> (2)(a)(I)(C) </w:t>
      </w:r>
      <w:r w:rsidRPr="00447A46">
        <w:rPr>
          <w:rStyle w:val="Emphasis"/>
          <w:rFonts w:ascii="Arial" w:hAnsi="Arial" w:cs="Arial"/>
          <w:color w:val="000000"/>
        </w:rPr>
        <w:t xml:space="preserve">(discipline of habitually disruptive students is required </w:t>
      </w:r>
      <w:r w:rsidRPr="003600C8">
        <w:rPr>
          <w:rStyle w:val="Emphasis"/>
          <w:rFonts w:ascii="Arial" w:hAnsi="Arial" w:cs="Arial"/>
          <w:color w:val="000000"/>
        </w:rPr>
        <w:t>part of conduct and discipline code)</w:t>
      </w:r>
    </w:p>
    <w:p w14:paraId="0A4F050E" w14:textId="020B6E54" w:rsidR="003E4DFF" w:rsidRPr="003600C8" w:rsidRDefault="003E4DFF" w:rsidP="00FB2984">
      <w:pPr>
        <w:pStyle w:val="legalrefs-indent"/>
        <w:spacing w:before="0" w:beforeAutospacing="0" w:after="0" w:afterAutospacing="0"/>
        <w:rPr>
          <w:rFonts w:ascii="Arial" w:hAnsi="Arial" w:cs="Arial"/>
        </w:rPr>
      </w:pPr>
      <w:r w:rsidRPr="003600C8">
        <w:rPr>
          <w:rFonts w:ascii="Arial" w:hAnsi="Arial" w:cs="Arial"/>
        </w:rPr>
        <w:t>C.R.S. </w:t>
      </w:r>
      <w:hyperlink r:id="rId15" w:tgtFrame="_blank" w:history="1">
        <w:r w:rsidRPr="003600C8">
          <w:rPr>
            <w:rStyle w:val="Hyperlink"/>
            <w:rFonts w:ascii="Arial" w:hAnsi="Arial" w:cs="Arial"/>
            <w:color w:val="auto"/>
            <w:u w:val="none"/>
          </w:rPr>
          <w:t>22-32-109.1</w:t>
        </w:r>
      </w:hyperlink>
      <w:r w:rsidRPr="003600C8">
        <w:rPr>
          <w:rFonts w:ascii="Arial" w:hAnsi="Arial" w:cs="Arial"/>
        </w:rPr>
        <w:t> (2)(a)(I)(E) </w:t>
      </w:r>
      <w:r w:rsidRPr="003600C8">
        <w:rPr>
          <w:rStyle w:val="Emphasis"/>
          <w:rFonts w:ascii="Arial" w:hAnsi="Arial" w:cs="Arial"/>
        </w:rPr>
        <w:t>(policy required as part of conduct and discipline code)</w:t>
      </w:r>
    </w:p>
    <w:p w14:paraId="1481A954" w14:textId="77777777" w:rsidR="003E4DFF" w:rsidRPr="003600C8" w:rsidRDefault="003E4DFF" w:rsidP="00E708A5">
      <w:pPr>
        <w:pStyle w:val="legalrefs-indent"/>
        <w:spacing w:before="0" w:beforeAutospacing="0" w:after="0" w:afterAutospacing="0"/>
        <w:rPr>
          <w:rStyle w:val="Emphasis"/>
          <w:rFonts w:ascii="Arial" w:hAnsi="Arial" w:cs="Arial"/>
        </w:rPr>
      </w:pPr>
      <w:r w:rsidRPr="003600C8">
        <w:rPr>
          <w:rFonts w:ascii="Arial" w:hAnsi="Arial" w:cs="Arial"/>
        </w:rPr>
        <w:t>C.R.S. </w:t>
      </w:r>
      <w:hyperlink r:id="rId16" w:tgtFrame="_blank" w:history="1">
        <w:r w:rsidRPr="003600C8">
          <w:rPr>
            <w:rStyle w:val="Hyperlink"/>
            <w:rFonts w:ascii="Arial" w:hAnsi="Arial" w:cs="Arial"/>
            <w:color w:val="auto"/>
            <w:u w:val="none"/>
          </w:rPr>
          <w:t>22-32-109.1</w:t>
        </w:r>
      </w:hyperlink>
      <w:r w:rsidRPr="003600C8">
        <w:rPr>
          <w:rFonts w:ascii="Arial" w:hAnsi="Arial" w:cs="Arial"/>
        </w:rPr>
        <w:t> (3) </w:t>
      </w:r>
      <w:r w:rsidRPr="003600C8">
        <w:rPr>
          <w:rStyle w:val="Emphasis"/>
          <w:rFonts w:ascii="Arial" w:hAnsi="Arial" w:cs="Arial"/>
        </w:rPr>
        <w:t>(agreements with state agencies)</w:t>
      </w:r>
    </w:p>
    <w:p w14:paraId="35087385" w14:textId="5047C0C9" w:rsidR="00095E6D" w:rsidRPr="003600C8" w:rsidRDefault="00095E6D" w:rsidP="00E708A5">
      <w:pPr>
        <w:pStyle w:val="legalrefs-indent"/>
        <w:spacing w:before="0" w:beforeAutospacing="0" w:after="0" w:afterAutospacing="0"/>
        <w:rPr>
          <w:rFonts w:ascii="Arial" w:hAnsi="Arial" w:cs="Arial"/>
        </w:rPr>
      </w:pPr>
      <w:r w:rsidRPr="003600C8">
        <w:rPr>
          <w:rFonts w:ascii="Arial" w:hAnsi="Arial" w:cs="Arial"/>
        </w:rPr>
        <w:t>C.R.S. </w:t>
      </w:r>
      <w:hyperlink r:id="rId17" w:tgtFrame="_blank" w:history="1">
        <w:r w:rsidRPr="003600C8">
          <w:rPr>
            <w:rStyle w:val="Hyperlink"/>
            <w:rFonts w:ascii="Arial" w:hAnsi="Arial" w:cs="Arial"/>
            <w:color w:val="auto"/>
            <w:u w:val="none"/>
          </w:rPr>
          <w:t>22-32-109.1</w:t>
        </w:r>
      </w:hyperlink>
      <w:r w:rsidRPr="003600C8">
        <w:rPr>
          <w:rFonts w:ascii="Arial" w:hAnsi="Arial" w:cs="Arial"/>
        </w:rPr>
        <w:t> (9) </w:t>
      </w:r>
      <w:r w:rsidRPr="003600C8">
        <w:rPr>
          <w:rFonts w:ascii="Arial" w:hAnsi="Arial" w:cs="Arial"/>
          <w:i/>
          <w:iCs/>
        </w:rPr>
        <w:t xml:space="preserve">(immunity provisions in safe </w:t>
      </w:r>
      <w:proofErr w:type="gramStart"/>
      <w:r w:rsidRPr="003600C8">
        <w:rPr>
          <w:rFonts w:ascii="Arial" w:hAnsi="Arial" w:cs="Arial"/>
          <w:i/>
          <w:iCs/>
        </w:rPr>
        <w:t>schools</w:t>
      </w:r>
      <w:proofErr w:type="gramEnd"/>
      <w:r w:rsidRPr="003600C8">
        <w:rPr>
          <w:rFonts w:ascii="Arial" w:hAnsi="Arial" w:cs="Arial"/>
          <w:i/>
          <w:iCs/>
        </w:rPr>
        <w:t xml:space="preserve"> law)</w:t>
      </w:r>
    </w:p>
    <w:bookmarkEnd w:id="58"/>
    <w:p w14:paraId="4D49BAAE" w14:textId="77777777" w:rsidR="003E4DFF" w:rsidRPr="003600C8" w:rsidRDefault="003E4DFF" w:rsidP="00E708A5">
      <w:pPr>
        <w:pStyle w:val="legalrefs-indent"/>
        <w:spacing w:before="0" w:beforeAutospacing="0" w:after="0" w:afterAutospacing="0"/>
        <w:rPr>
          <w:rStyle w:val="Emphasis"/>
          <w:rFonts w:ascii="Arial" w:hAnsi="Arial" w:cs="Arial"/>
        </w:rPr>
      </w:pPr>
      <w:r w:rsidRPr="003600C8">
        <w:rPr>
          <w:rFonts w:ascii="Arial" w:hAnsi="Arial" w:cs="Arial"/>
        </w:rPr>
        <w:t>C.R.S. </w:t>
      </w:r>
      <w:hyperlink r:id="rId18" w:tgtFrame="_blank" w:history="1">
        <w:r w:rsidRPr="003600C8">
          <w:rPr>
            <w:rStyle w:val="Hyperlink"/>
            <w:rFonts w:ascii="Arial" w:hAnsi="Arial" w:cs="Arial"/>
            <w:color w:val="auto"/>
            <w:u w:val="none"/>
          </w:rPr>
          <w:t>22-32-144</w:t>
        </w:r>
      </w:hyperlink>
      <w:r w:rsidRPr="003600C8">
        <w:rPr>
          <w:rFonts w:ascii="Arial" w:hAnsi="Arial" w:cs="Arial"/>
        </w:rPr>
        <w:t> </w:t>
      </w:r>
      <w:r w:rsidRPr="003600C8">
        <w:rPr>
          <w:rStyle w:val="Emphasis"/>
          <w:rFonts w:ascii="Arial" w:hAnsi="Arial" w:cs="Arial"/>
        </w:rPr>
        <w:t>(restorative justice practices)</w:t>
      </w:r>
    </w:p>
    <w:p w14:paraId="23047A29" w14:textId="1ABCD09E" w:rsidR="001E6508" w:rsidRPr="003600C8" w:rsidRDefault="001E6508" w:rsidP="003F53A6">
      <w:pPr>
        <w:pStyle w:val="legalrefs-indent"/>
        <w:spacing w:before="0" w:beforeAutospacing="0" w:after="0" w:afterAutospacing="0"/>
        <w:rPr>
          <w:rFonts w:ascii="Arial" w:hAnsi="Arial" w:cs="Arial"/>
        </w:rPr>
      </w:pPr>
      <w:bookmarkStart w:id="59" w:name="_Hlk176438879"/>
      <w:r w:rsidRPr="003600C8">
        <w:rPr>
          <w:rFonts w:ascii="Arial" w:hAnsi="Arial" w:cs="Arial"/>
          <w:color w:val="000000"/>
        </w:rPr>
        <w:t>C.R.S. </w:t>
      </w:r>
      <w:r w:rsidRPr="003600C8">
        <w:rPr>
          <w:rFonts w:ascii="Arial" w:hAnsi="Arial" w:cs="Arial"/>
        </w:rPr>
        <w:t>22-33-106</w:t>
      </w:r>
      <w:r w:rsidRPr="003600C8">
        <w:rPr>
          <w:rFonts w:ascii="Arial" w:hAnsi="Arial" w:cs="Arial"/>
          <w:color w:val="000000"/>
        </w:rPr>
        <w:t> (</w:t>
      </w:r>
      <w:proofErr w:type="gramStart"/>
      <w:r w:rsidRPr="003600C8">
        <w:rPr>
          <w:rFonts w:ascii="Arial" w:hAnsi="Arial" w:cs="Arial"/>
          <w:color w:val="000000"/>
        </w:rPr>
        <w:t>1)(</w:t>
      </w:r>
      <w:proofErr w:type="gramEnd"/>
      <w:r w:rsidRPr="003600C8">
        <w:rPr>
          <w:rFonts w:ascii="Arial" w:hAnsi="Arial" w:cs="Arial"/>
          <w:color w:val="000000"/>
        </w:rPr>
        <w:t>c.5) </w:t>
      </w:r>
      <w:r w:rsidRPr="003600C8">
        <w:rPr>
          <w:rStyle w:val="Emphasis"/>
          <w:rFonts w:ascii="Arial" w:hAnsi="Arial" w:cs="Arial"/>
          <w:color w:val="000000"/>
        </w:rPr>
        <w:t>(definition of a habitually disruptive student)</w:t>
      </w:r>
    </w:p>
    <w:p w14:paraId="7271A721" w14:textId="1E3ED950" w:rsidR="001251D4" w:rsidRPr="003600C8" w:rsidRDefault="001251D4" w:rsidP="00FB2984">
      <w:pPr>
        <w:pStyle w:val="legalrefs-indent"/>
        <w:spacing w:before="0" w:beforeAutospacing="0" w:after="0" w:afterAutospacing="0"/>
        <w:rPr>
          <w:rFonts w:ascii="Arial" w:hAnsi="Arial" w:cs="Arial"/>
        </w:rPr>
      </w:pPr>
      <w:r w:rsidRPr="003600C8">
        <w:rPr>
          <w:rFonts w:ascii="Arial" w:hAnsi="Arial" w:cs="Arial"/>
        </w:rPr>
        <w:t>C.R.S. 22-33-204 </w:t>
      </w:r>
      <w:r w:rsidRPr="003600C8">
        <w:rPr>
          <w:rFonts w:ascii="Arial" w:hAnsi="Arial" w:cs="Arial"/>
          <w:i/>
          <w:iCs/>
        </w:rPr>
        <w:t>(services for at-risk students)</w:t>
      </w:r>
    </w:p>
    <w:p w14:paraId="643D70CA" w14:textId="77777777" w:rsidR="00A93014" w:rsidRPr="003600C8" w:rsidRDefault="00A93014" w:rsidP="00E708A5">
      <w:pPr>
        <w:pStyle w:val="legalrefs-indent"/>
        <w:spacing w:before="0" w:beforeAutospacing="0" w:after="0" w:afterAutospacing="0"/>
        <w:rPr>
          <w:rFonts w:ascii="Arial" w:hAnsi="Arial" w:cs="Arial"/>
        </w:rPr>
      </w:pPr>
      <w:r w:rsidRPr="003600C8">
        <w:rPr>
          <w:rFonts w:ascii="Arial" w:hAnsi="Arial" w:cs="Arial"/>
        </w:rPr>
        <w:t>20 U.S.C. 1401 et seq. (Individuals with Disabilities Education Improvement Act of 2004)</w:t>
      </w:r>
    </w:p>
    <w:p w14:paraId="241CECAC" w14:textId="77777777" w:rsidR="00A93014" w:rsidRPr="003600C8" w:rsidRDefault="00A93014" w:rsidP="00E708A5">
      <w:pPr>
        <w:pStyle w:val="legalrefs-indent"/>
        <w:spacing w:before="0" w:beforeAutospacing="0" w:after="0" w:afterAutospacing="0"/>
        <w:rPr>
          <w:rFonts w:ascii="Arial" w:hAnsi="Arial" w:cs="Arial"/>
        </w:rPr>
      </w:pPr>
      <w:r w:rsidRPr="003600C8">
        <w:rPr>
          <w:rFonts w:ascii="Arial" w:hAnsi="Arial" w:cs="Arial"/>
        </w:rPr>
        <w:t>34 C.F.R. 300.530-300.537 (IDEIA regulations)</w:t>
      </w:r>
    </w:p>
    <w:p w14:paraId="04B03C8F" w14:textId="77777777" w:rsidR="00A93014" w:rsidRPr="007746C9" w:rsidRDefault="00A93014" w:rsidP="00E708A5">
      <w:pPr>
        <w:pStyle w:val="legalrefs-indent"/>
        <w:spacing w:before="0" w:beforeAutospacing="0" w:after="0" w:afterAutospacing="0"/>
        <w:rPr>
          <w:rFonts w:ascii="Arial" w:hAnsi="Arial" w:cs="Arial"/>
        </w:rPr>
      </w:pPr>
      <w:r w:rsidRPr="003600C8">
        <w:rPr>
          <w:rFonts w:ascii="Arial" w:hAnsi="Arial" w:cs="Arial"/>
        </w:rPr>
        <w:t>C.R.S. </w:t>
      </w:r>
      <w:hyperlink r:id="rId19" w:tgtFrame="_blank" w:history="1">
        <w:r w:rsidRPr="003600C8">
          <w:rPr>
            <w:rStyle w:val="Hyperlink"/>
            <w:rFonts w:ascii="Arial" w:hAnsi="Arial" w:cs="Arial"/>
            <w:color w:val="auto"/>
            <w:u w:val="none"/>
          </w:rPr>
          <w:t>22-20-101</w:t>
        </w:r>
      </w:hyperlink>
      <w:r w:rsidRPr="003600C8">
        <w:rPr>
          <w:rFonts w:ascii="Arial" w:hAnsi="Arial" w:cs="Arial"/>
        </w:rPr>
        <w:t> et seq. (Exceptional Children's Educational Act)</w:t>
      </w:r>
    </w:p>
    <w:bookmarkEnd w:id="59"/>
    <w:p w14:paraId="24556637" w14:textId="77777777" w:rsidR="003E4DFF" w:rsidRPr="00CF557C" w:rsidRDefault="003E4DFF" w:rsidP="00C90106">
      <w:pPr>
        <w:pStyle w:val="NoSpacing"/>
        <w:rPr>
          <w:rFonts w:ascii="Arial" w:hAnsi="Arial" w:cs="Arial"/>
          <w:sz w:val="24"/>
        </w:rPr>
      </w:pPr>
    </w:p>
    <w:sectPr w:rsidR="003E4DFF" w:rsidRPr="00CF557C">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Aragon, Stephanie" w:date="2024-09-05T14:08:00Z" w:initials="SA">
    <w:p w14:paraId="7BA71197" w14:textId="0387D977" w:rsidR="004B552C" w:rsidRDefault="004B552C" w:rsidP="004B552C">
      <w:pPr>
        <w:pStyle w:val="CommentText"/>
      </w:pPr>
      <w:r>
        <w:rPr>
          <w:rStyle w:val="CommentReference"/>
        </w:rPr>
        <w:annotationRef/>
      </w:r>
      <w:r>
        <w:t xml:space="preserve">Link to corresponding policies.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A711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5502AF" w16cex:dateUtc="2024-09-05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A71197" w16cid:durableId="175502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4E9C4" w14:textId="77777777" w:rsidR="00D94276" w:rsidRDefault="00D94276" w:rsidP="007A07A2">
      <w:pPr>
        <w:spacing w:after="0" w:line="240" w:lineRule="auto"/>
      </w:pPr>
      <w:r>
        <w:separator/>
      </w:r>
    </w:p>
  </w:endnote>
  <w:endnote w:type="continuationSeparator" w:id="0">
    <w:p w14:paraId="0E65BB1A" w14:textId="77777777" w:rsidR="00D94276" w:rsidRDefault="00D94276" w:rsidP="007A07A2">
      <w:pPr>
        <w:spacing w:after="0" w:line="240" w:lineRule="auto"/>
      </w:pPr>
      <w:r>
        <w:continuationSeparator/>
      </w:r>
    </w:p>
  </w:endnote>
  <w:endnote w:type="continuationNotice" w:id="1">
    <w:p w14:paraId="583CD1CC" w14:textId="77777777" w:rsidR="00D94276" w:rsidRDefault="00D94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25501"/>
      <w:docPartObj>
        <w:docPartGallery w:val="Page Numbers (Bottom of Page)"/>
        <w:docPartUnique/>
      </w:docPartObj>
    </w:sdtPr>
    <w:sdtEndPr>
      <w:rPr>
        <w:rFonts w:ascii="Arial" w:hAnsi="Arial" w:cs="Arial"/>
        <w:noProof/>
      </w:rPr>
    </w:sdtEndPr>
    <w:sdtContent>
      <w:p w14:paraId="241714B9" w14:textId="46DE1B84" w:rsidR="007F7D03" w:rsidRPr="00FB2984" w:rsidRDefault="007F7D03">
        <w:pPr>
          <w:pStyle w:val="Footer"/>
          <w:jc w:val="center"/>
          <w:rPr>
            <w:rFonts w:ascii="Arial" w:hAnsi="Arial" w:cs="Arial"/>
          </w:rPr>
        </w:pPr>
        <w:r w:rsidRPr="00FB2984">
          <w:rPr>
            <w:rFonts w:ascii="Arial" w:hAnsi="Arial" w:cs="Arial"/>
          </w:rPr>
          <w:fldChar w:fldCharType="begin"/>
        </w:r>
        <w:r w:rsidRPr="00FB2984">
          <w:rPr>
            <w:rFonts w:ascii="Arial" w:hAnsi="Arial" w:cs="Arial"/>
          </w:rPr>
          <w:instrText xml:space="preserve"> PAGE   \* MERGEFORMAT </w:instrText>
        </w:r>
        <w:r w:rsidRPr="00FB2984">
          <w:rPr>
            <w:rFonts w:ascii="Arial" w:hAnsi="Arial" w:cs="Arial"/>
          </w:rPr>
          <w:fldChar w:fldCharType="separate"/>
        </w:r>
        <w:r w:rsidRPr="00FB2984">
          <w:rPr>
            <w:rFonts w:ascii="Arial" w:hAnsi="Arial" w:cs="Arial"/>
            <w:noProof/>
          </w:rPr>
          <w:t>2</w:t>
        </w:r>
        <w:r w:rsidRPr="00FB2984">
          <w:rPr>
            <w:rFonts w:ascii="Arial" w:hAnsi="Arial" w:cs="Arial"/>
            <w:noProof/>
          </w:rPr>
          <w:fldChar w:fldCharType="end"/>
        </w:r>
      </w:p>
    </w:sdtContent>
  </w:sdt>
  <w:p w14:paraId="1D08153D" w14:textId="77777777" w:rsidR="00E45725" w:rsidRDefault="00E4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083B4" w14:textId="77777777" w:rsidR="00D94276" w:rsidRDefault="00D94276" w:rsidP="007A07A2">
      <w:pPr>
        <w:spacing w:after="0" w:line="240" w:lineRule="auto"/>
      </w:pPr>
      <w:r>
        <w:separator/>
      </w:r>
    </w:p>
  </w:footnote>
  <w:footnote w:type="continuationSeparator" w:id="0">
    <w:p w14:paraId="3D7E2E44" w14:textId="77777777" w:rsidR="00D94276" w:rsidRDefault="00D94276" w:rsidP="007A07A2">
      <w:pPr>
        <w:spacing w:after="0" w:line="240" w:lineRule="auto"/>
      </w:pPr>
      <w:r>
        <w:continuationSeparator/>
      </w:r>
    </w:p>
  </w:footnote>
  <w:footnote w:type="continuationNotice" w:id="1">
    <w:p w14:paraId="203543F9" w14:textId="77777777" w:rsidR="00D94276" w:rsidRDefault="00D94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9CDB" w14:textId="434DCDE7" w:rsidR="00E45725" w:rsidRDefault="00000000">
    <w:pPr>
      <w:pStyle w:val="Header"/>
    </w:pPr>
    <w:r>
      <w:rPr>
        <w:noProof/>
      </w:rPr>
      <w:pict w14:anchorId="13F54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744626" o:spid="_x0000_s1028" type="#_x0000_t136" style="position:absolute;margin-left:0;margin-top:0;width:439.9pt;height:219.95pt;rotation:315;z-index:-251658239;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B4E65" w14:textId="74616AB4" w:rsidR="007A07A2" w:rsidRDefault="00000000">
    <w:pPr>
      <w:pStyle w:val="Header"/>
    </w:pPr>
    <w:r>
      <w:rPr>
        <w:noProof/>
      </w:rPr>
      <w:pict w14:anchorId="54CA6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744627" o:spid="_x0000_s1029" type="#_x0000_t136" style="position:absolute;margin-left:0;margin-top:0;width:439.9pt;height:219.95pt;rotation:315;z-index:-25165823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23AD" w14:textId="2E92F89C" w:rsidR="00E45725" w:rsidRDefault="00000000">
    <w:pPr>
      <w:pStyle w:val="Header"/>
    </w:pPr>
    <w:r>
      <w:rPr>
        <w:noProof/>
      </w:rPr>
      <w:pict w14:anchorId="18EF4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744625" o:spid="_x0000_s1027" type="#_x0000_t136" style="position:absolute;margin-left:0;margin-top:0;width:439.9pt;height:219.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B3F"/>
    <w:multiLevelType w:val="hybridMultilevel"/>
    <w:tmpl w:val="52BA34BE"/>
    <w:lvl w:ilvl="0" w:tplc="610ED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01273"/>
    <w:multiLevelType w:val="hybridMultilevel"/>
    <w:tmpl w:val="77708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2988"/>
    <w:multiLevelType w:val="hybridMultilevel"/>
    <w:tmpl w:val="240AD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63A14"/>
    <w:multiLevelType w:val="hybridMultilevel"/>
    <w:tmpl w:val="041AB05A"/>
    <w:lvl w:ilvl="0" w:tplc="610ED418">
      <w:start w:val="1"/>
      <w:numFmt w:val="lowerLetter"/>
      <w:lvlText w:val="%1."/>
      <w:lvlJc w:val="left"/>
      <w:pPr>
        <w:ind w:left="1440" w:hanging="360"/>
      </w:pPr>
      <w:rPr>
        <w:rFonts w:hint="default"/>
      </w:rPr>
    </w:lvl>
    <w:lvl w:ilvl="1" w:tplc="D75C5D2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CB7EC1"/>
    <w:multiLevelType w:val="hybridMultilevel"/>
    <w:tmpl w:val="6632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D3859"/>
    <w:multiLevelType w:val="hybridMultilevel"/>
    <w:tmpl w:val="C3426DA0"/>
    <w:lvl w:ilvl="0" w:tplc="610ED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D60D47"/>
    <w:multiLevelType w:val="hybridMultilevel"/>
    <w:tmpl w:val="3B1C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03475"/>
    <w:multiLevelType w:val="hybridMultilevel"/>
    <w:tmpl w:val="47F88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23491"/>
    <w:multiLevelType w:val="hybridMultilevel"/>
    <w:tmpl w:val="CAAA7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73F13"/>
    <w:multiLevelType w:val="hybridMultilevel"/>
    <w:tmpl w:val="F13C3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C3270"/>
    <w:multiLevelType w:val="hybridMultilevel"/>
    <w:tmpl w:val="6914A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23453"/>
    <w:multiLevelType w:val="hybridMultilevel"/>
    <w:tmpl w:val="EF98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62D84"/>
    <w:multiLevelType w:val="multilevel"/>
    <w:tmpl w:val="BCAA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E1906"/>
    <w:multiLevelType w:val="hybridMultilevel"/>
    <w:tmpl w:val="7BB2DF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E64216"/>
    <w:multiLevelType w:val="hybridMultilevel"/>
    <w:tmpl w:val="7F2E990A"/>
    <w:lvl w:ilvl="0" w:tplc="D042EC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A470D6"/>
    <w:multiLevelType w:val="hybridMultilevel"/>
    <w:tmpl w:val="87BCC6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9F27DA"/>
    <w:multiLevelType w:val="hybridMultilevel"/>
    <w:tmpl w:val="423C8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21184"/>
    <w:multiLevelType w:val="hybridMultilevel"/>
    <w:tmpl w:val="5F9EB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50CF2"/>
    <w:multiLevelType w:val="hybridMultilevel"/>
    <w:tmpl w:val="27C8ACFC"/>
    <w:lvl w:ilvl="0" w:tplc="E318CF56">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92FB1"/>
    <w:multiLevelType w:val="hybridMultilevel"/>
    <w:tmpl w:val="7E90C7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81B2E"/>
    <w:multiLevelType w:val="hybridMultilevel"/>
    <w:tmpl w:val="DBD29E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9757AB"/>
    <w:multiLevelType w:val="hybridMultilevel"/>
    <w:tmpl w:val="1C9E42E0"/>
    <w:lvl w:ilvl="0" w:tplc="87AE92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280737"/>
    <w:multiLevelType w:val="hybridMultilevel"/>
    <w:tmpl w:val="D86682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A7374"/>
    <w:multiLevelType w:val="hybridMultilevel"/>
    <w:tmpl w:val="0EF8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96FFA"/>
    <w:multiLevelType w:val="hybridMultilevel"/>
    <w:tmpl w:val="534038C0"/>
    <w:lvl w:ilvl="0" w:tplc="610ED4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C73FBA"/>
    <w:multiLevelType w:val="hybridMultilevel"/>
    <w:tmpl w:val="8460E586"/>
    <w:lvl w:ilvl="0" w:tplc="02C829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A40224"/>
    <w:multiLevelType w:val="hybridMultilevel"/>
    <w:tmpl w:val="7C74019C"/>
    <w:lvl w:ilvl="0" w:tplc="610ED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057610"/>
    <w:multiLevelType w:val="hybridMultilevel"/>
    <w:tmpl w:val="87BCC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07109"/>
    <w:multiLevelType w:val="hybridMultilevel"/>
    <w:tmpl w:val="6FF4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D18D3"/>
    <w:multiLevelType w:val="hybridMultilevel"/>
    <w:tmpl w:val="F208CBBC"/>
    <w:lvl w:ilvl="0" w:tplc="F8686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1C4BFF"/>
    <w:multiLevelType w:val="hybridMultilevel"/>
    <w:tmpl w:val="B0D44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065B2"/>
    <w:multiLevelType w:val="hybridMultilevel"/>
    <w:tmpl w:val="072EC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12E8E"/>
    <w:multiLevelType w:val="hybridMultilevel"/>
    <w:tmpl w:val="7834F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D0B08"/>
    <w:multiLevelType w:val="hybridMultilevel"/>
    <w:tmpl w:val="AAFE7A52"/>
    <w:lvl w:ilvl="0" w:tplc="610ED4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AB4F88"/>
    <w:multiLevelType w:val="hybridMultilevel"/>
    <w:tmpl w:val="27DC84BE"/>
    <w:lvl w:ilvl="0" w:tplc="11EE298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32FED"/>
    <w:multiLevelType w:val="hybridMultilevel"/>
    <w:tmpl w:val="970C2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936637">
    <w:abstractNumId w:val="11"/>
  </w:num>
  <w:num w:numId="2" w16cid:durableId="1398243064">
    <w:abstractNumId w:val="27"/>
  </w:num>
  <w:num w:numId="3" w16cid:durableId="590624963">
    <w:abstractNumId w:val="3"/>
  </w:num>
  <w:num w:numId="4" w16cid:durableId="609243108">
    <w:abstractNumId w:val="25"/>
  </w:num>
  <w:num w:numId="5" w16cid:durableId="1335450723">
    <w:abstractNumId w:val="21"/>
  </w:num>
  <w:num w:numId="6" w16cid:durableId="412514749">
    <w:abstractNumId w:val="31"/>
  </w:num>
  <w:num w:numId="7" w16cid:durableId="192153822">
    <w:abstractNumId w:val="1"/>
  </w:num>
  <w:num w:numId="8" w16cid:durableId="910507138">
    <w:abstractNumId w:val="14"/>
  </w:num>
  <w:num w:numId="9" w16cid:durableId="2091651977">
    <w:abstractNumId w:val="29"/>
  </w:num>
  <w:num w:numId="10" w16cid:durableId="1047609609">
    <w:abstractNumId w:val="19"/>
  </w:num>
  <w:num w:numId="11" w16cid:durableId="1263494311">
    <w:abstractNumId w:val="34"/>
  </w:num>
  <w:num w:numId="12" w16cid:durableId="366226594">
    <w:abstractNumId w:val="22"/>
  </w:num>
  <w:num w:numId="13" w16cid:durableId="1402020315">
    <w:abstractNumId w:val="20"/>
  </w:num>
  <w:num w:numId="14" w16cid:durableId="390230349">
    <w:abstractNumId w:val="15"/>
  </w:num>
  <w:num w:numId="15" w16cid:durableId="721098339">
    <w:abstractNumId w:val="13"/>
  </w:num>
  <w:num w:numId="16" w16cid:durableId="2096319831">
    <w:abstractNumId w:val="17"/>
  </w:num>
  <w:num w:numId="17" w16cid:durableId="1049842570">
    <w:abstractNumId w:val="6"/>
  </w:num>
  <w:num w:numId="18" w16cid:durableId="1824588378">
    <w:abstractNumId w:val="26"/>
  </w:num>
  <w:num w:numId="19" w16cid:durableId="1091663109">
    <w:abstractNumId w:val="0"/>
  </w:num>
  <w:num w:numId="20" w16cid:durableId="749817067">
    <w:abstractNumId w:val="5"/>
  </w:num>
  <w:num w:numId="21" w16cid:durableId="1579091663">
    <w:abstractNumId w:val="33"/>
  </w:num>
  <w:num w:numId="22" w16cid:durableId="601764070">
    <w:abstractNumId w:val="12"/>
  </w:num>
  <w:num w:numId="23" w16cid:durableId="1948999722">
    <w:abstractNumId w:val="24"/>
  </w:num>
  <w:num w:numId="24" w16cid:durableId="876503716">
    <w:abstractNumId w:val="32"/>
  </w:num>
  <w:num w:numId="25" w16cid:durableId="154686449">
    <w:abstractNumId w:val="35"/>
  </w:num>
  <w:num w:numId="26" w16cid:durableId="2135519679">
    <w:abstractNumId w:val="28"/>
  </w:num>
  <w:num w:numId="27" w16cid:durableId="2067533695">
    <w:abstractNumId w:val="16"/>
  </w:num>
  <w:num w:numId="28" w16cid:durableId="735974201">
    <w:abstractNumId w:val="10"/>
  </w:num>
  <w:num w:numId="29" w16cid:durableId="1246495854">
    <w:abstractNumId w:val="9"/>
  </w:num>
  <w:num w:numId="30" w16cid:durableId="273367169">
    <w:abstractNumId w:val="30"/>
  </w:num>
  <w:num w:numId="31" w16cid:durableId="1827890627">
    <w:abstractNumId w:val="18"/>
  </w:num>
  <w:num w:numId="32" w16cid:durableId="2086612208">
    <w:abstractNumId w:val="7"/>
  </w:num>
  <w:num w:numId="33" w16cid:durableId="122844646">
    <w:abstractNumId w:val="2"/>
  </w:num>
  <w:num w:numId="34" w16cid:durableId="1652061312">
    <w:abstractNumId w:val="8"/>
  </w:num>
  <w:num w:numId="35" w16cid:durableId="985471327">
    <w:abstractNumId w:val="4"/>
  </w:num>
  <w:num w:numId="36" w16cid:durableId="209119965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16E"/>
    <w:rsid w:val="00001D84"/>
    <w:rsid w:val="00003762"/>
    <w:rsid w:val="00006B0A"/>
    <w:rsid w:val="000106D9"/>
    <w:rsid w:val="00013B76"/>
    <w:rsid w:val="00025F4D"/>
    <w:rsid w:val="00026130"/>
    <w:rsid w:val="0003058C"/>
    <w:rsid w:val="000338EC"/>
    <w:rsid w:val="000378AB"/>
    <w:rsid w:val="000419E2"/>
    <w:rsid w:val="00046499"/>
    <w:rsid w:val="000522CB"/>
    <w:rsid w:val="00052A42"/>
    <w:rsid w:val="00052C91"/>
    <w:rsid w:val="0005409D"/>
    <w:rsid w:val="00064456"/>
    <w:rsid w:val="000730B0"/>
    <w:rsid w:val="0008085E"/>
    <w:rsid w:val="00081A78"/>
    <w:rsid w:val="00082F74"/>
    <w:rsid w:val="0009165B"/>
    <w:rsid w:val="00092003"/>
    <w:rsid w:val="00095E6D"/>
    <w:rsid w:val="000B49CA"/>
    <w:rsid w:val="000B71E5"/>
    <w:rsid w:val="000C32F3"/>
    <w:rsid w:val="000C4784"/>
    <w:rsid w:val="000C641D"/>
    <w:rsid w:val="000D016E"/>
    <w:rsid w:val="000D3007"/>
    <w:rsid w:val="000D6029"/>
    <w:rsid w:val="000E7516"/>
    <w:rsid w:val="000F2887"/>
    <w:rsid w:val="000F47DB"/>
    <w:rsid w:val="000F6A7C"/>
    <w:rsid w:val="001000EB"/>
    <w:rsid w:val="00100F39"/>
    <w:rsid w:val="001036DD"/>
    <w:rsid w:val="00105171"/>
    <w:rsid w:val="00107152"/>
    <w:rsid w:val="00113103"/>
    <w:rsid w:val="001139E2"/>
    <w:rsid w:val="001251D4"/>
    <w:rsid w:val="00130724"/>
    <w:rsid w:val="0013143C"/>
    <w:rsid w:val="001315B8"/>
    <w:rsid w:val="00131AB3"/>
    <w:rsid w:val="00137AB3"/>
    <w:rsid w:val="0014233E"/>
    <w:rsid w:val="00143450"/>
    <w:rsid w:val="00147A40"/>
    <w:rsid w:val="00152E48"/>
    <w:rsid w:val="00160AF3"/>
    <w:rsid w:val="0016164F"/>
    <w:rsid w:val="00164243"/>
    <w:rsid w:val="00166987"/>
    <w:rsid w:val="00175779"/>
    <w:rsid w:val="0018078B"/>
    <w:rsid w:val="001832D3"/>
    <w:rsid w:val="00187D86"/>
    <w:rsid w:val="001926C2"/>
    <w:rsid w:val="0019325C"/>
    <w:rsid w:val="00195CB7"/>
    <w:rsid w:val="001A1ACF"/>
    <w:rsid w:val="001A46CA"/>
    <w:rsid w:val="001A58D7"/>
    <w:rsid w:val="001A77CD"/>
    <w:rsid w:val="001B0792"/>
    <w:rsid w:val="001B2697"/>
    <w:rsid w:val="001C21AE"/>
    <w:rsid w:val="001C2D56"/>
    <w:rsid w:val="001C572A"/>
    <w:rsid w:val="001D0E9E"/>
    <w:rsid w:val="001D3297"/>
    <w:rsid w:val="001D67A7"/>
    <w:rsid w:val="001E047E"/>
    <w:rsid w:val="001E1FA6"/>
    <w:rsid w:val="001E6508"/>
    <w:rsid w:val="001E70E8"/>
    <w:rsid w:val="001F0179"/>
    <w:rsid w:val="001F1A7D"/>
    <w:rsid w:val="001F2896"/>
    <w:rsid w:val="001F299D"/>
    <w:rsid w:val="001F2CDA"/>
    <w:rsid w:val="001F3D27"/>
    <w:rsid w:val="001F5399"/>
    <w:rsid w:val="001F6A13"/>
    <w:rsid w:val="0021181C"/>
    <w:rsid w:val="0021356D"/>
    <w:rsid w:val="00216BF9"/>
    <w:rsid w:val="00220C0D"/>
    <w:rsid w:val="00223965"/>
    <w:rsid w:val="00224DCC"/>
    <w:rsid w:val="002278DA"/>
    <w:rsid w:val="00243579"/>
    <w:rsid w:val="002468F5"/>
    <w:rsid w:val="002521D1"/>
    <w:rsid w:val="00255287"/>
    <w:rsid w:val="0025657A"/>
    <w:rsid w:val="00264278"/>
    <w:rsid w:val="00267F0B"/>
    <w:rsid w:val="0027427D"/>
    <w:rsid w:val="0027634E"/>
    <w:rsid w:val="0028224C"/>
    <w:rsid w:val="0028359A"/>
    <w:rsid w:val="00293721"/>
    <w:rsid w:val="00295C66"/>
    <w:rsid w:val="00295F3A"/>
    <w:rsid w:val="002A5C77"/>
    <w:rsid w:val="002A7709"/>
    <w:rsid w:val="002B27AF"/>
    <w:rsid w:val="002B2987"/>
    <w:rsid w:val="002B4B67"/>
    <w:rsid w:val="002B677B"/>
    <w:rsid w:val="002C16CD"/>
    <w:rsid w:val="002C42ED"/>
    <w:rsid w:val="002D126E"/>
    <w:rsid w:val="002D263B"/>
    <w:rsid w:val="002D519D"/>
    <w:rsid w:val="002D5CD8"/>
    <w:rsid w:val="002D5F3E"/>
    <w:rsid w:val="002E14E0"/>
    <w:rsid w:val="002E2C72"/>
    <w:rsid w:val="002E6A05"/>
    <w:rsid w:val="002F1445"/>
    <w:rsid w:val="00304882"/>
    <w:rsid w:val="0031738B"/>
    <w:rsid w:val="003204A8"/>
    <w:rsid w:val="00323C8A"/>
    <w:rsid w:val="00323D10"/>
    <w:rsid w:val="00327923"/>
    <w:rsid w:val="0033373F"/>
    <w:rsid w:val="00344239"/>
    <w:rsid w:val="00351E73"/>
    <w:rsid w:val="0035699D"/>
    <w:rsid w:val="003600C8"/>
    <w:rsid w:val="003623C2"/>
    <w:rsid w:val="00363E48"/>
    <w:rsid w:val="0036790C"/>
    <w:rsid w:val="003729D8"/>
    <w:rsid w:val="003857E5"/>
    <w:rsid w:val="0038720A"/>
    <w:rsid w:val="00391757"/>
    <w:rsid w:val="00392296"/>
    <w:rsid w:val="0039299D"/>
    <w:rsid w:val="00392BEF"/>
    <w:rsid w:val="003930AF"/>
    <w:rsid w:val="003956DC"/>
    <w:rsid w:val="003959C4"/>
    <w:rsid w:val="003A36BF"/>
    <w:rsid w:val="003A591B"/>
    <w:rsid w:val="003B15C2"/>
    <w:rsid w:val="003B45D3"/>
    <w:rsid w:val="003B5F16"/>
    <w:rsid w:val="003C40F8"/>
    <w:rsid w:val="003C6DD1"/>
    <w:rsid w:val="003D1D98"/>
    <w:rsid w:val="003D33CB"/>
    <w:rsid w:val="003D4A86"/>
    <w:rsid w:val="003D4EA9"/>
    <w:rsid w:val="003E3C6A"/>
    <w:rsid w:val="003E4DFF"/>
    <w:rsid w:val="003E5C2C"/>
    <w:rsid w:val="003F0CA3"/>
    <w:rsid w:val="003F4FBD"/>
    <w:rsid w:val="003F53A6"/>
    <w:rsid w:val="003F736A"/>
    <w:rsid w:val="0040223A"/>
    <w:rsid w:val="00411084"/>
    <w:rsid w:val="00420115"/>
    <w:rsid w:val="00422B9F"/>
    <w:rsid w:val="0042384B"/>
    <w:rsid w:val="0042738B"/>
    <w:rsid w:val="00431E4B"/>
    <w:rsid w:val="00433D3B"/>
    <w:rsid w:val="0044430D"/>
    <w:rsid w:val="0044491A"/>
    <w:rsid w:val="00447A46"/>
    <w:rsid w:val="0045132A"/>
    <w:rsid w:val="00451EC3"/>
    <w:rsid w:val="004571C2"/>
    <w:rsid w:val="0046025C"/>
    <w:rsid w:val="004615C0"/>
    <w:rsid w:val="0046308D"/>
    <w:rsid w:val="00463433"/>
    <w:rsid w:val="00467D3E"/>
    <w:rsid w:val="00483382"/>
    <w:rsid w:val="00483731"/>
    <w:rsid w:val="004B1B9A"/>
    <w:rsid w:val="004B30C7"/>
    <w:rsid w:val="004B4D1C"/>
    <w:rsid w:val="004B552C"/>
    <w:rsid w:val="004C0848"/>
    <w:rsid w:val="004C19A0"/>
    <w:rsid w:val="004D0C01"/>
    <w:rsid w:val="004D60F6"/>
    <w:rsid w:val="004D711F"/>
    <w:rsid w:val="004E4ABB"/>
    <w:rsid w:val="004E71C5"/>
    <w:rsid w:val="004F19D6"/>
    <w:rsid w:val="004F1DA2"/>
    <w:rsid w:val="004F5FDA"/>
    <w:rsid w:val="004F73A4"/>
    <w:rsid w:val="004F7B6D"/>
    <w:rsid w:val="00502FDF"/>
    <w:rsid w:val="005033D5"/>
    <w:rsid w:val="0050479C"/>
    <w:rsid w:val="0050529B"/>
    <w:rsid w:val="00506AD3"/>
    <w:rsid w:val="00510D25"/>
    <w:rsid w:val="005153BB"/>
    <w:rsid w:val="005243BB"/>
    <w:rsid w:val="00533E88"/>
    <w:rsid w:val="00536CAC"/>
    <w:rsid w:val="0054145C"/>
    <w:rsid w:val="005443E1"/>
    <w:rsid w:val="005450D4"/>
    <w:rsid w:val="00552724"/>
    <w:rsid w:val="00552B85"/>
    <w:rsid w:val="00553A4F"/>
    <w:rsid w:val="00553BA1"/>
    <w:rsid w:val="00560303"/>
    <w:rsid w:val="005720D9"/>
    <w:rsid w:val="00573ADE"/>
    <w:rsid w:val="00581F03"/>
    <w:rsid w:val="00587814"/>
    <w:rsid w:val="00592CEE"/>
    <w:rsid w:val="00592E89"/>
    <w:rsid w:val="005953C8"/>
    <w:rsid w:val="005A265D"/>
    <w:rsid w:val="005B25FA"/>
    <w:rsid w:val="005C48B5"/>
    <w:rsid w:val="005D3023"/>
    <w:rsid w:val="005D71D2"/>
    <w:rsid w:val="005E20CB"/>
    <w:rsid w:val="005E4AD3"/>
    <w:rsid w:val="005E5364"/>
    <w:rsid w:val="006074E8"/>
    <w:rsid w:val="006120A6"/>
    <w:rsid w:val="00614E35"/>
    <w:rsid w:val="0062322A"/>
    <w:rsid w:val="006302C3"/>
    <w:rsid w:val="006318B1"/>
    <w:rsid w:val="00646EA7"/>
    <w:rsid w:val="00650C9C"/>
    <w:rsid w:val="006545F7"/>
    <w:rsid w:val="0067444A"/>
    <w:rsid w:val="00687CA0"/>
    <w:rsid w:val="00690DB2"/>
    <w:rsid w:val="00691509"/>
    <w:rsid w:val="00691BE6"/>
    <w:rsid w:val="006A3CD5"/>
    <w:rsid w:val="006A604D"/>
    <w:rsid w:val="006C6BA9"/>
    <w:rsid w:val="006D004A"/>
    <w:rsid w:val="006D2FBB"/>
    <w:rsid w:val="006D3F0F"/>
    <w:rsid w:val="006E5B40"/>
    <w:rsid w:val="006E6711"/>
    <w:rsid w:val="006E71EF"/>
    <w:rsid w:val="006F0150"/>
    <w:rsid w:val="006F092F"/>
    <w:rsid w:val="006F1293"/>
    <w:rsid w:val="006F1A63"/>
    <w:rsid w:val="00704B33"/>
    <w:rsid w:val="00711E76"/>
    <w:rsid w:val="00712810"/>
    <w:rsid w:val="00714022"/>
    <w:rsid w:val="0071532B"/>
    <w:rsid w:val="007155D3"/>
    <w:rsid w:val="0071620B"/>
    <w:rsid w:val="00735212"/>
    <w:rsid w:val="00740915"/>
    <w:rsid w:val="0075298D"/>
    <w:rsid w:val="00754F22"/>
    <w:rsid w:val="00756214"/>
    <w:rsid w:val="00762316"/>
    <w:rsid w:val="007660C1"/>
    <w:rsid w:val="0077058A"/>
    <w:rsid w:val="00771C02"/>
    <w:rsid w:val="00773902"/>
    <w:rsid w:val="007746C9"/>
    <w:rsid w:val="0078116F"/>
    <w:rsid w:val="007866D5"/>
    <w:rsid w:val="007A07A2"/>
    <w:rsid w:val="007A3E2D"/>
    <w:rsid w:val="007A45A0"/>
    <w:rsid w:val="007A72C9"/>
    <w:rsid w:val="007C5596"/>
    <w:rsid w:val="007C5C42"/>
    <w:rsid w:val="007C6369"/>
    <w:rsid w:val="007D5E81"/>
    <w:rsid w:val="007F7D03"/>
    <w:rsid w:val="00806C0A"/>
    <w:rsid w:val="00810BAD"/>
    <w:rsid w:val="00821D44"/>
    <w:rsid w:val="00827FEB"/>
    <w:rsid w:val="00832BF6"/>
    <w:rsid w:val="0083497A"/>
    <w:rsid w:val="00847536"/>
    <w:rsid w:val="00855124"/>
    <w:rsid w:val="00856F3F"/>
    <w:rsid w:val="00862488"/>
    <w:rsid w:val="0086473F"/>
    <w:rsid w:val="0086649E"/>
    <w:rsid w:val="00875810"/>
    <w:rsid w:val="00887873"/>
    <w:rsid w:val="008908B4"/>
    <w:rsid w:val="00891FFE"/>
    <w:rsid w:val="00894E04"/>
    <w:rsid w:val="00897570"/>
    <w:rsid w:val="008A26D2"/>
    <w:rsid w:val="008A66DC"/>
    <w:rsid w:val="008A7E5A"/>
    <w:rsid w:val="008B21A3"/>
    <w:rsid w:val="008C11DA"/>
    <w:rsid w:val="008D03A4"/>
    <w:rsid w:val="008D067D"/>
    <w:rsid w:val="008D42BB"/>
    <w:rsid w:val="008E01F1"/>
    <w:rsid w:val="008E22D8"/>
    <w:rsid w:val="008E33C1"/>
    <w:rsid w:val="008F27FB"/>
    <w:rsid w:val="008F3540"/>
    <w:rsid w:val="008F4ABD"/>
    <w:rsid w:val="00906533"/>
    <w:rsid w:val="00907947"/>
    <w:rsid w:val="00911649"/>
    <w:rsid w:val="00920B2C"/>
    <w:rsid w:val="00924BDC"/>
    <w:rsid w:val="009253FE"/>
    <w:rsid w:val="009320F4"/>
    <w:rsid w:val="009410D3"/>
    <w:rsid w:val="00946D6A"/>
    <w:rsid w:val="009501F0"/>
    <w:rsid w:val="009512CB"/>
    <w:rsid w:val="00954406"/>
    <w:rsid w:val="009577E0"/>
    <w:rsid w:val="009658C2"/>
    <w:rsid w:val="00966A5C"/>
    <w:rsid w:val="00967C58"/>
    <w:rsid w:val="009706F3"/>
    <w:rsid w:val="00970EAD"/>
    <w:rsid w:val="0097454E"/>
    <w:rsid w:val="00980FE2"/>
    <w:rsid w:val="00987F8D"/>
    <w:rsid w:val="00991AEF"/>
    <w:rsid w:val="00991F41"/>
    <w:rsid w:val="00994FF3"/>
    <w:rsid w:val="009956F4"/>
    <w:rsid w:val="009A04DC"/>
    <w:rsid w:val="009A11DF"/>
    <w:rsid w:val="009A15A1"/>
    <w:rsid w:val="009B34B1"/>
    <w:rsid w:val="009B5AB0"/>
    <w:rsid w:val="009B7BEF"/>
    <w:rsid w:val="009C01DB"/>
    <w:rsid w:val="009C2A20"/>
    <w:rsid w:val="009C2D3C"/>
    <w:rsid w:val="009C7CD7"/>
    <w:rsid w:val="009D49E4"/>
    <w:rsid w:val="009D4A98"/>
    <w:rsid w:val="009D4BFE"/>
    <w:rsid w:val="009E4464"/>
    <w:rsid w:val="009E6D33"/>
    <w:rsid w:val="009F3E7D"/>
    <w:rsid w:val="00A03936"/>
    <w:rsid w:val="00A119FB"/>
    <w:rsid w:val="00A21C8B"/>
    <w:rsid w:val="00A2601D"/>
    <w:rsid w:val="00A31E29"/>
    <w:rsid w:val="00A33D2A"/>
    <w:rsid w:val="00A353F3"/>
    <w:rsid w:val="00A5037E"/>
    <w:rsid w:val="00A5686A"/>
    <w:rsid w:val="00A66F1C"/>
    <w:rsid w:val="00A674B3"/>
    <w:rsid w:val="00A773C4"/>
    <w:rsid w:val="00A93014"/>
    <w:rsid w:val="00A97E0E"/>
    <w:rsid w:val="00AA179C"/>
    <w:rsid w:val="00AB1128"/>
    <w:rsid w:val="00AB6067"/>
    <w:rsid w:val="00AC430F"/>
    <w:rsid w:val="00AD07B1"/>
    <w:rsid w:val="00AD2271"/>
    <w:rsid w:val="00AD37A3"/>
    <w:rsid w:val="00AE1E5C"/>
    <w:rsid w:val="00AE25E1"/>
    <w:rsid w:val="00AE4B5B"/>
    <w:rsid w:val="00AE7288"/>
    <w:rsid w:val="00AF074C"/>
    <w:rsid w:val="00AF0D37"/>
    <w:rsid w:val="00AF348E"/>
    <w:rsid w:val="00AF6319"/>
    <w:rsid w:val="00B068B0"/>
    <w:rsid w:val="00B14F4F"/>
    <w:rsid w:val="00B15530"/>
    <w:rsid w:val="00B15C23"/>
    <w:rsid w:val="00B340E1"/>
    <w:rsid w:val="00B47F99"/>
    <w:rsid w:val="00B609B0"/>
    <w:rsid w:val="00B631F1"/>
    <w:rsid w:val="00B65088"/>
    <w:rsid w:val="00B715E8"/>
    <w:rsid w:val="00B724C1"/>
    <w:rsid w:val="00B744D9"/>
    <w:rsid w:val="00B8316D"/>
    <w:rsid w:val="00B861D3"/>
    <w:rsid w:val="00B90C68"/>
    <w:rsid w:val="00B9299D"/>
    <w:rsid w:val="00B9364D"/>
    <w:rsid w:val="00B97A26"/>
    <w:rsid w:val="00BA51AE"/>
    <w:rsid w:val="00BA56B2"/>
    <w:rsid w:val="00BA7EB2"/>
    <w:rsid w:val="00BB13A7"/>
    <w:rsid w:val="00BB15DE"/>
    <w:rsid w:val="00BB58ED"/>
    <w:rsid w:val="00BB5F87"/>
    <w:rsid w:val="00BE7294"/>
    <w:rsid w:val="00BF4A70"/>
    <w:rsid w:val="00BF5138"/>
    <w:rsid w:val="00BF7FA4"/>
    <w:rsid w:val="00C02BB7"/>
    <w:rsid w:val="00C03780"/>
    <w:rsid w:val="00C0438D"/>
    <w:rsid w:val="00C04D1E"/>
    <w:rsid w:val="00C13446"/>
    <w:rsid w:val="00C13FD7"/>
    <w:rsid w:val="00C151F4"/>
    <w:rsid w:val="00C1773E"/>
    <w:rsid w:val="00C20265"/>
    <w:rsid w:val="00C271FA"/>
    <w:rsid w:val="00C278DB"/>
    <w:rsid w:val="00C36873"/>
    <w:rsid w:val="00C51565"/>
    <w:rsid w:val="00C5536D"/>
    <w:rsid w:val="00C655CA"/>
    <w:rsid w:val="00C657EA"/>
    <w:rsid w:val="00C67EDC"/>
    <w:rsid w:val="00C70CCA"/>
    <w:rsid w:val="00C71FAC"/>
    <w:rsid w:val="00C741A9"/>
    <w:rsid w:val="00C866D4"/>
    <w:rsid w:val="00C90106"/>
    <w:rsid w:val="00C9495B"/>
    <w:rsid w:val="00CA016D"/>
    <w:rsid w:val="00CA6793"/>
    <w:rsid w:val="00CA75D4"/>
    <w:rsid w:val="00CB1D90"/>
    <w:rsid w:val="00CB407E"/>
    <w:rsid w:val="00CB503E"/>
    <w:rsid w:val="00CB556F"/>
    <w:rsid w:val="00CC1AFA"/>
    <w:rsid w:val="00CC4002"/>
    <w:rsid w:val="00CC6F1C"/>
    <w:rsid w:val="00CC73AC"/>
    <w:rsid w:val="00CD309D"/>
    <w:rsid w:val="00CD7018"/>
    <w:rsid w:val="00CF21C3"/>
    <w:rsid w:val="00CF45F4"/>
    <w:rsid w:val="00CF557C"/>
    <w:rsid w:val="00CF5FC3"/>
    <w:rsid w:val="00CF743E"/>
    <w:rsid w:val="00D05E09"/>
    <w:rsid w:val="00D0679B"/>
    <w:rsid w:val="00D07754"/>
    <w:rsid w:val="00D1323E"/>
    <w:rsid w:val="00D13A4B"/>
    <w:rsid w:val="00D149BF"/>
    <w:rsid w:val="00D15C37"/>
    <w:rsid w:val="00D21101"/>
    <w:rsid w:val="00D31C81"/>
    <w:rsid w:val="00D33089"/>
    <w:rsid w:val="00D34F9B"/>
    <w:rsid w:val="00D377F4"/>
    <w:rsid w:val="00D37DD0"/>
    <w:rsid w:val="00D4115B"/>
    <w:rsid w:val="00D54756"/>
    <w:rsid w:val="00D61874"/>
    <w:rsid w:val="00D626E8"/>
    <w:rsid w:val="00D73E02"/>
    <w:rsid w:val="00D74A5D"/>
    <w:rsid w:val="00D85BC1"/>
    <w:rsid w:val="00D93FCC"/>
    <w:rsid w:val="00D94276"/>
    <w:rsid w:val="00D94ECC"/>
    <w:rsid w:val="00DA3450"/>
    <w:rsid w:val="00DA34F1"/>
    <w:rsid w:val="00DA3D7D"/>
    <w:rsid w:val="00DB0150"/>
    <w:rsid w:val="00DB02BB"/>
    <w:rsid w:val="00DB7A15"/>
    <w:rsid w:val="00DC7174"/>
    <w:rsid w:val="00DD6B8D"/>
    <w:rsid w:val="00DD74F5"/>
    <w:rsid w:val="00DD7662"/>
    <w:rsid w:val="00DF3A1F"/>
    <w:rsid w:val="00E20BD0"/>
    <w:rsid w:val="00E217E3"/>
    <w:rsid w:val="00E25B67"/>
    <w:rsid w:val="00E4189E"/>
    <w:rsid w:val="00E439C7"/>
    <w:rsid w:val="00E45553"/>
    <w:rsid w:val="00E45725"/>
    <w:rsid w:val="00E54CAC"/>
    <w:rsid w:val="00E560DE"/>
    <w:rsid w:val="00E6053F"/>
    <w:rsid w:val="00E60D63"/>
    <w:rsid w:val="00E708A5"/>
    <w:rsid w:val="00E74664"/>
    <w:rsid w:val="00E75D5D"/>
    <w:rsid w:val="00E7721D"/>
    <w:rsid w:val="00E77A4E"/>
    <w:rsid w:val="00E77C7E"/>
    <w:rsid w:val="00E85C74"/>
    <w:rsid w:val="00E902A7"/>
    <w:rsid w:val="00E93E36"/>
    <w:rsid w:val="00E94BBA"/>
    <w:rsid w:val="00E9574A"/>
    <w:rsid w:val="00EA25D8"/>
    <w:rsid w:val="00EA54D8"/>
    <w:rsid w:val="00EA6BD0"/>
    <w:rsid w:val="00EB1CF4"/>
    <w:rsid w:val="00EB2F29"/>
    <w:rsid w:val="00EB51EA"/>
    <w:rsid w:val="00EC0492"/>
    <w:rsid w:val="00EC0921"/>
    <w:rsid w:val="00EC7000"/>
    <w:rsid w:val="00ED1AA6"/>
    <w:rsid w:val="00ED2D7C"/>
    <w:rsid w:val="00ED4F1D"/>
    <w:rsid w:val="00ED7B40"/>
    <w:rsid w:val="00EE0F8E"/>
    <w:rsid w:val="00EF1B1F"/>
    <w:rsid w:val="00F00A1B"/>
    <w:rsid w:val="00F23327"/>
    <w:rsid w:val="00F26215"/>
    <w:rsid w:val="00F309A1"/>
    <w:rsid w:val="00F31FEA"/>
    <w:rsid w:val="00F32970"/>
    <w:rsid w:val="00F3419E"/>
    <w:rsid w:val="00F452B3"/>
    <w:rsid w:val="00F501B4"/>
    <w:rsid w:val="00F623F6"/>
    <w:rsid w:val="00F7155A"/>
    <w:rsid w:val="00F72345"/>
    <w:rsid w:val="00F72DF3"/>
    <w:rsid w:val="00F748CD"/>
    <w:rsid w:val="00F85E4A"/>
    <w:rsid w:val="00F866CC"/>
    <w:rsid w:val="00F868BE"/>
    <w:rsid w:val="00F92998"/>
    <w:rsid w:val="00F96B22"/>
    <w:rsid w:val="00F97C15"/>
    <w:rsid w:val="00FA07A6"/>
    <w:rsid w:val="00FA1C68"/>
    <w:rsid w:val="00FA5F72"/>
    <w:rsid w:val="00FA6690"/>
    <w:rsid w:val="00FB104A"/>
    <w:rsid w:val="00FB2984"/>
    <w:rsid w:val="00FC2622"/>
    <w:rsid w:val="00FC2DDC"/>
    <w:rsid w:val="00FC4CD9"/>
    <w:rsid w:val="00FC5D1F"/>
    <w:rsid w:val="00FD11F5"/>
    <w:rsid w:val="00FD6364"/>
    <w:rsid w:val="00FD744F"/>
    <w:rsid w:val="00FF248F"/>
    <w:rsid w:val="4724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EECA"/>
  <w15:chartTrackingRefBased/>
  <w15:docId w15:val="{DD086B9E-5714-441A-8508-106B3552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16"/>
  </w:style>
  <w:style w:type="paragraph" w:styleId="Heading1">
    <w:name w:val="heading 1"/>
    <w:basedOn w:val="NoSpacing"/>
    <w:next w:val="Normal"/>
    <w:link w:val="Heading1Char"/>
    <w:uiPriority w:val="9"/>
    <w:qFormat/>
    <w:rsid w:val="00A33D2A"/>
    <w:pPr>
      <w:numPr>
        <w:numId w:val="31"/>
      </w:numPr>
      <w:spacing w:after="240"/>
      <w:ind w:left="450" w:hanging="450"/>
      <w:outlineLvl w:val="0"/>
    </w:pPr>
    <w:rPr>
      <w:rFonts w:ascii="Arial" w:hAnsi="Arial" w:cs="Arial"/>
      <w:b/>
      <w:sz w:val="24"/>
    </w:rPr>
  </w:style>
  <w:style w:type="paragraph" w:styleId="Heading2">
    <w:name w:val="heading 2"/>
    <w:basedOn w:val="NoSpacing"/>
    <w:next w:val="Normal"/>
    <w:link w:val="Heading2Char"/>
    <w:uiPriority w:val="9"/>
    <w:unhideWhenUsed/>
    <w:qFormat/>
    <w:rsid w:val="000419E2"/>
    <w:pPr>
      <w:spacing w:before="240" w:after="240"/>
      <w:outlineLvl w:val="1"/>
    </w:pPr>
    <w:rPr>
      <w:rFonts w:ascii="Arial" w:hAnsi="Arial" w:cs="Arial"/>
      <w:sz w:val="24"/>
      <w:u w:val="single"/>
    </w:rPr>
  </w:style>
  <w:style w:type="paragraph" w:styleId="Heading3">
    <w:name w:val="heading 3"/>
    <w:basedOn w:val="Normal"/>
    <w:next w:val="Normal"/>
    <w:link w:val="Heading3Char"/>
    <w:uiPriority w:val="9"/>
    <w:unhideWhenUsed/>
    <w:qFormat/>
    <w:rsid w:val="000419E2"/>
    <w:pPr>
      <w:spacing w:after="0"/>
      <w:outlineLvl w:val="2"/>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16E"/>
    <w:pPr>
      <w:spacing w:after="0" w:line="240" w:lineRule="auto"/>
    </w:pPr>
  </w:style>
  <w:style w:type="character" w:styleId="CommentReference">
    <w:name w:val="annotation reference"/>
    <w:basedOn w:val="DefaultParagraphFont"/>
    <w:uiPriority w:val="99"/>
    <w:semiHidden/>
    <w:unhideWhenUsed/>
    <w:rsid w:val="001F5399"/>
    <w:rPr>
      <w:sz w:val="16"/>
      <w:szCs w:val="16"/>
    </w:rPr>
  </w:style>
  <w:style w:type="paragraph" w:styleId="CommentText">
    <w:name w:val="annotation text"/>
    <w:basedOn w:val="Normal"/>
    <w:link w:val="CommentTextChar"/>
    <w:uiPriority w:val="99"/>
    <w:unhideWhenUsed/>
    <w:rsid w:val="001F5399"/>
    <w:pPr>
      <w:spacing w:line="240" w:lineRule="auto"/>
    </w:pPr>
    <w:rPr>
      <w:sz w:val="20"/>
      <w:szCs w:val="20"/>
    </w:rPr>
  </w:style>
  <w:style w:type="character" w:customStyle="1" w:styleId="CommentTextChar">
    <w:name w:val="Comment Text Char"/>
    <w:basedOn w:val="DefaultParagraphFont"/>
    <w:link w:val="CommentText"/>
    <w:uiPriority w:val="99"/>
    <w:rsid w:val="001F5399"/>
    <w:rPr>
      <w:sz w:val="20"/>
      <w:szCs w:val="20"/>
    </w:rPr>
  </w:style>
  <w:style w:type="paragraph" w:styleId="CommentSubject">
    <w:name w:val="annotation subject"/>
    <w:basedOn w:val="CommentText"/>
    <w:next w:val="CommentText"/>
    <w:link w:val="CommentSubjectChar"/>
    <w:uiPriority w:val="99"/>
    <w:semiHidden/>
    <w:unhideWhenUsed/>
    <w:rsid w:val="001F5399"/>
    <w:rPr>
      <w:b/>
      <w:bCs/>
    </w:rPr>
  </w:style>
  <w:style w:type="character" w:customStyle="1" w:styleId="CommentSubjectChar">
    <w:name w:val="Comment Subject Char"/>
    <w:basedOn w:val="CommentTextChar"/>
    <w:link w:val="CommentSubject"/>
    <w:uiPriority w:val="99"/>
    <w:semiHidden/>
    <w:rsid w:val="001F5399"/>
    <w:rPr>
      <w:b/>
      <w:bCs/>
      <w:sz w:val="20"/>
      <w:szCs w:val="20"/>
    </w:rPr>
  </w:style>
  <w:style w:type="paragraph" w:styleId="BalloonText">
    <w:name w:val="Balloon Text"/>
    <w:basedOn w:val="Normal"/>
    <w:link w:val="BalloonTextChar"/>
    <w:uiPriority w:val="99"/>
    <w:semiHidden/>
    <w:unhideWhenUsed/>
    <w:rsid w:val="001F5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399"/>
    <w:rPr>
      <w:rFonts w:ascii="Segoe UI" w:hAnsi="Segoe UI" w:cs="Segoe UI"/>
      <w:sz w:val="18"/>
      <w:szCs w:val="18"/>
    </w:rPr>
  </w:style>
  <w:style w:type="paragraph" w:styleId="ListParagraph">
    <w:name w:val="List Paragraph"/>
    <w:basedOn w:val="Normal"/>
    <w:uiPriority w:val="34"/>
    <w:qFormat/>
    <w:rsid w:val="007A07A2"/>
    <w:pPr>
      <w:ind w:left="720"/>
      <w:contextualSpacing/>
    </w:pPr>
  </w:style>
  <w:style w:type="paragraph" w:styleId="Header">
    <w:name w:val="header"/>
    <w:basedOn w:val="Normal"/>
    <w:link w:val="HeaderChar"/>
    <w:uiPriority w:val="99"/>
    <w:unhideWhenUsed/>
    <w:rsid w:val="007A0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7A2"/>
  </w:style>
  <w:style w:type="paragraph" w:styleId="Footer">
    <w:name w:val="footer"/>
    <w:basedOn w:val="Normal"/>
    <w:link w:val="FooterChar"/>
    <w:uiPriority w:val="99"/>
    <w:unhideWhenUsed/>
    <w:rsid w:val="007A0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A2"/>
  </w:style>
  <w:style w:type="character" w:styleId="Hyperlink">
    <w:name w:val="Hyperlink"/>
    <w:basedOn w:val="DefaultParagraphFont"/>
    <w:uiPriority w:val="99"/>
    <w:unhideWhenUsed/>
    <w:rsid w:val="00553A4F"/>
    <w:rPr>
      <w:color w:val="0563C1" w:themeColor="hyperlink"/>
      <w:u w:val="single"/>
    </w:rPr>
  </w:style>
  <w:style w:type="paragraph" w:styleId="NormalWeb">
    <w:name w:val="Normal (Web)"/>
    <w:basedOn w:val="Normal"/>
    <w:uiPriority w:val="99"/>
    <w:semiHidden/>
    <w:unhideWhenUsed/>
    <w:rsid w:val="0026427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866D4"/>
    <w:pPr>
      <w:spacing w:after="0" w:line="240" w:lineRule="auto"/>
    </w:pPr>
  </w:style>
  <w:style w:type="paragraph" w:customStyle="1" w:styleId="bodytext">
    <w:name w:val="bodytext"/>
    <w:basedOn w:val="Normal"/>
    <w:rsid w:val="00E957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E95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9574A"/>
  </w:style>
  <w:style w:type="character" w:styleId="UnresolvedMention">
    <w:name w:val="Unresolved Mention"/>
    <w:basedOn w:val="DefaultParagraphFont"/>
    <w:uiPriority w:val="99"/>
    <w:semiHidden/>
    <w:unhideWhenUsed/>
    <w:rsid w:val="004D711F"/>
    <w:rPr>
      <w:color w:val="605E5C"/>
      <w:shd w:val="clear" w:color="auto" w:fill="E1DFDD"/>
    </w:rPr>
  </w:style>
  <w:style w:type="paragraph" w:customStyle="1" w:styleId="demonote">
    <w:name w:val="demonote"/>
    <w:basedOn w:val="Normal"/>
    <w:rsid w:val="00DA34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450"/>
    <w:rPr>
      <w:i/>
      <w:iCs/>
    </w:rPr>
  </w:style>
  <w:style w:type="paragraph" w:customStyle="1" w:styleId="legalrefs-indent">
    <w:name w:val="legalrefs-indent"/>
    <w:basedOn w:val="Normal"/>
    <w:rsid w:val="003E4D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refs">
    <w:name w:val="legalrefs"/>
    <w:basedOn w:val="Normal"/>
    <w:rsid w:val="00EB1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33D2A"/>
    <w:rPr>
      <w:rFonts w:ascii="Arial" w:hAnsi="Arial" w:cs="Arial"/>
      <w:b/>
      <w:sz w:val="24"/>
    </w:rPr>
  </w:style>
  <w:style w:type="character" w:customStyle="1" w:styleId="Heading2Char">
    <w:name w:val="Heading 2 Char"/>
    <w:basedOn w:val="DefaultParagraphFont"/>
    <w:link w:val="Heading2"/>
    <w:uiPriority w:val="9"/>
    <w:rsid w:val="000419E2"/>
    <w:rPr>
      <w:rFonts w:ascii="Arial" w:hAnsi="Arial" w:cs="Arial"/>
      <w:sz w:val="24"/>
      <w:u w:val="single"/>
    </w:rPr>
  </w:style>
  <w:style w:type="character" w:customStyle="1" w:styleId="Heading3Char">
    <w:name w:val="Heading 3 Char"/>
    <w:basedOn w:val="DefaultParagraphFont"/>
    <w:link w:val="Heading3"/>
    <w:uiPriority w:val="9"/>
    <w:rsid w:val="000419E2"/>
    <w:rPr>
      <w:rFonts w:ascii="Arial" w:hAnsi="Arial" w:cs="Arial"/>
      <w:i/>
      <w:iCs/>
      <w:sz w:val="24"/>
    </w:rPr>
  </w:style>
  <w:style w:type="paragraph" w:styleId="TOCHeading">
    <w:name w:val="TOC Heading"/>
    <w:basedOn w:val="Heading1"/>
    <w:next w:val="Normal"/>
    <w:uiPriority w:val="39"/>
    <w:unhideWhenUsed/>
    <w:qFormat/>
    <w:rsid w:val="00411084"/>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11084"/>
    <w:pPr>
      <w:spacing w:after="100"/>
    </w:pPr>
  </w:style>
  <w:style w:type="paragraph" w:styleId="TOC2">
    <w:name w:val="toc 2"/>
    <w:basedOn w:val="Normal"/>
    <w:next w:val="Normal"/>
    <w:autoRedefine/>
    <w:uiPriority w:val="39"/>
    <w:unhideWhenUsed/>
    <w:rsid w:val="00411084"/>
    <w:pPr>
      <w:spacing w:after="100"/>
      <w:ind w:left="220"/>
    </w:pPr>
  </w:style>
  <w:style w:type="paragraph" w:styleId="TOC3">
    <w:name w:val="toc 3"/>
    <w:basedOn w:val="Normal"/>
    <w:next w:val="Normal"/>
    <w:autoRedefine/>
    <w:uiPriority w:val="39"/>
    <w:unhideWhenUsed/>
    <w:rsid w:val="00411084"/>
    <w:pPr>
      <w:spacing w:after="100"/>
      <w:ind w:left="440"/>
    </w:pPr>
  </w:style>
  <w:style w:type="character" w:styleId="Mention">
    <w:name w:val="Mention"/>
    <w:basedOn w:val="DefaultParagraphFont"/>
    <w:uiPriority w:val="99"/>
    <w:unhideWhenUsed/>
    <w:rsid w:val="000730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0459">
      <w:bodyDiv w:val="1"/>
      <w:marLeft w:val="0"/>
      <w:marRight w:val="0"/>
      <w:marTop w:val="0"/>
      <w:marBottom w:val="0"/>
      <w:divBdr>
        <w:top w:val="none" w:sz="0" w:space="0" w:color="auto"/>
        <w:left w:val="none" w:sz="0" w:space="0" w:color="auto"/>
        <w:bottom w:val="none" w:sz="0" w:space="0" w:color="auto"/>
        <w:right w:val="none" w:sz="0" w:space="0" w:color="auto"/>
      </w:divBdr>
    </w:div>
    <w:div w:id="270939957">
      <w:bodyDiv w:val="1"/>
      <w:marLeft w:val="0"/>
      <w:marRight w:val="0"/>
      <w:marTop w:val="0"/>
      <w:marBottom w:val="0"/>
      <w:divBdr>
        <w:top w:val="none" w:sz="0" w:space="0" w:color="auto"/>
        <w:left w:val="none" w:sz="0" w:space="0" w:color="auto"/>
        <w:bottom w:val="none" w:sz="0" w:space="0" w:color="auto"/>
        <w:right w:val="none" w:sz="0" w:space="0" w:color="auto"/>
      </w:divBdr>
    </w:div>
    <w:div w:id="310254985">
      <w:bodyDiv w:val="1"/>
      <w:marLeft w:val="0"/>
      <w:marRight w:val="0"/>
      <w:marTop w:val="0"/>
      <w:marBottom w:val="0"/>
      <w:divBdr>
        <w:top w:val="none" w:sz="0" w:space="0" w:color="auto"/>
        <w:left w:val="none" w:sz="0" w:space="0" w:color="auto"/>
        <w:bottom w:val="none" w:sz="0" w:space="0" w:color="auto"/>
        <w:right w:val="none" w:sz="0" w:space="0" w:color="auto"/>
      </w:divBdr>
    </w:div>
    <w:div w:id="393429522">
      <w:bodyDiv w:val="1"/>
      <w:marLeft w:val="0"/>
      <w:marRight w:val="0"/>
      <w:marTop w:val="0"/>
      <w:marBottom w:val="0"/>
      <w:divBdr>
        <w:top w:val="none" w:sz="0" w:space="0" w:color="auto"/>
        <w:left w:val="none" w:sz="0" w:space="0" w:color="auto"/>
        <w:bottom w:val="none" w:sz="0" w:space="0" w:color="auto"/>
        <w:right w:val="none" w:sz="0" w:space="0" w:color="auto"/>
      </w:divBdr>
    </w:div>
    <w:div w:id="418908343">
      <w:bodyDiv w:val="1"/>
      <w:marLeft w:val="0"/>
      <w:marRight w:val="0"/>
      <w:marTop w:val="0"/>
      <w:marBottom w:val="0"/>
      <w:divBdr>
        <w:top w:val="none" w:sz="0" w:space="0" w:color="auto"/>
        <w:left w:val="none" w:sz="0" w:space="0" w:color="auto"/>
        <w:bottom w:val="none" w:sz="0" w:space="0" w:color="auto"/>
        <w:right w:val="none" w:sz="0" w:space="0" w:color="auto"/>
      </w:divBdr>
    </w:div>
    <w:div w:id="442654030">
      <w:bodyDiv w:val="1"/>
      <w:marLeft w:val="0"/>
      <w:marRight w:val="0"/>
      <w:marTop w:val="0"/>
      <w:marBottom w:val="0"/>
      <w:divBdr>
        <w:top w:val="none" w:sz="0" w:space="0" w:color="auto"/>
        <w:left w:val="none" w:sz="0" w:space="0" w:color="auto"/>
        <w:bottom w:val="none" w:sz="0" w:space="0" w:color="auto"/>
        <w:right w:val="none" w:sz="0" w:space="0" w:color="auto"/>
      </w:divBdr>
    </w:div>
    <w:div w:id="470562951">
      <w:bodyDiv w:val="1"/>
      <w:marLeft w:val="0"/>
      <w:marRight w:val="0"/>
      <w:marTop w:val="0"/>
      <w:marBottom w:val="0"/>
      <w:divBdr>
        <w:top w:val="none" w:sz="0" w:space="0" w:color="auto"/>
        <w:left w:val="none" w:sz="0" w:space="0" w:color="auto"/>
        <w:bottom w:val="none" w:sz="0" w:space="0" w:color="auto"/>
        <w:right w:val="none" w:sz="0" w:space="0" w:color="auto"/>
      </w:divBdr>
    </w:div>
    <w:div w:id="788284639">
      <w:bodyDiv w:val="1"/>
      <w:marLeft w:val="0"/>
      <w:marRight w:val="0"/>
      <w:marTop w:val="0"/>
      <w:marBottom w:val="0"/>
      <w:divBdr>
        <w:top w:val="none" w:sz="0" w:space="0" w:color="auto"/>
        <w:left w:val="none" w:sz="0" w:space="0" w:color="auto"/>
        <w:bottom w:val="none" w:sz="0" w:space="0" w:color="auto"/>
        <w:right w:val="none" w:sz="0" w:space="0" w:color="auto"/>
      </w:divBdr>
    </w:div>
    <w:div w:id="1025516238">
      <w:bodyDiv w:val="1"/>
      <w:marLeft w:val="0"/>
      <w:marRight w:val="0"/>
      <w:marTop w:val="0"/>
      <w:marBottom w:val="0"/>
      <w:divBdr>
        <w:top w:val="none" w:sz="0" w:space="0" w:color="auto"/>
        <w:left w:val="none" w:sz="0" w:space="0" w:color="auto"/>
        <w:bottom w:val="none" w:sz="0" w:space="0" w:color="auto"/>
        <w:right w:val="none" w:sz="0" w:space="0" w:color="auto"/>
      </w:divBdr>
    </w:div>
    <w:div w:id="1124929534">
      <w:bodyDiv w:val="1"/>
      <w:marLeft w:val="0"/>
      <w:marRight w:val="0"/>
      <w:marTop w:val="0"/>
      <w:marBottom w:val="0"/>
      <w:divBdr>
        <w:top w:val="none" w:sz="0" w:space="0" w:color="auto"/>
        <w:left w:val="none" w:sz="0" w:space="0" w:color="auto"/>
        <w:bottom w:val="none" w:sz="0" w:space="0" w:color="auto"/>
        <w:right w:val="none" w:sz="0" w:space="0" w:color="auto"/>
      </w:divBdr>
    </w:div>
    <w:div w:id="1212613842">
      <w:bodyDiv w:val="1"/>
      <w:marLeft w:val="0"/>
      <w:marRight w:val="0"/>
      <w:marTop w:val="0"/>
      <w:marBottom w:val="0"/>
      <w:divBdr>
        <w:top w:val="none" w:sz="0" w:space="0" w:color="auto"/>
        <w:left w:val="none" w:sz="0" w:space="0" w:color="auto"/>
        <w:bottom w:val="none" w:sz="0" w:space="0" w:color="auto"/>
        <w:right w:val="none" w:sz="0" w:space="0" w:color="auto"/>
      </w:divBdr>
    </w:div>
    <w:div w:id="1514951149">
      <w:bodyDiv w:val="1"/>
      <w:marLeft w:val="0"/>
      <w:marRight w:val="0"/>
      <w:marTop w:val="0"/>
      <w:marBottom w:val="0"/>
      <w:divBdr>
        <w:top w:val="none" w:sz="0" w:space="0" w:color="auto"/>
        <w:left w:val="none" w:sz="0" w:space="0" w:color="auto"/>
        <w:bottom w:val="none" w:sz="0" w:space="0" w:color="auto"/>
        <w:right w:val="none" w:sz="0" w:space="0" w:color="auto"/>
      </w:divBdr>
    </w:div>
    <w:div w:id="1573856643">
      <w:bodyDiv w:val="1"/>
      <w:marLeft w:val="0"/>
      <w:marRight w:val="0"/>
      <w:marTop w:val="0"/>
      <w:marBottom w:val="0"/>
      <w:divBdr>
        <w:top w:val="none" w:sz="0" w:space="0" w:color="auto"/>
        <w:left w:val="none" w:sz="0" w:space="0" w:color="auto"/>
        <w:bottom w:val="none" w:sz="0" w:space="0" w:color="auto"/>
        <w:right w:val="none" w:sz="0" w:space="0" w:color="auto"/>
      </w:divBdr>
    </w:div>
    <w:div w:id="1602450825">
      <w:bodyDiv w:val="1"/>
      <w:marLeft w:val="0"/>
      <w:marRight w:val="0"/>
      <w:marTop w:val="0"/>
      <w:marBottom w:val="0"/>
      <w:divBdr>
        <w:top w:val="none" w:sz="0" w:space="0" w:color="auto"/>
        <w:left w:val="none" w:sz="0" w:space="0" w:color="auto"/>
        <w:bottom w:val="none" w:sz="0" w:space="0" w:color="auto"/>
        <w:right w:val="none" w:sz="0" w:space="0" w:color="auto"/>
      </w:divBdr>
    </w:div>
    <w:div w:id="1691487721">
      <w:bodyDiv w:val="1"/>
      <w:marLeft w:val="0"/>
      <w:marRight w:val="0"/>
      <w:marTop w:val="0"/>
      <w:marBottom w:val="0"/>
      <w:divBdr>
        <w:top w:val="none" w:sz="0" w:space="0" w:color="auto"/>
        <w:left w:val="none" w:sz="0" w:space="0" w:color="auto"/>
        <w:bottom w:val="none" w:sz="0" w:space="0" w:color="auto"/>
        <w:right w:val="none" w:sz="0" w:space="0" w:color="auto"/>
      </w:divBdr>
    </w:div>
    <w:div w:id="1767771630">
      <w:bodyDiv w:val="1"/>
      <w:marLeft w:val="0"/>
      <w:marRight w:val="0"/>
      <w:marTop w:val="0"/>
      <w:marBottom w:val="0"/>
      <w:divBdr>
        <w:top w:val="none" w:sz="0" w:space="0" w:color="auto"/>
        <w:left w:val="none" w:sz="0" w:space="0" w:color="auto"/>
        <w:bottom w:val="none" w:sz="0" w:space="0" w:color="auto"/>
        <w:right w:val="none" w:sz="0" w:space="0" w:color="auto"/>
      </w:divBdr>
    </w:div>
    <w:div w:id="1959755164">
      <w:bodyDiv w:val="1"/>
      <w:marLeft w:val="0"/>
      <w:marRight w:val="0"/>
      <w:marTop w:val="0"/>
      <w:marBottom w:val="0"/>
      <w:divBdr>
        <w:top w:val="none" w:sz="0" w:space="0" w:color="auto"/>
        <w:left w:val="none" w:sz="0" w:space="0" w:color="auto"/>
        <w:bottom w:val="none" w:sz="0" w:space="0" w:color="auto"/>
        <w:right w:val="none" w:sz="0" w:space="0" w:color="auto"/>
      </w:divBdr>
    </w:div>
    <w:div w:id="2138256482">
      <w:bodyDiv w:val="1"/>
      <w:marLeft w:val="0"/>
      <w:marRight w:val="0"/>
      <w:marTop w:val="0"/>
      <w:marBottom w:val="0"/>
      <w:divBdr>
        <w:top w:val="none" w:sz="0" w:space="0" w:color="auto"/>
        <w:left w:val="none" w:sz="0" w:space="0" w:color="auto"/>
        <w:bottom w:val="none" w:sz="0" w:space="0" w:color="auto"/>
        <w:right w:val="none" w:sz="0" w:space="0" w:color="auto"/>
      </w:divBdr>
    </w:div>
    <w:div w:id="21449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lpdirect.net/casb/crs/22-32-109_1.html" TargetMode="External"/><Relationship Id="rId18" Type="http://schemas.openxmlformats.org/officeDocument/2006/relationships/hyperlink" Target="http://www.lpdirect.net/casb/crs/22-32-144.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pdirect.net/casb/crs/22-32-109_1.html" TargetMode="External"/><Relationship Id="rId17" Type="http://schemas.openxmlformats.org/officeDocument/2006/relationships/hyperlink" Target="http://www.lpdirect.net/casb/crs/22-32-109_1.htm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lpdirect.net/casb/crs/22-32-109_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pdirect.net/casb/crs/22-32-109_1.html" TargetMode="External"/><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www.lpdirect.net/casb/crs/22-20-101.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lpdirect.net/casb/crs/22-32-109_1.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80AC3-E6FE-49FF-9919-C74F202C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Bayless, Marisa</dc:creator>
  <cp:keywords/>
  <dc:description/>
  <cp:lastModifiedBy>Oberg, Amanda</cp:lastModifiedBy>
  <cp:revision>2</cp:revision>
  <cp:lastPrinted>2019-05-28T17:03:00Z</cp:lastPrinted>
  <dcterms:created xsi:type="dcterms:W3CDTF">2024-09-06T15:23:00Z</dcterms:created>
  <dcterms:modified xsi:type="dcterms:W3CDTF">2024-09-06T15:23:00Z</dcterms:modified>
</cp:coreProperties>
</file>