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b w:val="0"/>
        </w:rPr>
      </w:pPr>
      <w:r>
        <w:rPr>
          <w:b w:val="0"/>
          <w:color w:val="2E5395"/>
          <w:spacing w:val="-2"/>
        </w:rPr>
        <w:t>WELLNESS</w:t>
      </w:r>
    </w:p>
    <w:p>
      <w:pPr>
        <w:pStyle w:val="BodyText"/>
        <w:spacing w:line="235" w:lineRule="auto" w:before="189"/>
        <w:ind w:left="100" w:right="229"/>
      </w:pPr>
      <w:r>
        <w:rPr/>
        <w:t>CSI is committed to ensuring CSI schools and schools participating in the CSI School Food Authority (SFA) are supporting wellness through good nutrition, regular physical activity, and an environment that supports the health and wellness of students and staff. To this end, the CSI SFA has established and maintains</w:t>
      </w:r>
      <w:r>
        <w:rPr>
          <w:spacing w:val="-1"/>
        </w:rPr>
        <w:t> </w:t>
      </w:r>
      <w:r>
        <w:rPr/>
        <w:t>a</w:t>
      </w:r>
      <w:r>
        <w:rPr>
          <w:spacing w:val="-1"/>
        </w:rPr>
        <w:t> </w:t>
      </w:r>
      <w:r>
        <w:rPr/>
        <w:t>Wellness</w:t>
      </w:r>
      <w:r>
        <w:rPr>
          <w:spacing w:val="-1"/>
        </w:rPr>
        <w:t> </w:t>
      </w:r>
      <w:r>
        <w:rPr/>
        <w:t>Committee</w:t>
      </w:r>
      <w:r>
        <w:rPr>
          <w:spacing w:val="-2"/>
        </w:rPr>
        <w:t> </w:t>
      </w:r>
      <w:r>
        <w:rPr/>
        <w:t>responsible</w:t>
      </w:r>
      <w:r>
        <w:rPr>
          <w:spacing w:val="-1"/>
        </w:rPr>
        <w:t> </w:t>
      </w:r>
      <w:r>
        <w:rPr/>
        <w:t>for</w:t>
      </w:r>
      <w:r>
        <w:rPr>
          <w:spacing w:val="-1"/>
        </w:rPr>
        <w:t> </w:t>
      </w:r>
      <w:r>
        <w:rPr/>
        <w:t>monitoring</w:t>
      </w:r>
      <w:r>
        <w:rPr>
          <w:spacing w:val="-1"/>
        </w:rPr>
        <w:t> </w:t>
      </w:r>
      <w:r>
        <w:rPr/>
        <w:t>the</w:t>
      </w:r>
      <w:r>
        <w:rPr>
          <w:spacing w:val="-1"/>
        </w:rPr>
        <w:t> </w:t>
      </w:r>
      <w:r>
        <w:rPr/>
        <w:t>implementation</w:t>
      </w:r>
      <w:r>
        <w:rPr>
          <w:spacing w:val="-1"/>
        </w:rPr>
        <w:t> </w:t>
      </w:r>
      <w:r>
        <w:rPr/>
        <w:t>of</w:t>
      </w:r>
      <w:r>
        <w:rPr>
          <w:spacing w:val="-2"/>
        </w:rPr>
        <w:t> </w:t>
      </w:r>
      <w:r>
        <w:rPr/>
        <w:t>this</w:t>
      </w:r>
      <w:r>
        <w:rPr>
          <w:spacing w:val="-1"/>
        </w:rPr>
        <w:t> </w:t>
      </w:r>
      <w:r>
        <w:rPr/>
        <w:t>policy,</w:t>
      </w:r>
      <w:r>
        <w:rPr>
          <w:spacing w:val="-1"/>
        </w:rPr>
        <w:t> </w:t>
      </w:r>
      <w:r>
        <w:rPr/>
        <w:t>evaluating progress</w:t>
      </w:r>
      <w:r>
        <w:rPr>
          <w:spacing w:val="-3"/>
        </w:rPr>
        <w:t> </w:t>
      </w:r>
      <w:r>
        <w:rPr/>
        <w:t>on</w:t>
      </w:r>
      <w:r>
        <w:rPr>
          <w:spacing w:val="-3"/>
        </w:rPr>
        <w:t> </w:t>
      </w:r>
      <w:r>
        <w:rPr/>
        <w:t>policy</w:t>
      </w:r>
      <w:r>
        <w:rPr>
          <w:spacing w:val="-3"/>
        </w:rPr>
        <w:t> </w:t>
      </w:r>
      <w:r>
        <w:rPr/>
        <w:t>goals,</w:t>
      </w:r>
      <w:r>
        <w:rPr>
          <w:spacing w:val="-3"/>
        </w:rPr>
        <w:t> </w:t>
      </w:r>
      <w:r>
        <w:rPr/>
        <w:t>serving</w:t>
      </w:r>
      <w:r>
        <w:rPr>
          <w:spacing w:val="-3"/>
        </w:rPr>
        <w:t> </w:t>
      </w:r>
      <w:r>
        <w:rPr/>
        <w:t>as</w:t>
      </w:r>
      <w:r>
        <w:rPr>
          <w:spacing w:val="-3"/>
        </w:rPr>
        <w:t> </w:t>
      </w:r>
      <w:r>
        <w:rPr/>
        <w:t>a</w:t>
      </w:r>
      <w:r>
        <w:rPr>
          <w:spacing w:val="-3"/>
        </w:rPr>
        <w:t> </w:t>
      </w:r>
      <w:r>
        <w:rPr/>
        <w:t>resource</w:t>
      </w:r>
      <w:r>
        <w:rPr>
          <w:spacing w:val="-3"/>
        </w:rPr>
        <w:t> </w:t>
      </w:r>
      <w:r>
        <w:rPr/>
        <w:t>to</w:t>
      </w:r>
      <w:r>
        <w:rPr>
          <w:spacing w:val="-3"/>
        </w:rPr>
        <w:t> </w:t>
      </w:r>
      <w:r>
        <w:rPr/>
        <w:t>schools,</w:t>
      </w:r>
      <w:r>
        <w:rPr>
          <w:spacing w:val="-3"/>
        </w:rPr>
        <w:t> </w:t>
      </w:r>
      <w:r>
        <w:rPr/>
        <w:t>and</w:t>
      </w:r>
      <w:r>
        <w:rPr>
          <w:spacing w:val="-3"/>
        </w:rPr>
        <w:t> </w:t>
      </w:r>
      <w:r>
        <w:rPr/>
        <w:t>recommending</w:t>
      </w:r>
      <w:r>
        <w:rPr>
          <w:spacing w:val="-3"/>
        </w:rPr>
        <w:t> </w:t>
      </w:r>
      <w:r>
        <w:rPr/>
        <w:t>revisions</w:t>
      </w:r>
      <w:r>
        <w:rPr>
          <w:spacing w:val="-3"/>
        </w:rPr>
        <w:t> </w:t>
      </w:r>
      <w:r>
        <w:rPr/>
        <w:t>to</w:t>
      </w:r>
      <w:r>
        <w:rPr>
          <w:spacing w:val="-4"/>
        </w:rPr>
        <w:t> </w:t>
      </w:r>
      <w:r>
        <w:rPr/>
        <w:t>this</w:t>
      </w:r>
      <w:r>
        <w:rPr>
          <w:spacing w:val="-3"/>
        </w:rPr>
        <w:t> </w:t>
      </w:r>
      <w:r>
        <w:rPr/>
        <w:t>policy</w:t>
      </w:r>
      <w:r>
        <w:rPr>
          <w:spacing w:val="-1"/>
        </w:rPr>
        <w:t> </w:t>
      </w:r>
      <w:r>
        <w:rPr/>
        <w:t>as deemed necessary and/or appropriate.</w:t>
      </w:r>
    </w:p>
    <w:p>
      <w:pPr>
        <w:pStyle w:val="BodyText"/>
        <w:spacing w:line="235" w:lineRule="auto" w:before="165"/>
        <w:ind w:left="100" w:right="164"/>
      </w:pPr>
      <w:r>
        <w:rPr/>
        <w:t>Each CSI school and schools participating in the CSI School Food Authority is required to comply with this policy and designate a nutrition contact to coordinate and monitor the implementation of this policy, as</w:t>
      </w:r>
      <w:r>
        <w:rPr>
          <w:spacing w:val="-3"/>
        </w:rPr>
        <w:t> </w:t>
      </w:r>
      <w:r>
        <w:rPr/>
        <w:t>applicable.</w:t>
      </w:r>
      <w:r>
        <w:rPr>
          <w:spacing w:val="-5"/>
        </w:rPr>
        <w:t> </w:t>
      </w:r>
      <w:r>
        <w:rPr/>
        <w:t>Furthermore,</w:t>
      </w:r>
      <w:r>
        <w:rPr>
          <w:spacing w:val="-5"/>
        </w:rPr>
        <w:t> </w:t>
      </w:r>
      <w:r>
        <w:rPr/>
        <w:t>each</w:t>
      </w:r>
      <w:r>
        <w:rPr>
          <w:spacing w:val="-3"/>
        </w:rPr>
        <w:t> </w:t>
      </w:r>
      <w:r>
        <w:rPr/>
        <w:t>participating</w:t>
      </w:r>
      <w:r>
        <w:rPr>
          <w:spacing w:val="-3"/>
        </w:rPr>
        <w:t> </w:t>
      </w:r>
      <w:r>
        <w:rPr/>
        <w:t>school</w:t>
      </w:r>
      <w:r>
        <w:rPr>
          <w:spacing w:val="-3"/>
        </w:rPr>
        <w:t> </w:t>
      </w:r>
      <w:r>
        <w:rPr/>
        <w:t>shall</w:t>
      </w:r>
      <w:r>
        <w:rPr>
          <w:spacing w:val="-3"/>
        </w:rPr>
        <w:t> </w:t>
      </w:r>
      <w:r>
        <w:rPr/>
        <w:t>strive</w:t>
      </w:r>
      <w:r>
        <w:rPr>
          <w:spacing w:val="-3"/>
        </w:rPr>
        <w:t> </w:t>
      </w:r>
      <w:r>
        <w:rPr/>
        <w:t>to</w:t>
      </w:r>
      <w:r>
        <w:rPr>
          <w:spacing w:val="-3"/>
        </w:rPr>
        <w:t> </w:t>
      </w:r>
      <w:r>
        <w:rPr/>
        <w:t>create</w:t>
      </w:r>
      <w:r>
        <w:rPr>
          <w:spacing w:val="-4"/>
        </w:rPr>
        <w:t> </w:t>
      </w:r>
      <w:r>
        <w:rPr/>
        <w:t>a</w:t>
      </w:r>
      <w:r>
        <w:rPr>
          <w:spacing w:val="-3"/>
        </w:rPr>
        <w:t> </w:t>
      </w:r>
      <w:r>
        <w:rPr/>
        <w:t>healthful</w:t>
      </w:r>
      <w:r>
        <w:rPr>
          <w:spacing w:val="-4"/>
        </w:rPr>
        <w:t> </w:t>
      </w:r>
      <w:r>
        <w:rPr/>
        <w:t>school</w:t>
      </w:r>
      <w:r>
        <w:rPr>
          <w:spacing w:val="-3"/>
        </w:rPr>
        <w:t> </w:t>
      </w:r>
      <w:r>
        <w:rPr/>
        <w:t>environment by pursuing the following goals.</w:t>
      </w:r>
    </w:p>
    <w:p>
      <w:pPr>
        <w:pStyle w:val="Heading1"/>
        <w:spacing w:before="166"/>
      </w:pPr>
      <w:r>
        <w:rPr/>
        <w:t>Goal</w:t>
      </w:r>
      <w:r>
        <w:rPr>
          <w:spacing w:val="-3"/>
        </w:rPr>
        <w:t> </w:t>
      </w:r>
      <w:r>
        <w:rPr/>
        <w:t>1-</w:t>
      </w:r>
      <w:r>
        <w:rPr>
          <w:spacing w:val="-4"/>
        </w:rPr>
        <w:t> </w:t>
      </w:r>
      <w:r>
        <w:rPr/>
        <w:t>Nutrition</w:t>
      </w:r>
      <w:r>
        <w:rPr>
          <w:spacing w:val="-2"/>
        </w:rPr>
        <w:t> Education</w:t>
      </w:r>
    </w:p>
    <w:p>
      <w:pPr>
        <w:pStyle w:val="BodyText"/>
        <w:spacing w:line="235" w:lineRule="auto" w:before="183"/>
        <w:ind w:left="100" w:right="164"/>
      </w:pPr>
      <w:r>
        <w:rPr/>
        <w:t>Schools</w:t>
      </w:r>
      <w:r>
        <w:rPr>
          <w:spacing w:val="-3"/>
        </w:rPr>
        <w:t> </w:t>
      </w:r>
      <w:r>
        <w:rPr/>
        <w:t>will</w:t>
      </w:r>
      <w:r>
        <w:rPr>
          <w:spacing w:val="-3"/>
        </w:rPr>
        <w:t> </w:t>
      </w:r>
      <w:r>
        <w:rPr/>
        <w:t>provide</w:t>
      </w:r>
      <w:r>
        <w:rPr>
          <w:spacing w:val="-3"/>
        </w:rPr>
        <w:t> </w:t>
      </w:r>
      <w:r>
        <w:rPr/>
        <w:t>a</w:t>
      </w:r>
      <w:r>
        <w:rPr>
          <w:spacing w:val="-3"/>
        </w:rPr>
        <w:t> </w:t>
      </w:r>
      <w:r>
        <w:rPr/>
        <w:t>learning</w:t>
      </w:r>
      <w:r>
        <w:rPr>
          <w:spacing w:val="-3"/>
        </w:rPr>
        <w:t> </w:t>
      </w:r>
      <w:r>
        <w:rPr/>
        <w:t>environment</w:t>
      </w:r>
      <w:r>
        <w:rPr>
          <w:spacing w:val="-4"/>
        </w:rPr>
        <w:t> </w:t>
      </w:r>
      <w:r>
        <w:rPr/>
        <w:t>for</w:t>
      </w:r>
      <w:r>
        <w:rPr>
          <w:spacing w:val="-3"/>
        </w:rPr>
        <w:t> </w:t>
      </w:r>
      <w:r>
        <w:rPr/>
        <w:t>developing</w:t>
      </w:r>
      <w:r>
        <w:rPr>
          <w:spacing w:val="-3"/>
        </w:rPr>
        <w:t> </w:t>
      </w:r>
      <w:r>
        <w:rPr/>
        <w:t>and</w:t>
      </w:r>
      <w:r>
        <w:rPr>
          <w:spacing w:val="-3"/>
        </w:rPr>
        <w:t> </w:t>
      </w:r>
      <w:r>
        <w:rPr/>
        <w:t>practicing</w:t>
      </w:r>
      <w:r>
        <w:rPr>
          <w:spacing w:val="-3"/>
        </w:rPr>
        <w:t> </w:t>
      </w:r>
      <w:r>
        <w:rPr/>
        <w:t>lifelong</w:t>
      </w:r>
      <w:r>
        <w:rPr>
          <w:spacing w:val="-5"/>
        </w:rPr>
        <w:t> </w:t>
      </w:r>
      <w:r>
        <w:rPr/>
        <w:t>wellness</w:t>
      </w:r>
      <w:r>
        <w:rPr>
          <w:spacing w:val="-3"/>
        </w:rPr>
        <w:t> </w:t>
      </w:r>
      <w:r>
        <w:rPr/>
        <w:t>behaviors. Goal 1 shall be accomplished by the following objectives:</w:t>
      </w:r>
    </w:p>
    <w:p>
      <w:pPr>
        <w:pStyle w:val="ListParagraph"/>
        <w:numPr>
          <w:ilvl w:val="0"/>
          <w:numId w:val="1"/>
        </w:numPr>
        <w:tabs>
          <w:tab w:pos="820" w:val="left" w:leader="none"/>
        </w:tabs>
        <w:spacing w:line="235" w:lineRule="auto" w:before="165" w:after="0"/>
        <w:ind w:left="820" w:right="510" w:hanging="361"/>
        <w:jc w:val="left"/>
        <w:rPr>
          <w:sz w:val="20"/>
        </w:rPr>
      </w:pPr>
      <w:r>
        <w:rPr>
          <w:sz w:val="20"/>
        </w:rPr>
        <w:t>The school environment shall promote students’ understanding of quality nutrition, increase knowledge of food choices, and establish habits as they relate to optimal nutrition. This environment</w:t>
      </w:r>
      <w:r>
        <w:rPr>
          <w:spacing w:val="-5"/>
          <w:sz w:val="20"/>
        </w:rPr>
        <w:t> </w:t>
      </w:r>
      <w:r>
        <w:rPr>
          <w:sz w:val="20"/>
        </w:rPr>
        <w:t>will</w:t>
      </w:r>
      <w:r>
        <w:rPr>
          <w:spacing w:val="-3"/>
          <w:sz w:val="20"/>
        </w:rPr>
        <w:t> </w:t>
      </w:r>
      <w:r>
        <w:rPr>
          <w:sz w:val="20"/>
        </w:rPr>
        <w:t>provide</w:t>
      </w:r>
      <w:r>
        <w:rPr>
          <w:spacing w:val="-4"/>
          <w:sz w:val="20"/>
        </w:rPr>
        <w:t> </w:t>
      </w:r>
      <w:r>
        <w:rPr>
          <w:sz w:val="20"/>
        </w:rPr>
        <w:t>students</w:t>
      </w:r>
      <w:r>
        <w:rPr>
          <w:spacing w:val="-3"/>
          <w:sz w:val="20"/>
        </w:rPr>
        <w:t> </w:t>
      </w:r>
      <w:r>
        <w:rPr>
          <w:sz w:val="20"/>
        </w:rPr>
        <w:t>with</w:t>
      </w:r>
      <w:r>
        <w:rPr>
          <w:spacing w:val="-3"/>
          <w:sz w:val="20"/>
        </w:rPr>
        <w:t> </w:t>
      </w:r>
      <w:r>
        <w:rPr>
          <w:sz w:val="20"/>
        </w:rPr>
        <w:t>appropriate</w:t>
      </w:r>
      <w:r>
        <w:rPr>
          <w:spacing w:val="-4"/>
          <w:sz w:val="20"/>
        </w:rPr>
        <w:t> </w:t>
      </w:r>
      <w:r>
        <w:rPr>
          <w:sz w:val="20"/>
        </w:rPr>
        <w:t>resources</w:t>
      </w:r>
      <w:r>
        <w:rPr>
          <w:spacing w:val="-3"/>
          <w:sz w:val="20"/>
        </w:rPr>
        <w:t> </w:t>
      </w:r>
      <w:r>
        <w:rPr>
          <w:sz w:val="20"/>
        </w:rPr>
        <w:t>and</w:t>
      </w:r>
      <w:r>
        <w:rPr>
          <w:spacing w:val="-3"/>
          <w:sz w:val="20"/>
        </w:rPr>
        <w:t> </w:t>
      </w:r>
      <w:r>
        <w:rPr>
          <w:sz w:val="20"/>
        </w:rPr>
        <w:t>tools</w:t>
      </w:r>
      <w:r>
        <w:rPr>
          <w:spacing w:val="-3"/>
          <w:sz w:val="20"/>
        </w:rPr>
        <w:t> </w:t>
      </w:r>
      <w:r>
        <w:rPr>
          <w:sz w:val="20"/>
        </w:rPr>
        <w:t>to</w:t>
      </w:r>
      <w:r>
        <w:rPr>
          <w:spacing w:val="-2"/>
          <w:sz w:val="20"/>
        </w:rPr>
        <w:t> </w:t>
      </w:r>
      <w:r>
        <w:rPr>
          <w:sz w:val="20"/>
        </w:rPr>
        <w:t>make</w:t>
      </w:r>
      <w:r>
        <w:rPr>
          <w:spacing w:val="-5"/>
          <w:sz w:val="20"/>
        </w:rPr>
        <w:t> </w:t>
      </w:r>
      <w:r>
        <w:rPr>
          <w:sz w:val="20"/>
        </w:rPr>
        <w:t>informed</w:t>
      </w:r>
      <w:r>
        <w:rPr>
          <w:spacing w:val="-3"/>
          <w:sz w:val="20"/>
        </w:rPr>
        <w:t> </w:t>
      </w:r>
      <w:r>
        <w:rPr>
          <w:sz w:val="20"/>
        </w:rPr>
        <w:t>and educated decisions about lifelong healthy eating habits.</w:t>
      </w:r>
    </w:p>
    <w:p>
      <w:pPr>
        <w:pStyle w:val="ListParagraph"/>
        <w:numPr>
          <w:ilvl w:val="0"/>
          <w:numId w:val="1"/>
        </w:numPr>
        <w:tabs>
          <w:tab w:pos="820" w:val="left" w:leader="none"/>
        </w:tabs>
        <w:spacing w:line="235" w:lineRule="auto" w:before="0" w:after="0"/>
        <w:ind w:left="820" w:right="679" w:hanging="361"/>
        <w:jc w:val="both"/>
        <w:rPr>
          <w:sz w:val="20"/>
        </w:rPr>
      </w:pPr>
      <w:r>
        <w:rPr>
          <w:sz w:val="20"/>
        </w:rPr>
        <w:t>Schools</w:t>
      </w:r>
      <w:r>
        <w:rPr>
          <w:spacing w:val="-3"/>
          <w:sz w:val="20"/>
        </w:rPr>
        <w:t> </w:t>
      </w:r>
      <w:r>
        <w:rPr>
          <w:sz w:val="20"/>
        </w:rPr>
        <w:t>shall</w:t>
      </w:r>
      <w:r>
        <w:rPr>
          <w:spacing w:val="-5"/>
          <w:sz w:val="20"/>
        </w:rPr>
        <w:t> </w:t>
      </w:r>
      <w:r>
        <w:rPr>
          <w:sz w:val="20"/>
        </w:rPr>
        <w:t>incorporate</w:t>
      </w:r>
      <w:r>
        <w:rPr>
          <w:spacing w:val="-4"/>
          <w:sz w:val="20"/>
        </w:rPr>
        <w:t> </w:t>
      </w:r>
      <w:r>
        <w:rPr>
          <w:sz w:val="20"/>
        </w:rPr>
        <w:t>a</w:t>
      </w:r>
      <w:r>
        <w:rPr>
          <w:spacing w:val="-4"/>
          <w:sz w:val="20"/>
        </w:rPr>
        <w:t> </w:t>
      </w:r>
      <w:r>
        <w:rPr>
          <w:sz w:val="20"/>
        </w:rPr>
        <w:t>component</w:t>
      </w:r>
      <w:r>
        <w:rPr>
          <w:spacing w:val="-3"/>
          <w:sz w:val="20"/>
        </w:rPr>
        <w:t> </w:t>
      </w:r>
      <w:r>
        <w:rPr>
          <w:sz w:val="20"/>
        </w:rPr>
        <w:t>of</w:t>
      </w:r>
      <w:r>
        <w:rPr>
          <w:spacing w:val="-4"/>
          <w:sz w:val="20"/>
        </w:rPr>
        <w:t> </w:t>
      </w:r>
      <w:r>
        <w:rPr>
          <w:sz w:val="20"/>
        </w:rPr>
        <w:t>nutrition</w:t>
      </w:r>
      <w:r>
        <w:rPr>
          <w:spacing w:val="-3"/>
          <w:sz w:val="20"/>
        </w:rPr>
        <w:t> </w:t>
      </w:r>
      <w:r>
        <w:rPr>
          <w:sz w:val="20"/>
        </w:rPr>
        <w:t>education</w:t>
      </w:r>
      <w:r>
        <w:rPr>
          <w:spacing w:val="-5"/>
          <w:sz w:val="20"/>
        </w:rPr>
        <w:t> </w:t>
      </w:r>
      <w:r>
        <w:rPr>
          <w:sz w:val="20"/>
        </w:rPr>
        <w:t>curriculum</w:t>
      </w:r>
      <w:r>
        <w:rPr>
          <w:spacing w:val="-4"/>
          <w:sz w:val="20"/>
        </w:rPr>
        <w:t> </w:t>
      </w:r>
      <w:r>
        <w:rPr>
          <w:sz w:val="20"/>
        </w:rPr>
        <w:t>into</w:t>
      </w:r>
      <w:r>
        <w:rPr>
          <w:spacing w:val="-4"/>
          <w:sz w:val="20"/>
        </w:rPr>
        <w:t> </w:t>
      </w:r>
      <w:r>
        <w:rPr>
          <w:sz w:val="20"/>
        </w:rPr>
        <w:t>the</w:t>
      </w:r>
      <w:r>
        <w:rPr>
          <w:spacing w:val="-4"/>
          <w:sz w:val="20"/>
        </w:rPr>
        <w:t> </w:t>
      </w:r>
      <w:r>
        <w:rPr>
          <w:sz w:val="20"/>
        </w:rPr>
        <w:t>school</w:t>
      </w:r>
      <w:r>
        <w:rPr>
          <w:spacing w:val="-3"/>
          <w:sz w:val="20"/>
        </w:rPr>
        <w:t> </w:t>
      </w:r>
      <w:r>
        <w:rPr>
          <w:sz w:val="20"/>
        </w:rPr>
        <w:t>day across</w:t>
      </w:r>
      <w:r>
        <w:rPr>
          <w:spacing w:val="-2"/>
          <w:sz w:val="20"/>
        </w:rPr>
        <w:t> </w:t>
      </w:r>
      <w:r>
        <w:rPr>
          <w:sz w:val="20"/>
        </w:rPr>
        <w:t>all</w:t>
      </w:r>
      <w:r>
        <w:rPr>
          <w:spacing w:val="-3"/>
          <w:sz w:val="20"/>
        </w:rPr>
        <w:t> </w:t>
      </w:r>
      <w:r>
        <w:rPr>
          <w:sz w:val="20"/>
        </w:rPr>
        <w:t>grade</w:t>
      </w:r>
      <w:r>
        <w:rPr>
          <w:spacing w:val="-3"/>
          <w:sz w:val="20"/>
        </w:rPr>
        <w:t> </w:t>
      </w:r>
      <w:r>
        <w:rPr>
          <w:sz w:val="20"/>
        </w:rPr>
        <w:t>levels</w:t>
      </w:r>
      <w:r>
        <w:rPr>
          <w:spacing w:val="-2"/>
          <w:sz w:val="20"/>
        </w:rPr>
        <w:t> </w:t>
      </w:r>
      <w:r>
        <w:rPr>
          <w:sz w:val="20"/>
        </w:rPr>
        <w:t>throughout</w:t>
      </w:r>
      <w:r>
        <w:rPr>
          <w:spacing w:val="-3"/>
          <w:sz w:val="20"/>
        </w:rPr>
        <w:t> </w:t>
      </w:r>
      <w:r>
        <w:rPr>
          <w:sz w:val="20"/>
        </w:rPr>
        <w:t>the</w:t>
      </w:r>
      <w:r>
        <w:rPr>
          <w:spacing w:val="-2"/>
          <w:sz w:val="20"/>
        </w:rPr>
        <w:t> </w:t>
      </w:r>
      <w:r>
        <w:rPr>
          <w:sz w:val="20"/>
        </w:rPr>
        <w:t>year.</w:t>
      </w:r>
      <w:r>
        <w:rPr>
          <w:spacing w:val="-3"/>
          <w:sz w:val="20"/>
        </w:rPr>
        <w:t> </w:t>
      </w:r>
      <w:r>
        <w:rPr>
          <w:sz w:val="20"/>
        </w:rPr>
        <w:t>Schools</w:t>
      </w:r>
      <w:r>
        <w:rPr>
          <w:spacing w:val="-4"/>
          <w:sz w:val="20"/>
        </w:rPr>
        <w:t> </w:t>
      </w:r>
      <w:r>
        <w:rPr>
          <w:sz w:val="20"/>
        </w:rPr>
        <w:t>will</w:t>
      </w:r>
      <w:r>
        <w:rPr>
          <w:spacing w:val="-3"/>
          <w:sz w:val="20"/>
        </w:rPr>
        <w:t> </w:t>
      </w:r>
      <w:r>
        <w:rPr>
          <w:sz w:val="20"/>
        </w:rPr>
        <w:t>also</w:t>
      </w:r>
      <w:r>
        <w:rPr>
          <w:spacing w:val="-2"/>
          <w:sz w:val="20"/>
        </w:rPr>
        <w:t> </w:t>
      </w:r>
      <w:r>
        <w:rPr>
          <w:sz w:val="20"/>
        </w:rPr>
        <w:t>provide</w:t>
      </w:r>
      <w:r>
        <w:rPr>
          <w:spacing w:val="-2"/>
          <w:sz w:val="20"/>
        </w:rPr>
        <w:t> </w:t>
      </w:r>
      <w:r>
        <w:rPr>
          <w:sz w:val="20"/>
        </w:rPr>
        <w:t>healthful</w:t>
      </w:r>
      <w:r>
        <w:rPr>
          <w:spacing w:val="-2"/>
          <w:sz w:val="20"/>
        </w:rPr>
        <w:t> </w:t>
      </w:r>
      <w:r>
        <w:rPr>
          <w:sz w:val="20"/>
        </w:rPr>
        <w:t>messages</w:t>
      </w:r>
      <w:r>
        <w:rPr>
          <w:spacing w:val="-2"/>
          <w:sz w:val="20"/>
        </w:rPr>
        <w:t> </w:t>
      </w:r>
      <w:r>
        <w:rPr>
          <w:sz w:val="20"/>
        </w:rPr>
        <w:t>in school communications.</w:t>
      </w:r>
    </w:p>
    <w:p>
      <w:pPr>
        <w:pStyle w:val="ListParagraph"/>
        <w:numPr>
          <w:ilvl w:val="0"/>
          <w:numId w:val="1"/>
        </w:numPr>
        <w:tabs>
          <w:tab w:pos="820" w:val="left" w:leader="none"/>
        </w:tabs>
        <w:spacing w:line="227" w:lineRule="exact" w:before="0" w:after="0"/>
        <w:ind w:left="820" w:right="0" w:hanging="360"/>
        <w:jc w:val="both"/>
        <w:rPr>
          <w:sz w:val="20"/>
        </w:rPr>
      </w:pPr>
      <w:r>
        <w:rPr>
          <w:sz w:val="20"/>
        </w:rPr>
        <w:t>Schools</w:t>
      </w:r>
      <w:r>
        <w:rPr>
          <w:spacing w:val="-7"/>
          <w:sz w:val="20"/>
        </w:rPr>
        <w:t> </w:t>
      </w:r>
      <w:r>
        <w:rPr>
          <w:sz w:val="20"/>
        </w:rPr>
        <w:t>will</w:t>
      </w:r>
      <w:r>
        <w:rPr>
          <w:spacing w:val="-4"/>
          <w:sz w:val="20"/>
        </w:rPr>
        <w:t> </w:t>
      </w:r>
      <w:r>
        <w:rPr>
          <w:sz w:val="20"/>
        </w:rPr>
        <w:t>have</w:t>
      </w:r>
      <w:r>
        <w:rPr>
          <w:spacing w:val="-5"/>
          <w:sz w:val="20"/>
        </w:rPr>
        <w:t> </w:t>
      </w:r>
      <w:r>
        <w:rPr>
          <w:sz w:val="20"/>
        </w:rPr>
        <w:t>resources</w:t>
      </w:r>
      <w:r>
        <w:rPr>
          <w:spacing w:val="-4"/>
          <w:sz w:val="20"/>
        </w:rPr>
        <w:t> </w:t>
      </w:r>
      <w:r>
        <w:rPr>
          <w:sz w:val="20"/>
        </w:rPr>
        <w:t>available</w:t>
      </w:r>
      <w:r>
        <w:rPr>
          <w:spacing w:val="-5"/>
          <w:sz w:val="20"/>
        </w:rPr>
        <w:t> </w:t>
      </w:r>
      <w:r>
        <w:rPr>
          <w:sz w:val="20"/>
        </w:rPr>
        <w:t>to</w:t>
      </w:r>
      <w:r>
        <w:rPr>
          <w:spacing w:val="-4"/>
          <w:sz w:val="20"/>
        </w:rPr>
        <w:t> </w:t>
      </w:r>
      <w:r>
        <w:rPr>
          <w:sz w:val="20"/>
        </w:rPr>
        <w:t>the</w:t>
      </w:r>
      <w:r>
        <w:rPr>
          <w:spacing w:val="-4"/>
          <w:sz w:val="20"/>
        </w:rPr>
        <w:t> </w:t>
      </w:r>
      <w:r>
        <w:rPr>
          <w:sz w:val="20"/>
        </w:rPr>
        <w:t>public</w:t>
      </w:r>
      <w:r>
        <w:rPr>
          <w:spacing w:val="-5"/>
          <w:sz w:val="20"/>
        </w:rPr>
        <w:t> </w:t>
      </w:r>
      <w:r>
        <w:rPr>
          <w:sz w:val="20"/>
        </w:rPr>
        <w:t>for</w:t>
      </w:r>
      <w:r>
        <w:rPr>
          <w:spacing w:val="-4"/>
          <w:sz w:val="20"/>
        </w:rPr>
        <w:t> </w:t>
      </w:r>
      <w:r>
        <w:rPr>
          <w:sz w:val="20"/>
        </w:rPr>
        <w:t>obtaining</w:t>
      </w:r>
      <w:r>
        <w:rPr>
          <w:spacing w:val="-5"/>
          <w:sz w:val="20"/>
        </w:rPr>
        <w:t> </w:t>
      </w:r>
      <w:r>
        <w:rPr>
          <w:sz w:val="20"/>
        </w:rPr>
        <w:t>community</w:t>
      </w:r>
      <w:r>
        <w:rPr>
          <w:spacing w:val="-4"/>
          <w:sz w:val="20"/>
        </w:rPr>
        <w:t> </w:t>
      </w:r>
      <w:r>
        <w:rPr>
          <w:sz w:val="20"/>
        </w:rPr>
        <w:t>food</w:t>
      </w:r>
      <w:r>
        <w:rPr>
          <w:spacing w:val="-5"/>
          <w:sz w:val="20"/>
        </w:rPr>
        <w:t> </w:t>
      </w:r>
      <w:r>
        <w:rPr>
          <w:spacing w:val="-2"/>
          <w:sz w:val="20"/>
        </w:rPr>
        <w:t>resources.</w:t>
      </w:r>
    </w:p>
    <w:p>
      <w:pPr>
        <w:pStyle w:val="BodyText"/>
        <w:ind w:left="0"/>
      </w:pPr>
    </w:p>
    <w:p>
      <w:pPr>
        <w:pStyle w:val="BodyText"/>
        <w:spacing w:before="91"/>
        <w:ind w:left="0"/>
      </w:pPr>
    </w:p>
    <w:p>
      <w:pPr>
        <w:pStyle w:val="Heading1"/>
      </w:pPr>
      <w:r>
        <w:rPr/>
        <w:t>Goal</w:t>
      </w:r>
      <w:r>
        <w:rPr>
          <w:spacing w:val="-2"/>
        </w:rPr>
        <w:t> </w:t>
      </w:r>
      <w:r>
        <w:rPr/>
        <w:t>2-</w:t>
      </w:r>
      <w:r>
        <w:rPr>
          <w:spacing w:val="-4"/>
        </w:rPr>
        <w:t> </w:t>
      </w:r>
      <w:r>
        <w:rPr/>
        <w:t>Nutrition</w:t>
      </w:r>
      <w:r>
        <w:rPr>
          <w:spacing w:val="-2"/>
        </w:rPr>
        <w:t> </w:t>
      </w:r>
      <w:r>
        <w:rPr/>
        <w:t>Promotion</w:t>
      </w:r>
      <w:r>
        <w:rPr>
          <w:spacing w:val="-2"/>
        </w:rPr>
        <w:t> </w:t>
      </w:r>
      <w:r>
        <w:rPr/>
        <w:t>and</w:t>
      </w:r>
      <w:r>
        <w:rPr>
          <w:spacing w:val="-2"/>
        </w:rPr>
        <w:t> </w:t>
      </w:r>
      <w:r>
        <w:rPr/>
        <w:t>Student</w:t>
      </w:r>
      <w:r>
        <w:rPr>
          <w:spacing w:val="-1"/>
        </w:rPr>
        <w:t> </w:t>
      </w:r>
      <w:r>
        <w:rPr>
          <w:spacing w:val="-2"/>
        </w:rPr>
        <w:t>Wellness</w:t>
      </w:r>
    </w:p>
    <w:p>
      <w:pPr>
        <w:pStyle w:val="BodyText"/>
        <w:spacing w:line="235" w:lineRule="auto" w:before="186"/>
        <w:ind w:left="100" w:right="164"/>
      </w:pPr>
      <w:r>
        <w:rPr/>
        <w:t>Schools</w:t>
      </w:r>
      <w:r>
        <w:rPr>
          <w:spacing w:val="-3"/>
        </w:rPr>
        <w:t> </w:t>
      </w:r>
      <w:r>
        <w:rPr/>
        <w:t>will</w:t>
      </w:r>
      <w:r>
        <w:rPr>
          <w:spacing w:val="-5"/>
        </w:rPr>
        <w:t> </w:t>
      </w:r>
      <w:r>
        <w:rPr/>
        <w:t>support</w:t>
      </w:r>
      <w:r>
        <w:rPr>
          <w:spacing w:val="-3"/>
        </w:rPr>
        <w:t> </w:t>
      </w:r>
      <w:r>
        <w:rPr/>
        <w:t>and</w:t>
      </w:r>
      <w:r>
        <w:rPr>
          <w:spacing w:val="-3"/>
        </w:rPr>
        <w:t> </w:t>
      </w:r>
      <w:r>
        <w:rPr/>
        <w:t>promote</w:t>
      </w:r>
      <w:r>
        <w:rPr>
          <w:spacing w:val="-4"/>
        </w:rPr>
        <w:t> </w:t>
      </w:r>
      <w:r>
        <w:rPr/>
        <w:t>proper</w:t>
      </w:r>
      <w:r>
        <w:rPr>
          <w:spacing w:val="-4"/>
        </w:rPr>
        <w:t> </w:t>
      </w:r>
      <w:r>
        <w:rPr/>
        <w:t>dietary</w:t>
      </w:r>
      <w:r>
        <w:rPr>
          <w:spacing w:val="-3"/>
        </w:rPr>
        <w:t> </w:t>
      </w:r>
      <w:r>
        <w:rPr/>
        <w:t>habits</w:t>
      </w:r>
      <w:r>
        <w:rPr>
          <w:spacing w:val="-3"/>
        </w:rPr>
        <w:t> </w:t>
      </w:r>
      <w:r>
        <w:rPr/>
        <w:t>contributing</w:t>
      </w:r>
      <w:r>
        <w:rPr>
          <w:spacing w:val="-4"/>
        </w:rPr>
        <w:t> </w:t>
      </w:r>
      <w:r>
        <w:rPr/>
        <w:t>to</w:t>
      </w:r>
      <w:r>
        <w:rPr>
          <w:spacing w:val="-3"/>
        </w:rPr>
        <w:t> </w:t>
      </w:r>
      <w:r>
        <w:rPr/>
        <w:t>students’</w:t>
      </w:r>
      <w:r>
        <w:rPr>
          <w:spacing w:val="-5"/>
        </w:rPr>
        <w:t> </w:t>
      </w:r>
      <w:r>
        <w:rPr/>
        <w:t>health</w:t>
      </w:r>
      <w:r>
        <w:rPr>
          <w:spacing w:val="-3"/>
        </w:rPr>
        <w:t> </w:t>
      </w:r>
      <w:r>
        <w:rPr/>
        <w:t>status</w:t>
      </w:r>
      <w:r>
        <w:rPr>
          <w:spacing w:val="-5"/>
        </w:rPr>
        <w:t> </w:t>
      </w:r>
      <w:r>
        <w:rPr/>
        <w:t>and academic performance. Goal 2 shall be accomplished by the following objectives:</w:t>
      </w:r>
    </w:p>
    <w:p>
      <w:pPr>
        <w:pStyle w:val="ListParagraph"/>
        <w:numPr>
          <w:ilvl w:val="0"/>
          <w:numId w:val="1"/>
        </w:numPr>
        <w:tabs>
          <w:tab w:pos="820" w:val="left" w:leader="none"/>
        </w:tabs>
        <w:spacing w:line="235" w:lineRule="auto" w:before="165" w:after="0"/>
        <w:ind w:left="820" w:right="278" w:hanging="361"/>
        <w:jc w:val="left"/>
        <w:rPr>
          <w:sz w:val="20"/>
        </w:rPr>
      </w:pPr>
      <w:r>
        <w:rPr>
          <w:sz w:val="20"/>
        </w:rPr>
        <w:t>Schools</w:t>
      </w:r>
      <w:r>
        <w:rPr>
          <w:spacing w:val="-3"/>
          <w:sz w:val="20"/>
        </w:rPr>
        <w:t> </w:t>
      </w:r>
      <w:r>
        <w:rPr>
          <w:sz w:val="20"/>
        </w:rPr>
        <w:t>participating</w:t>
      </w:r>
      <w:r>
        <w:rPr>
          <w:spacing w:val="-3"/>
          <w:sz w:val="20"/>
        </w:rPr>
        <w:t> </w:t>
      </w:r>
      <w:r>
        <w:rPr>
          <w:sz w:val="20"/>
        </w:rPr>
        <w:t>in</w:t>
      </w:r>
      <w:r>
        <w:rPr>
          <w:spacing w:val="-4"/>
          <w:sz w:val="20"/>
        </w:rPr>
        <w:t> </w:t>
      </w:r>
      <w:r>
        <w:rPr>
          <w:sz w:val="20"/>
        </w:rPr>
        <w:t>the</w:t>
      </w:r>
      <w:r>
        <w:rPr>
          <w:spacing w:val="-4"/>
          <w:sz w:val="20"/>
        </w:rPr>
        <w:t> </w:t>
      </w:r>
      <w:r>
        <w:rPr>
          <w:sz w:val="20"/>
        </w:rPr>
        <w:t>federal</w:t>
      </w:r>
      <w:r>
        <w:rPr>
          <w:spacing w:val="-3"/>
          <w:sz w:val="20"/>
        </w:rPr>
        <w:t> </w:t>
      </w:r>
      <w:r>
        <w:rPr>
          <w:sz w:val="20"/>
        </w:rPr>
        <w:t>School</w:t>
      </w:r>
      <w:r>
        <w:rPr>
          <w:spacing w:val="-4"/>
          <w:sz w:val="20"/>
        </w:rPr>
        <w:t> </w:t>
      </w:r>
      <w:r>
        <w:rPr>
          <w:sz w:val="20"/>
        </w:rPr>
        <w:t>Breakfast</w:t>
      </w:r>
      <w:r>
        <w:rPr>
          <w:spacing w:val="-3"/>
          <w:sz w:val="20"/>
        </w:rPr>
        <w:t> </w:t>
      </w:r>
      <w:r>
        <w:rPr>
          <w:sz w:val="20"/>
        </w:rPr>
        <w:t>and/or</w:t>
      </w:r>
      <w:r>
        <w:rPr>
          <w:spacing w:val="-5"/>
          <w:sz w:val="20"/>
        </w:rPr>
        <w:t> </w:t>
      </w:r>
      <w:r>
        <w:rPr>
          <w:sz w:val="20"/>
        </w:rPr>
        <w:t>National</w:t>
      </w:r>
      <w:r>
        <w:rPr>
          <w:spacing w:val="-3"/>
          <w:sz w:val="20"/>
        </w:rPr>
        <w:t> </w:t>
      </w:r>
      <w:r>
        <w:rPr>
          <w:sz w:val="20"/>
        </w:rPr>
        <w:t>School</w:t>
      </w:r>
      <w:r>
        <w:rPr>
          <w:spacing w:val="-3"/>
          <w:sz w:val="20"/>
        </w:rPr>
        <w:t> </w:t>
      </w:r>
      <w:r>
        <w:rPr>
          <w:sz w:val="20"/>
        </w:rPr>
        <w:t>Lunch</w:t>
      </w:r>
      <w:r>
        <w:rPr>
          <w:spacing w:val="-3"/>
          <w:sz w:val="20"/>
        </w:rPr>
        <w:t> </w:t>
      </w:r>
      <w:r>
        <w:rPr>
          <w:sz w:val="20"/>
        </w:rPr>
        <w:t>Program</w:t>
      </w:r>
      <w:r>
        <w:rPr>
          <w:spacing w:val="-4"/>
          <w:sz w:val="20"/>
        </w:rPr>
        <w:t> </w:t>
      </w:r>
      <w:r>
        <w:rPr>
          <w:sz w:val="20"/>
        </w:rPr>
        <w:t>will comply with USDA regulations and state policies as they may be amended and in accordance with</w:t>
      </w:r>
      <w:r>
        <w:rPr>
          <w:spacing w:val="40"/>
          <w:sz w:val="20"/>
        </w:rPr>
        <w:t> </w:t>
      </w:r>
      <w:hyperlink r:id="rId5">
        <w:r>
          <w:rPr>
            <w:color w:val="0000FF"/>
            <w:sz w:val="20"/>
            <w:u w:val="single" w:color="0000FF"/>
          </w:rPr>
          <w:t>CRS 22-32-136.</w:t>
        </w:r>
      </w:hyperlink>
    </w:p>
    <w:p>
      <w:pPr>
        <w:pStyle w:val="ListParagraph"/>
        <w:numPr>
          <w:ilvl w:val="0"/>
          <w:numId w:val="1"/>
        </w:numPr>
        <w:tabs>
          <w:tab w:pos="820" w:val="left" w:leader="none"/>
        </w:tabs>
        <w:spacing w:line="235" w:lineRule="auto" w:before="0" w:after="0"/>
        <w:ind w:left="820" w:right="168" w:hanging="361"/>
        <w:jc w:val="left"/>
        <w:rPr>
          <w:sz w:val="20"/>
        </w:rPr>
      </w:pPr>
      <w:r>
        <w:rPr>
          <w:sz w:val="20"/>
        </w:rPr>
        <w:t>Schools</w:t>
      </w:r>
      <w:r>
        <w:rPr>
          <w:spacing w:val="-3"/>
          <w:sz w:val="20"/>
        </w:rPr>
        <w:t> </w:t>
      </w:r>
      <w:r>
        <w:rPr>
          <w:sz w:val="20"/>
        </w:rPr>
        <w:t>that</w:t>
      </w:r>
      <w:r>
        <w:rPr>
          <w:spacing w:val="-4"/>
          <w:sz w:val="20"/>
        </w:rPr>
        <w:t> </w:t>
      </w:r>
      <w:r>
        <w:rPr>
          <w:sz w:val="20"/>
        </w:rPr>
        <w:t>participate</w:t>
      </w:r>
      <w:r>
        <w:rPr>
          <w:spacing w:val="-3"/>
          <w:sz w:val="20"/>
        </w:rPr>
        <w:t> </w:t>
      </w:r>
      <w:r>
        <w:rPr>
          <w:sz w:val="20"/>
        </w:rPr>
        <w:t>in</w:t>
      </w:r>
      <w:r>
        <w:rPr>
          <w:spacing w:val="-6"/>
          <w:sz w:val="20"/>
        </w:rPr>
        <w:t> </w:t>
      </w:r>
      <w:r>
        <w:rPr>
          <w:sz w:val="20"/>
        </w:rPr>
        <w:t>the</w:t>
      </w:r>
      <w:r>
        <w:rPr>
          <w:spacing w:val="-4"/>
          <w:sz w:val="20"/>
        </w:rPr>
        <w:t> </w:t>
      </w:r>
      <w:r>
        <w:rPr>
          <w:sz w:val="20"/>
        </w:rPr>
        <w:t>federal</w:t>
      </w:r>
      <w:r>
        <w:rPr>
          <w:spacing w:val="-5"/>
          <w:sz w:val="20"/>
        </w:rPr>
        <w:t> </w:t>
      </w:r>
      <w:r>
        <w:rPr>
          <w:sz w:val="20"/>
        </w:rPr>
        <w:t>National</w:t>
      </w:r>
      <w:r>
        <w:rPr>
          <w:spacing w:val="-3"/>
          <w:sz w:val="20"/>
        </w:rPr>
        <w:t> </w:t>
      </w:r>
      <w:r>
        <w:rPr>
          <w:sz w:val="20"/>
        </w:rPr>
        <w:t>School</w:t>
      </w:r>
      <w:r>
        <w:rPr>
          <w:spacing w:val="-3"/>
          <w:sz w:val="20"/>
        </w:rPr>
        <w:t> </w:t>
      </w:r>
      <w:r>
        <w:rPr>
          <w:sz w:val="20"/>
        </w:rPr>
        <w:t>Breakfast</w:t>
      </w:r>
      <w:r>
        <w:rPr>
          <w:spacing w:val="-3"/>
          <w:sz w:val="20"/>
        </w:rPr>
        <w:t> </w:t>
      </w:r>
      <w:r>
        <w:rPr>
          <w:sz w:val="20"/>
        </w:rPr>
        <w:t>and</w:t>
      </w:r>
      <w:r>
        <w:rPr>
          <w:spacing w:val="-3"/>
          <w:sz w:val="20"/>
        </w:rPr>
        <w:t> </w:t>
      </w:r>
      <w:r>
        <w:rPr>
          <w:sz w:val="20"/>
        </w:rPr>
        <w:t>Lunch</w:t>
      </w:r>
      <w:r>
        <w:rPr>
          <w:spacing w:val="-3"/>
          <w:sz w:val="20"/>
        </w:rPr>
        <w:t> </w:t>
      </w:r>
      <w:r>
        <w:rPr>
          <w:sz w:val="20"/>
        </w:rPr>
        <w:t>Programs</w:t>
      </w:r>
      <w:r>
        <w:rPr>
          <w:spacing w:val="-3"/>
          <w:sz w:val="20"/>
        </w:rPr>
        <w:t> </w:t>
      </w:r>
      <w:r>
        <w:rPr>
          <w:sz w:val="20"/>
        </w:rPr>
        <w:t>will</w:t>
      </w:r>
      <w:r>
        <w:rPr>
          <w:spacing w:val="-3"/>
          <w:sz w:val="20"/>
        </w:rPr>
        <w:t> </w:t>
      </w:r>
      <w:r>
        <w:rPr>
          <w:sz w:val="20"/>
        </w:rPr>
        <w:t>adhere to the USDA Smart Snacks Rule.</w:t>
      </w:r>
    </w:p>
    <w:p>
      <w:pPr>
        <w:pStyle w:val="ListParagraph"/>
        <w:numPr>
          <w:ilvl w:val="1"/>
          <w:numId w:val="1"/>
        </w:numPr>
        <w:tabs>
          <w:tab w:pos="1900" w:val="left" w:leader="none"/>
        </w:tabs>
        <w:spacing w:line="235" w:lineRule="auto" w:before="0" w:after="0"/>
        <w:ind w:left="1900" w:right="208" w:hanging="360"/>
        <w:jc w:val="left"/>
        <w:rPr>
          <w:sz w:val="20"/>
        </w:rPr>
      </w:pPr>
      <w:r>
        <w:rPr>
          <w:sz w:val="20"/>
        </w:rPr>
        <w:t>Food and beverages sold during the school day (including school cafeterias, school stores, fundraising activities and vending machines) must meet the requirement of the</w:t>
      </w:r>
      <w:r>
        <w:rPr>
          <w:spacing w:val="-3"/>
          <w:sz w:val="20"/>
        </w:rPr>
        <w:t> </w:t>
      </w:r>
      <w:r>
        <w:rPr>
          <w:sz w:val="20"/>
        </w:rPr>
        <w:t>Smart</w:t>
      </w:r>
      <w:r>
        <w:rPr>
          <w:spacing w:val="-3"/>
          <w:sz w:val="20"/>
        </w:rPr>
        <w:t> </w:t>
      </w:r>
      <w:r>
        <w:rPr>
          <w:sz w:val="20"/>
        </w:rPr>
        <w:t>Snack</w:t>
      </w:r>
      <w:r>
        <w:rPr>
          <w:spacing w:val="-2"/>
          <w:sz w:val="20"/>
        </w:rPr>
        <w:t> </w:t>
      </w:r>
      <w:r>
        <w:rPr>
          <w:sz w:val="20"/>
        </w:rPr>
        <w:t>Rule.</w:t>
      </w:r>
      <w:r>
        <w:rPr>
          <w:spacing w:val="-3"/>
          <w:sz w:val="20"/>
        </w:rPr>
        <w:t> </w:t>
      </w:r>
      <w:r>
        <w:rPr>
          <w:sz w:val="20"/>
        </w:rPr>
        <w:t>The</w:t>
      </w:r>
      <w:r>
        <w:rPr>
          <w:spacing w:val="-2"/>
          <w:sz w:val="20"/>
        </w:rPr>
        <w:t> </w:t>
      </w:r>
      <w:r>
        <w:rPr>
          <w:sz w:val="20"/>
        </w:rPr>
        <w:t>school</w:t>
      </w:r>
      <w:r>
        <w:rPr>
          <w:spacing w:val="-2"/>
          <w:sz w:val="20"/>
        </w:rPr>
        <w:t> </w:t>
      </w:r>
      <w:r>
        <w:rPr>
          <w:sz w:val="20"/>
        </w:rPr>
        <w:t>day</w:t>
      </w:r>
      <w:r>
        <w:rPr>
          <w:spacing w:val="-2"/>
          <w:sz w:val="20"/>
        </w:rPr>
        <w:t> </w:t>
      </w:r>
      <w:r>
        <w:rPr>
          <w:sz w:val="20"/>
        </w:rPr>
        <w:t>is</w:t>
      </w:r>
      <w:r>
        <w:rPr>
          <w:spacing w:val="-2"/>
          <w:sz w:val="20"/>
        </w:rPr>
        <w:t> </w:t>
      </w:r>
      <w:r>
        <w:rPr>
          <w:sz w:val="20"/>
        </w:rPr>
        <w:t>defined</w:t>
      </w:r>
      <w:r>
        <w:rPr>
          <w:spacing w:val="-2"/>
          <w:sz w:val="20"/>
        </w:rPr>
        <w:t> </w:t>
      </w:r>
      <w:r>
        <w:rPr>
          <w:sz w:val="20"/>
        </w:rPr>
        <w:t>as</w:t>
      </w:r>
      <w:r>
        <w:rPr>
          <w:spacing w:val="-4"/>
          <w:sz w:val="20"/>
        </w:rPr>
        <w:t> </w:t>
      </w:r>
      <w:r>
        <w:rPr>
          <w:sz w:val="20"/>
        </w:rPr>
        <w:t>midnight</w:t>
      </w:r>
      <w:r>
        <w:rPr>
          <w:spacing w:val="-3"/>
          <w:sz w:val="20"/>
        </w:rPr>
        <w:t> </w:t>
      </w:r>
      <w:r>
        <w:rPr>
          <w:sz w:val="20"/>
        </w:rPr>
        <w:t>to</w:t>
      </w:r>
      <w:r>
        <w:rPr>
          <w:spacing w:val="-3"/>
          <w:sz w:val="20"/>
        </w:rPr>
        <w:t> </w:t>
      </w:r>
      <w:r>
        <w:rPr>
          <w:sz w:val="20"/>
        </w:rPr>
        <w:t>30</w:t>
      </w:r>
      <w:r>
        <w:rPr>
          <w:spacing w:val="-2"/>
          <w:sz w:val="20"/>
        </w:rPr>
        <w:t> </w:t>
      </w:r>
      <w:r>
        <w:rPr>
          <w:sz w:val="20"/>
        </w:rPr>
        <w:t>minutes</w:t>
      </w:r>
      <w:r>
        <w:rPr>
          <w:spacing w:val="-2"/>
          <w:sz w:val="20"/>
        </w:rPr>
        <w:t> </w:t>
      </w:r>
      <w:r>
        <w:rPr>
          <w:sz w:val="20"/>
        </w:rPr>
        <w:t>after</w:t>
      </w:r>
      <w:r>
        <w:rPr>
          <w:spacing w:val="-2"/>
          <w:sz w:val="20"/>
        </w:rPr>
        <w:t> </w:t>
      </w:r>
      <w:r>
        <w:rPr>
          <w:sz w:val="20"/>
        </w:rPr>
        <w:t>the final dismissal bell.</w:t>
      </w:r>
    </w:p>
    <w:p>
      <w:pPr>
        <w:pStyle w:val="ListParagraph"/>
        <w:numPr>
          <w:ilvl w:val="1"/>
          <w:numId w:val="1"/>
        </w:numPr>
        <w:tabs>
          <w:tab w:pos="1900" w:val="left" w:leader="none"/>
        </w:tabs>
        <w:spacing w:line="235" w:lineRule="auto" w:before="0" w:after="0"/>
        <w:ind w:left="1900" w:right="320" w:hanging="360"/>
        <w:jc w:val="left"/>
        <w:rPr>
          <w:sz w:val="20"/>
        </w:rPr>
      </w:pPr>
      <w:r>
        <w:rPr>
          <w:sz w:val="20"/>
        </w:rPr>
        <w:t>Colorado Department of Education Office of School Nutrition allows up to three exempt</w:t>
      </w:r>
      <w:r>
        <w:rPr>
          <w:spacing w:val="-5"/>
          <w:sz w:val="20"/>
        </w:rPr>
        <w:t> </w:t>
      </w:r>
      <w:r>
        <w:rPr>
          <w:sz w:val="20"/>
        </w:rPr>
        <w:t>fundraisers</w:t>
      </w:r>
      <w:r>
        <w:rPr>
          <w:spacing w:val="-4"/>
          <w:sz w:val="20"/>
        </w:rPr>
        <w:t> </w:t>
      </w:r>
      <w:r>
        <w:rPr>
          <w:sz w:val="20"/>
        </w:rPr>
        <w:t>per</w:t>
      </w:r>
      <w:r>
        <w:rPr>
          <w:spacing w:val="-6"/>
          <w:sz w:val="20"/>
        </w:rPr>
        <w:t> </w:t>
      </w:r>
      <w:r>
        <w:rPr>
          <w:sz w:val="20"/>
        </w:rPr>
        <w:t>school</w:t>
      </w:r>
      <w:r>
        <w:rPr>
          <w:spacing w:val="-4"/>
          <w:sz w:val="20"/>
        </w:rPr>
        <w:t> </w:t>
      </w:r>
      <w:r>
        <w:rPr>
          <w:sz w:val="20"/>
        </w:rPr>
        <w:t>building</w:t>
      </w:r>
      <w:r>
        <w:rPr>
          <w:spacing w:val="-6"/>
          <w:sz w:val="20"/>
        </w:rPr>
        <w:t> </w:t>
      </w:r>
      <w:r>
        <w:rPr>
          <w:sz w:val="20"/>
        </w:rPr>
        <w:t>each</w:t>
      </w:r>
      <w:r>
        <w:rPr>
          <w:spacing w:val="-4"/>
          <w:sz w:val="20"/>
        </w:rPr>
        <w:t> </w:t>
      </w:r>
      <w:r>
        <w:rPr>
          <w:sz w:val="20"/>
        </w:rPr>
        <w:t>year.</w:t>
      </w:r>
      <w:r>
        <w:rPr>
          <w:spacing w:val="-5"/>
          <w:sz w:val="20"/>
        </w:rPr>
        <w:t> </w:t>
      </w:r>
      <w:r>
        <w:rPr>
          <w:sz w:val="20"/>
        </w:rPr>
        <w:t>Exemptions</w:t>
      </w:r>
      <w:r>
        <w:rPr>
          <w:spacing w:val="-4"/>
          <w:sz w:val="20"/>
        </w:rPr>
        <w:t> </w:t>
      </w:r>
      <w:r>
        <w:rPr>
          <w:sz w:val="20"/>
        </w:rPr>
        <w:t>for</w:t>
      </w:r>
      <w:r>
        <w:rPr>
          <w:spacing w:val="-4"/>
          <w:sz w:val="20"/>
        </w:rPr>
        <w:t> </w:t>
      </w:r>
      <w:r>
        <w:rPr>
          <w:sz w:val="20"/>
        </w:rPr>
        <w:t>fundraisers</w:t>
      </w:r>
      <w:r>
        <w:rPr>
          <w:spacing w:val="-4"/>
          <w:sz w:val="20"/>
        </w:rPr>
        <w:t> </w:t>
      </w:r>
      <w:r>
        <w:rPr>
          <w:sz w:val="20"/>
        </w:rPr>
        <w:t>must be requested and the school’s nutrition services department must approve prior to the fundraiser occurring.</w:t>
      </w:r>
    </w:p>
    <w:p>
      <w:pPr>
        <w:pStyle w:val="ListParagraph"/>
        <w:numPr>
          <w:ilvl w:val="1"/>
          <w:numId w:val="1"/>
        </w:numPr>
        <w:tabs>
          <w:tab w:pos="1900" w:val="left" w:leader="none"/>
        </w:tabs>
        <w:spacing w:line="232" w:lineRule="auto" w:before="0" w:after="0"/>
        <w:ind w:left="1900" w:right="1087" w:hanging="360"/>
        <w:jc w:val="left"/>
        <w:rPr>
          <w:sz w:val="20"/>
        </w:rPr>
      </w:pPr>
      <w:r>
        <w:rPr>
          <w:sz w:val="20"/>
        </w:rPr>
        <w:t>Each</w:t>
      </w:r>
      <w:r>
        <w:rPr>
          <w:spacing w:val="-5"/>
          <w:sz w:val="20"/>
        </w:rPr>
        <w:t> </w:t>
      </w:r>
      <w:r>
        <w:rPr>
          <w:sz w:val="20"/>
        </w:rPr>
        <w:t>Schools</w:t>
      </w:r>
      <w:r>
        <w:rPr>
          <w:spacing w:val="-6"/>
          <w:sz w:val="20"/>
        </w:rPr>
        <w:t> </w:t>
      </w:r>
      <w:r>
        <w:rPr>
          <w:sz w:val="20"/>
        </w:rPr>
        <w:t>Nutrition</w:t>
      </w:r>
      <w:r>
        <w:rPr>
          <w:spacing w:val="-5"/>
          <w:sz w:val="20"/>
        </w:rPr>
        <w:t> </w:t>
      </w:r>
      <w:r>
        <w:rPr>
          <w:sz w:val="20"/>
        </w:rPr>
        <w:t>Services</w:t>
      </w:r>
      <w:r>
        <w:rPr>
          <w:spacing w:val="-5"/>
          <w:sz w:val="20"/>
        </w:rPr>
        <w:t> </w:t>
      </w:r>
      <w:r>
        <w:rPr>
          <w:sz w:val="20"/>
        </w:rPr>
        <w:t>team</w:t>
      </w:r>
      <w:r>
        <w:rPr>
          <w:spacing w:val="-5"/>
          <w:sz w:val="20"/>
        </w:rPr>
        <w:t> </w:t>
      </w:r>
      <w:r>
        <w:rPr>
          <w:sz w:val="20"/>
        </w:rPr>
        <w:t>must</w:t>
      </w:r>
      <w:r>
        <w:rPr>
          <w:spacing w:val="-5"/>
          <w:sz w:val="20"/>
        </w:rPr>
        <w:t> </w:t>
      </w:r>
      <w:r>
        <w:rPr>
          <w:sz w:val="20"/>
        </w:rPr>
        <w:t>maintain</w:t>
      </w:r>
      <w:r>
        <w:rPr>
          <w:spacing w:val="-6"/>
          <w:sz w:val="20"/>
        </w:rPr>
        <w:t> </w:t>
      </w:r>
      <w:r>
        <w:rPr>
          <w:sz w:val="20"/>
        </w:rPr>
        <w:t>records</w:t>
      </w:r>
      <w:r>
        <w:rPr>
          <w:spacing w:val="-5"/>
          <w:sz w:val="20"/>
        </w:rPr>
        <w:t> </w:t>
      </w:r>
      <w:r>
        <w:rPr>
          <w:sz w:val="20"/>
        </w:rPr>
        <w:t>documenting compliance with fundraising exemptions.</w:t>
      </w:r>
    </w:p>
    <w:p>
      <w:pPr>
        <w:pStyle w:val="ListParagraph"/>
        <w:numPr>
          <w:ilvl w:val="0"/>
          <w:numId w:val="1"/>
        </w:numPr>
        <w:tabs>
          <w:tab w:pos="820" w:val="left" w:leader="none"/>
        </w:tabs>
        <w:spacing w:line="235" w:lineRule="auto" w:before="0" w:after="0"/>
        <w:ind w:left="820" w:right="756" w:hanging="361"/>
        <w:jc w:val="left"/>
        <w:rPr>
          <w:sz w:val="20"/>
        </w:rPr>
      </w:pPr>
      <w:r>
        <w:rPr>
          <w:sz w:val="20"/>
        </w:rPr>
        <w:t>All</w:t>
      </w:r>
      <w:r>
        <w:rPr>
          <w:spacing w:val="-4"/>
          <w:sz w:val="20"/>
        </w:rPr>
        <w:t> </w:t>
      </w:r>
      <w:r>
        <w:rPr>
          <w:sz w:val="20"/>
        </w:rPr>
        <w:t>food</w:t>
      </w:r>
      <w:r>
        <w:rPr>
          <w:spacing w:val="-3"/>
          <w:sz w:val="20"/>
        </w:rPr>
        <w:t> </w:t>
      </w:r>
      <w:r>
        <w:rPr>
          <w:sz w:val="20"/>
        </w:rPr>
        <w:t>and</w:t>
      </w:r>
      <w:r>
        <w:rPr>
          <w:spacing w:val="-3"/>
          <w:sz w:val="20"/>
        </w:rPr>
        <w:t> </w:t>
      </w:r>
      <w:r>
        <w:rPr>
          <w:sz w:val="20"/>
        </w:rPr>
        <w:t>beverage</w:t>
      </w:r>
      <w:r>
        <w:rPr>
          <w:spacing w:val="-3"/>
          <w:sz w:val="20"/>
        </w:rPr>
        <w:t> </w:t>
      </w:r>
      <w:r>
        <w:rPr>
          <w:sz w:val="20"/>
        </w:rPr>
        <w:t>items</w:t>
      </w:r>
      <w:r>
        <w:rPr>
          <w:spacing w:val="-3"/>
          <w:sz w:val="20"/>
        </w:rPr>
        <w:t> </w:t>
      </w:r>
      <w:r>
        <w:rPr>
          <w:sz w:val="20"/>
        </w:rPr>
        <w:t>marketed</w:t>
      </w:r>
      <w:r>
        <w:rPr>
          <w:spacing w:val="-3"/>
          <w:sz w:val="20"/>
        </w:rPr>
        <w:t> </w:t>
      </w:r>
      <w:r>
        <w:rPr>
          <w:sz w:val="20"/>
        </w:rPr>
        <w:t>during</w:t>
      </w:r>
      <w:r>
        <w:rPr>
          <w:spacing w:val="-3"/>
          <w:sz w:val="20"/>
        </w:rPr>
        <w:t> </w:t>
      </w:r>
      <w:r>
        <w:rPr>
          <w:sz w:val="20"/>
        </w:rPr>
        <w:t>the</w:t>
      </w:r>
      <w:r>
        <w:rPr>
          <w:spacing w:val="-5"/>
          <w:sz w:val="20"/>
        </w:rPr>
        <w:t> </w:t>
      </w:r>
      <w:r>
        <w:rPr>
          <w:sz w:val="20"/>
        </w:rPr>
        <w:t>school</w:t>
      </w:r>
      <w:r>
        <w:rPr>
          <w:spacing w:val="-3"/>
          <w:sz w:val="20"/>
        </w:rPr>
        <w:t> </w:t>
      </w:r>
      <w:r>
        <w:rPr>
          <w:sz w:val="20"/>
        </w:rPr>
        <w:t>day</w:t>
      </w:r>
      <w:r>
        <w:rPr>
          <w:spacing w:val="-3"/>
          <w:sz w:val="20"/>
        </w:rPr>
        <w:t> </w:t>
      </w:r>
      <w:r>
        <w:rPr>
          <w:sz w:val="20"/>
        </w:rPr>
        <w:t>must</w:t>
      </w:r>
      <w:r>
        <w:rPr>
          <w:spacing w:val="-6"/>
          <w:sz w:val="20"/>
        </w:rPr>
        <w:t> </w:t>
      </w:r>
      <w:r>
        <w:rPr>
          <w:sz w:val="20"/>
        </w:rPr>
        <w:t>meet</w:t>
      </w:r>
      <w:r>
        <w:rPr>
          <w:spacing w:val="-4"/>
          <w:sz w:val="20"/>
        </w:rPr>
        <w:t> </w:t>
      </w:r>
      <w:r>
        <w:rPr>
          <w:sz w:val="20"/>
        </w:rPr>
        <w:t>Smart</w:t>
      </w:r>
      <w:r>
        <w:rPr>
          <w:spacing w:val="-4"/>
          <w:sz w:val="20"/>
        </w:rPr>
        <w:t> </w:t>
      </w:r>
      <w:r>
        <w:rPr>
          <w:sz w:val="20"/>
        </w:rPr>
        <w:t>Snack</w:t>
      </w:r>
      <w:r>
        <w:rPr>
          <w:spacing w:val="-3"/>
          <w:sz w:val="20"/>
        </w:rPr>
        <w:t> </w:t>
      </w:r>
      <w:r>
        <w:rPr>
          <w:sz w:val="20"/>
        </w:rPr>
        <w:t>Rule Requirements. Exemptions include:</w:t>
      </w:r>
    </w:p>
    <w:p>
      <w:pPr>
        <w:pStyle w:val="ListParagraph"/>
        <w:numPr>
          <w:ilvl w:val="1"/>
          <w:numId w:val="1"/>
        </w:numPr>
        <w:tabs>
          <w:tab w:pos="1900" w:val="left" w:leader="none"/>
        </w:tabs>
        <w:spacing w:line="223" w:lineRule="exact" w:before="0" w:after="0"/>
        <w:ind w:left="1900" w:right="0" w:hanging="360"/>
        <w:jc w:val="left"/>
        <w:rPr>
          <w:sz w:val="20"/>
        </w:rPr>
      </w:pPr>
      <w:r>
        <w:rPr>
          <w:sz w:val="20"/>
        </w:rPr>
        <w:t>Nutrition</w:t>
      </w:r>
      <w:r>
        <w:rPr>
          <w:spacing w:val="-5"/>
          <w:sz w:val="20"/>
        </w:rPr>
        <w:t> </w:t>
      </w:r>
      <w:r>
        <w:rPr>
          <w:sz w:val="20"/>
        </w:rPr>
        <w:t>Education</w:t>
      </w:r>
      <w:r>
        <w:rPr>
          <w:spacing w:val="-5"/>
          <w:sz w:val="20"/>
        </w:rPr>
        <w:t> </w:t>
      </w:r>
      <w:r>
        <w:rPr>
          <w:sz w:val="20"/>
        </w:rPr>
        <w:t>materials</w:t>
      </w:r>
      <w:r>
        <w:rPr>
          <w:spacing w:val="-5"/>
          <w:sz w:val="20"/>
        </w:rPr>
        <w:t> </w:t>
      </w:r>
      <w:r>
        <w:rPr>
          <w:sz w:val="20"/>
        </w:rPr>
        <w:t>used</w:t>
      </w:r>
      <w:r>
        <w:rPr>
          <w:spacing w:val="-5"/>
          <w:sz w:val="20"/>
        </w:rPr>
        <w:t> </w:t>
      </w:r>
      <w:r>
        <w:rPr>
          <w:sz w:val="20"/>
        </w:rPr>
        <w:t>in</w:t>
      </w:r>
      <w:r>
        <w:rPr>
          <w:spacing w:val="-5"/>
          <w:sz w:val="20"/>
        </w:rPr>
        <w:t> </w:t>
      </w:r>
      <w:r>
        <w:rPr>
          <w:sz w:val="20"/>
        </w:rPr>
        <w:t>the</w:t>
      </w:r>
      <w:r>
        <w:rPr>
          <w:spacing w:val="-4"/>
          <w:sz w:val="20"/>
        </w:rPr>
        <w:t> </w:t>
      </w:r>
      <w:r>
        <w:rPr>
          <w:spacing w:val="-2"/>
          <w:sz w:val="20"/>
        </w:rPr>
        <w:t>classrooms.</w:t>
      </w:r>
    </w:p>
    <w:p>
      <w:pPr>
        <w:pStyle w:val="ListParagraph"/>
        <w:numPr>
          <w:ilvl w:val="1"/>
          <w:numId w:val="1"/>
        </w:numPr>
        <w:tabs>
          <w:tab w:pos="1900" w:val="left" w:leader="none"/>
        </w:tabs>
        <w:spacing w:line="226" w:lineRule="exact" w:before="0" w:after="0"/>
        <w:ind w:left="1900" w:right="0" w:hanging="360"/>
        <w:jc w:val="left"/>
        <w:rPr>
          <w:sz w:val="20"/>
        </w:rPr>
      </w:pPr>
      <w:r>
        <w:rPr>
          <w:sz w:val="20"/>
        </w:rPr>
        <w:t>Any</w:t>
      </w:r>
      <w:r>
        <w:rPr>
          <w:spacing w:val="-5"/>
          <w:sz w:val="20"/>
        </w:rPr>
        <w:t> </w:t>
      </w:r>
      <w:r>
        <w:rPr>
          <w:sz w:val="20"/>
        </w:rPr>
        <w:t>event</w:t>
      </w:r>
      <w:r>
        <w:rPr>
          <w:spacing w:val="-3"/>
          <w:sz w:val="20"/>
        </w:rPr>
        <w:t> </w:t>
      </w:r>
      <w:r>
        <w:rPr>
          <w:sz w:val="20"/>
        </w:rPr>
        <w:t>that</w:t>
      </w:r>
      <w:r>
        <w:rPr>
          <w:spacing w:val="-4"/>
          <w:sz w:val="20"/>
        </w:rPr>
        <w:t> </w:t>
      </w:r>
      <w:r>
        <w:rPr>
          <w:sz w:val="20"/>
        </w:rPr>
        <w:t>takes</w:t>
      </w:r>
      <w:r>
        <w:rPr>
          <w:spacing w:val="-2"/>
          <w:sz w:val="20"/>
        </w:rPr>
        <w:t> </w:t>
      </w:r>
      <w:r>
        <w:rPr>
          <w:sz w:val="20"/>
        </w:rPr>
        <w:t>place</w:t>
      </w:r>
      <w:r>
        <w:rPr>
          <w:spacing w:val="-5"/>
          <w:sz w:val="20"/>
        </w:rPr>
        <w:t> </w:t>
      </w:r>
      <w:r>
        <w:rPr>
          <w:sz w:val="20"/>
        </w:rPr>
        <w:t>30</w:t>
      </w:r>
      <w:r>
        <w:rPr>
          <w:spacing w:val="-2"/>
          <w:sz w:val="20"/>
        </w:rPr>
        <w:t> </w:t>
      </w:r>
      <w:r>
        <w:rPr>
          <w:sz w:val="20"/>
        </w:rPr>
        <w:t>minutes</w:t>
      </w:r>
      <w:r>
        <w:rPr>
          <w:spacing w:val="-2"/>
          <w:sz w:val="20"/>
        </w:rPr>
        <w:t> </w:t>
      </w:r>
      <w:r>
        <w:rPr>
          <w:sz w:val="20"/>
        </w:rPr>
        <w:t>after</w:t>
      </w:r>
      <w:r>
        <w:rPr>
          <w:spacing w:val="-3"/>
          <w:sz w:val="20"/>
        </w:rPr>
        <w:t> </w:t>
      </w:r>
      <w:r>
        <w:rPr>
          <w:sz w:val="20"/>
        </w:rPr>
        <w:t>the</w:t>
      </w:r>
      <w:r>
        <w:rPr>
          <w:spacing w:val="-2"/>
          <w:sz w:val="20"/>
        </w:rPr>
        <w:t> </w:t>
      </w:r>
      <w:r>
        <w:rPr>
          <w:sz w:val="20"/>
        </w:rPr>
        <w:t>school</w:t>
      </w:r>
      <w:r>
        <w:rPr>
          <w:spacing w:val="-4"/>
          <w:sz w:val="20"/>
        </w:rPr>
        <w:t> </w:t>
      </w:r>
      <w:r>
        <w:rPr>
          <w:sz w:val="20"/>
        </w:rPr>
        <w:t>day</w:t>
      </w:r>
      <w:r>
        <w:rPr>
          <w:spacing w:val="-2"/>
          <w:sz w:val="20"/>
        </w:rPr>
        <w:t> </w:t>
      </w:r>
      <w:r>
        <w:rPr>
          <w:sz w:val="20"/>
        </w:rPr>
        <w:t>such</w:t>
      </w:r>
      <w:r>
        <w:rPr>
          <w:spacing w:val="-4"/>
          <w:sz w:val="20"/>
        </w:rPr>
        <w:t> </w:t>
      </w:r>
      <w:r>
        <w:rPr>
          <w:sz w:val="20"/>
        </w:rPr>
        <w:t>as</w:t>
      </w:r>
      <w:r>
        <w:rPr>
          <w:spacing w:val="-4"/>
          <w:sz w:val="20"/>
        </w:rPr>
        <w:t> </w:t>
      </w:r>
      <w:r>
        <w:rPr>
          <w:sz w:val="20"/>
        </w:rPr>
        <w:t>sporting</w:t>
      </w:r>
      <w:r>
        <w:rPr>
          <w:spacing w:val="-2"/>
          <w:sz w:val="20"/>
        </w:rPr>
        <w:t> events</w:t>
      </w:r>
    </w:p>
    <w:p>
      <w:pPr>
        <w:pStyle w:val="ListParagraph"/>
        <w:numPr>
          <w:ilvl w:val="1"/>
          <w:numId w:val="1"/>
        </w:numPr>
        <w:tabs>
          <w:tab w:pos="1900" w:val="left" w:leader="none"/>
        </w:tabs>
        <w:spacing w:line="232" w:lineRule="auto" w:before="0" w:after="0"/>
        <w:ind w:left="1900" w:right="329" w:hanging="360"/>
        <w:jc w:val="left"/>
        <w:rPr>
          <w:sz w:val="20"/>
        </w:rPr>
      </w:pPr>
      <w:r>
        <w:rPr>
          <w:sz w:val="20"/>
        </w:rPr>
        <w:t>Marketing</w:t>
      </w:r>
      <w:r>
        <w:rPr>
          <w:spacing w:val="-4"/>
          <w:sz w:val="20"/>
        </w:rPr>
        <w:t> </w:t>
      </w:r>
      <w:r>
        <w:rPr>
          <w:sz w:val="20"/>
        </w:rPr>
        <w:t>of</w:t>
      </w:r>
      <w:r>
        <w:rPr>
          <w:spacing w:val="-5"/>
          <w:sz w:val="20"/>
        </w:rPr>
        <w:t> </w:t>
      </w:r>
      <w:r>
        <w:rPr>
          <w:sz w:val="20"/>
        </w:rPr>
        <w:t>an</w:t>
      </w:r>
      <w:r>
        <w:rPr>
          <w:spacing w:val="-3"/>
          <w:sz w:val="20"/>
        </w:rPr>
        <w:t> </w:t>
      </w:r>
      <w:r>
        <w:rPr>
          <w:sz w:val="20"/>
        </w:rPr>
        <w:t>exempt</w:t>
      </w:r>
      <w:r>
        <w:rPr>
          <w:spacing w:val="-4"/>
          <w:sz w:val="20"/>
        </w:rPr>
        <w:t> </w:t>
      </w:r>
      <w:r>
        <w:rPr>
          <w:sz w:val="20"/>
        </w:rPr>
        <w:t>fundraiser</w:t>
      </w:r>
      <w:r>
        <w:rPr>
          <w:spacing w:val="-3"/>
          <w:sz w:val="20"/>
        </w:rPr>
        <w:t> </w:t>
      </w:r>
      <w:r>
        <w:rPr>
          <w:sz w:val="20"/>
        </w:rPr>
        <w:t>that</w:t>
      </w:r>
      <w:r>
        <w:rPr>
          <w:spacing w:val="-4"/>
          <w:sz w:val="20"/>
        </w:rPr>
        <w:t> </w:t>
      </w:r>
      <w:r>
        <w:rPr>
          <w:sz w:val="20"/>
        </w:rPr>
        <w:t>has</w:t>
      </w:r>
      <w:r>
        <w:rPr>
          <w:spacing w:val="-3"/>
          <w:sz w:val="20"/>
        </w:rPr>
        <w:t> </w:t>
      </w:r>
      <w:r>
        <w:rPr>
          <w:sz w:val="20"/>
        </w:rPr>
        <w:t>been</w:t>
      </w:r>
      <w:r>
        <w:rPr>
          <w:spacing w:val="-3"/>
          <w:sz w:val="20"/>
        </w:rPr>
        <w:t> </w:t>
      </w:r>
      <w:r>
        <w:rPr>
          <w:sz w:val="20"/>
        </w:rPr>
        <w:t>approved</w:t>
      </w:r>
      <w:r>
        <w:rPr>
          <w:spacing w:val="-4"/>
          <w:sz w:val="20"/>
        </w:rPr>
        <w:t> </w:t>
      </w:r>
      <w:r>
        <w:rPr>
          <w:sz w:val="20"/>
        </w:rPr>
        <w:t>by</w:t>
      </w:r>
      <w:r>
        <w:rPr>
          <w:spacing w:val="-3"/>
          <w:sz w:val="20"/>
        </w:rPr>
        <w:t> </w:t>
      </w:r>
      <w:r>
        <w:rPr>
          <w:sz w:val="20"/>
        </w:rPr>
        <w:t>the</w:t>
      </w:r>
      <w:r>
        <w:rPr>
          <w:spacing w:val="-3"/>
          <w:sz w:val="20"/>
        </w:rPr>
        <w:t> </w:t>
      </w:r>
      <w:r>
        <w:rPr>
          <w:sz w:val="20"/>
        </w:rPr>
        <w:t>schools</w:t>
      </w:r>
      <w:r>
        <w:rPr>
          <w:spacing w:val="-3"/>
          <w:sz w:val="20"/>
        </w:rPr>
        <w:t> </w:t>
      </w:r>
      <w:r>
        <w:rPr>
          <w:sz w:val="20"/>
        </w:rPr>
        <w:t>Nutrition </w:t>
      </w:r>
      <w:r>
        <w:rPr>
          <w:spacing w:val="-2"/>
          <w:sz w:val="20"/>
        </w:rPr>
        <w:t>Team.</w:t>
      </w:r>
    </w:p>
    <w:p>
      <w:pPr>
        <w:pStyle w:val="ListParagraph"/>
        <w:numPr>
          <w:ilvl w:val="1"/>
          <w:numId w:val="1"/>
        </w:numPr>
        <w:tabs>
          <w:tab w:pos="1900" w:val="left" w:leader="none"/>
        </w:tabs>
        <w:spacing w:line="235" w:lineRule="auto" w:before="2" w:after="0"/>
        <w:ind w:left="1900" w:right="154" w:hanging="360"/>
        <w:jc w:val="left"/>
        <w:rPr>
          <w:sz w:val="20"/>
        </w:rPr>
      </w:pPr>
      <w:r>
        <w:rPr>
          <w:sz w:val="20"/>
        </w:rPr>
        <w:t>Marketing</w:t>
      </w:r>
      <w:r>
        <w:rPr>
          <w:spacing w:val="-4"/>
          <w:sz w:val="20"/>
        </w:rPr>
        <w:t> </w:t>
      </w:r>
      <w:r>
        <w:rPr>
          <w:sz w:val="20"/>
        </w:rPr>
        <w:t>of</w:t>
      </w:r>
      <w:r>
        <w:rPr>
          <w:spacing w:val="-4"/>
          <w:sz w:val="20"/>
        </w:rPr>
        <w:t> </w:t>
      </w:r>
      <w:r>
        <w:rPr>
          <w:sz w:val="20"/>
        </w:rPr>
        <w:t>food</w:t>
      </w:r>
      <w:r>
        <w:rPr>
          <w:spacing w:val="-3"/>
          <w:sz w:val="20"/>
        </w:rPr>
        <w:t> </w:t>
      </w:r>
      <w:r>
        <w:rPr>
          <w:sz w:val="20"/>
        </w:rPr>
        <w:t>fundraisers</w:t>
      </w:r>
      <w:r>
        <w:rPr>
          <w:spacing w:val="-5"/>
          <w:sz w:val="20"/>
        </w:rPr>
        <w:t> </w:t>
      </w:r>
      <w:r>
        <w:rPr>
          <w:sz w:val="20"/>
        </w:rPr>
        <w:t>where</w:t>
      </w:r>
      <w:r>
        <w:rPr>
          <w:spacing w:val="-3"/>
          <w:sz w:val="20"/>
        </w:rPr>
        <w:t> </w:t>
      </w:r>
      <w:r>
        <w:rPr>
          <w:sz w:val="20"/>
        </w:rPr>
        <w:t>the</w:t>
      </w:r>
      <w:r>
        <w:rPr>
          <w:spacing w:val="-5"/>
          <w:sz w:val="20"/>
        </w:rPr>
        <w:t> </w:t>
      </w:r>
      <w:r>
        <w:rPr>
          <w:sz w:val="20"/>
        </w:rPr>
        <w:t>product</w:t>
      </w:r>
      <w:r>
        <w:rPr>
          <w:spacing w:val="-4"/>
          <w:sz w:val="20"/>
        </w:rPr>
        <w:t> </w:t>
      </w:r>
      <w:r>
        <w:rPr>
          <w:sz w:val="20"/>
        </w:rPr>
        <w:t>will</w:t>
      </w:r>
      <w:r>
        <w:rPr>
          <w:spacing w:val="-3"/>
          <w:sz w:val="20"/>
        </w:rPr>
        <w:t> </w:t>
      </w:r>
      <w:r>
        <w:rPr>
          <w:sz w:val="20"/>
        </w:rPr>
        <w:t>be</w:t>
      </w:r>
      <w:r>
        <w:rPr>
          <w:spacing w:val="-3"/>
          <w:sz w:val="20"/>
        </w:rPr>
        <w:t> </w:t>
      </w:r>
      <w:r>
        <w:rPr>
          <w:sz w:val="20"/>
        </w:rPr>
        <w:t>consumed</w:t>
      </w:r>
      <w:r>
        <w:rPr>
          <w:spacing w:val="-5"/>
          <w:sz w:val="20"/>
        </w:rPr>
        <w:t> </w:t>
      </w:r>
      <w:r>
        <w:rPr>
          <w:sz w:val="20"/>
        </w:rPr>
        <w:t>outside</w:t>
      </w:r>
      <w:r>
        <w:rPr>
          <w:spacing w:val="-3"/>
          <w:sz w:val="20"/>
        </w:rPr>
        <w:t> </w:t>
      </w:r>
      <w:r>
        <w:rPr>
          <w:sz w:val="20"/>
        </w:rPr>
        <w:t>the</w:t>
      </w:r>
      <w:r>
        <w:rPr>
          <w:spacing w:val="-3"/>
          <w:sz w:val="20"/>
        </w:rPr>
        <w:t> </w:t>
      </w:r>
      <w:r>
        <w:rPr>
          <w:sz w:val="20"/>
        </w:rPr>
        <w:t>school day, for example butter braids, cookie dough.</w:t>
      </w:r>
    </w:p>
    <w:p>
      <w:pPr>
        <w:spacing w:after="0" w:line="235" w:lineRule="auto"/>
        <w:jc w:val="left"/>
        <w:rPr>
          <w:sz w:val="20"/>
        </w:rPr>
        <w:sectPr>
          <w:type w:val="continuous"/>
          <w:pgSz w:w="12240" w:h="15840"/>
          <w:pgMar w:top="1420" w:bottom="280" w:left="1340" w:right="1340"/>
        </w:sectPr>
      </w:pPr>
    </w:p>
    <w:p>
      <w:pPr>
        <w:pStyle w:val="ListParagraph"/>
        <w:numPr>
          <w:ilvl w:val="1"/>
          <w:numId w:val="1"/>
        </w:numPr>
        <w:tabs>
          <w:tab w:pos="1900" w:val="left" w:leader="none"/>
        </w:tabs>
        <w:spacing w:line="228" w:lineRule="exact" w:before="76" w:after="0"/>
        <w:ind w:left="1900" w:right="0" w:hanging="360"/>
        <w:jc w:val="left"/>
        <w:rPr>
          <w:sz w:val="20"/>
        </w:rPr>
      </w:pPr>
      <w:r>
        <w:rPr>
          <w:sz w:val="20"/>
        </w:rPr>
        <w:t>Brand</w:t>
      </w:r>
      <w:r>
        <w:rPr>
          <w:spacing w:val="-3"/>
          <w:sz w:val="20"/>
        </w:rPr>
        <w:t> </w:t>
      </w:r>
      <w:r>
        <w:rPr>
          <w:sz w:val="20"/>
        </w:rPr>
        <w:t>name</w:t>
      </w:r>
      <w:r>
        <w:rPr>
          <w:spacing w:val="-5"/>
          <w:sz w:val="20"/>
        </w:rPr>
        <w:t> </w:t>
      </w:r>
      <w:r>
        <w:rPr>
          <w:sz w:val="20"/>
        </w:rPr>
        <w:t>only</w:t>
      </w:r>
      <w:r>
        <w:rPr>
          <w:spacing w:val="-2"/>
          <w:sz w:val="20"/>
        </w:rPr>
        <w:t> marketing.</w:t>
      </w:r>
    </w:p>
    <w:p>
      <w:pPr>
        <w:pStyle w:val="ListParagraph"/>
        <w:numPr>
          <w:ilvl w:val="1"/>
          <w:numId w:val="1"/>
        </w:numPr>
        <w:tabs>
          <w:tab w:pos="1900" w:val="left" w:leader="none"/>
        </w:tabs>
        <w:spacing w:line="235" w:lineRule="auto" w:before="0" w:after="0"/>
        <w:ind w:left="1900" w:right="218" w:hanging="360"/>
        <w:jc w:val="left"/>
        <w:rPr>
          <w:sz w:val="20"/>
        </w:rPr>
      </w:pPr>
      <w:r>
        <w:rPr>
          <w:sz w:val="20"/>
        </w:rPr>
        <w:t>Displays</w:t>
      </w:r>
      <w:r>
        <w:rPr>
          <w:spacing w:val="-3"/>
          <w:sz w:val="20"/>
        </w:rPr>
        <w:t> </w:t>
      </w:r>
      <w:r>
        <w:rPr>
          <w:sz w:val="20"/>
        </w:rPr>
        <w:t>of</w:t>
      </w:r>
      <w:r>
        <w:rPr>
          <w:spacing w:val="-4"/>
          <w:sz w:val="20"/>
        </w:rPr>
        <w:t> </w:t>
      </w:r>
      <w:r>
        <w:rPr>
          <w:sz w:val="20"/>
        </w:rPr>
        <w:t>art</w:t>
      </w:r>
      <w:r>
        <w:rPr>
          <w:spacing w:val="-4"/>
          <w:sz w:val="20"/>
        </w:rPr>
        <w:t> </w:t>
      </w:r>
      <w:r>
        <w:rPr>
          <w:sz w:val="20"/>
        </w:rPr>
        <w:t>and</w:t>
      </w:r>
      <w:r>
        <w:rPr>
          <w:spacing w:val="-3"/>
          <w:sz w:val="20"/>
        </w:rPr>
        <w:t> </w:t>
      </w:r>
      <w:r>
        <w:rPr>
          <w:sz w:val="20"/>
        </w:rPr>
        <w:t>health</w:t>
      </w:r>
      <w:r>
        <w:rPr>
          <w:spacing w:val="-4"/>
          <w:sz w:val="20"/>
        </w:rPr>
        <w:t> </w:t>
      </w:r>
      <w:r>
        <w:rPr>
          <w:sz w:val="20"/>
        </w:rPr>
        <w:t>education</w:t>
      </w:r>
      <w:r>
        <w:rPr>
          <w:spacing w:val="-3"/>
          <w:sz w:val="20"/>
        </w:rPr>
        <w:t> </w:t>
      </w:r>
      <w:r>
        <w:rPr>
          <w:sz w:val="20"/>
        </w:rPr>
        <w:t>information,</w:t>
      </w:r>
      <w:r>
        <w:rPr>
          <w:spacing w:val="-4"/>
          <w:sz w:val="20"/>
        </w:rPr>
        <w:t> </w:t>
      </w:r>
      <w:r>
        <w:rPr>
          <w:sz w:val="20"/>
        </w:rPr>
        <w:t>including</w:t>
      </w:r>
      <w:r>
        <w:rPr>
          <w:spacing w:val="-3"/>
          <w:sz w:val="20"/>
        </w:rPr>
        <w:t> </w:t>
      </w:r>
      <w:r>
        <w:rPr>
          <w:sz w:val="20"/>
        </w:rPr>
        <w:t>nutrition</w:t>
      </w:r>
      <w:r>
        <w:rPr>
          <w:spacing w:val="-4"/>
          <w:sz w:val="20"/>
        </w:rPr>
        <w:t> </w:t>
      </w:r>
      <w:r>
        <w:rPr>
          <w:sz w:val="20"/>
        </w:rPr>
        <w:t>promotion,</w:t>
      </w:r>
      <w:r>
        <w:rPr>
          <w:spacing w:val="-4"/>
          <w:sz w:val="20"/>
        </w:rPr>
        <w:t> </w:t>
      </w:r>
      <w:r>
        <w:rPr>
          <w:sz w:val="20"/>
        </w:rPr>
        <w:t>in</w:t>
      </w:r>
      <w:r>
        <w:rPr>
          <w:spacing w:val="-3"/>
          <w:sz w:val="20"/>
        </w:rPr>
        <w:t> </w:t>
      </w:r>
      <w:r>
        <w:rPr>
          <w:sz w:val="20"/>
        </w:rPr>
        <w:t>the school setting are encouraged.</w:t>
      </w:r>
    </w:p>
    <w:p>
      <w:pPr>
        <w:pStyle w:val="ListParagraph"/>
        <w:numPr>
          <w:ilvl w:val="0"/>
          <w:numId w:val="1"/>
        </w:numPr>
        <w:tabs>
          <w:tab w:pos="820" w:val="left" w:leader="none"/>
        </w:tabs>
        <w:spacing w:line="235" w:lineRule="auto" w:before="0" w:after="0"/>
        <w:ind w:left="820" w:right="110" w:hanging="361"/>
        <w:jc w:val="left"/>
        <w:rPr>
          <w:sz w:val="20"/>
        </w:rPr>
      </w:pPr>
      <w:r>
        <w:rPr>
          <w:sz w:val="20"/>
        </w:rPr>
        <w:t>Schools are encouraged to provide access to healthful food choices outside of Child Nutrition Program operation on the school campus in accordance with the most current Dietary Guidelines for Americans. Schools should consider alternative options for students with food allergies. Schools shall ensure that students will be provided with a minimum of 10 minutes of seated time to eat breakfast and 15 minutes of seated time to eat lunch in settings that comply with local public health and safety regulations or as prescribed by state requirements. Schools must not deny meals as a disciplinary action. Staff are encouraged to use non-food items as rewards as a first choice to encourage positive behavior. When offered, incentives, rewards and celebrations that include food should include healthy varieties, with an emphasis on fruits, vegetables, low-fat dairy and whole grains. School Cafeteria’s must ensure that all students, regardless of socioeconomic status (Free, Reduced, or Paid status), cultural identification, and special dietary needs are treated equally. Schools will protect the privacy of all students Free, Reduced, or Paid status.</w:t>
      </w:r>
      <w:r>
        <w:rPr>
          <w:spacing w:val="-2"/>
          <w:sz w:val="20"/>
        </w:rPr>
        <w:t> </w:t>
      </w:r>
      <w:r>
        <w:rPr>
          <w:sz w:val="20"/>
        </w:rPr>
        <w:t>Schools</w:t>
      </w:r>
      <w:r>
        <w:rPr>
          <w:spacing w:val="-2"/>
          <w:sz w:val="20"/>
        </w:rPr>
        <w:t> </w:t>
      </w:r>
      <w:r>
        <w:rPr>
          <w:sz w:val="20"/>
        </w:rPr>
        <w:t>will</w:t>
      </w:r>
      <w:r>
        <w:rPr>
          <w:spacing w:val="-2"/>
          <w:sz w:val="20"/>
        </w:rPr>
        <w:t> </w:t>
      </w:r>
      <w:r>
        <w:rPr>
          <w:sz w:val="20"/>
        </w:rPr>
        <w:t>ensure</w:t>
      </w:r>
      <w:r>
        <w:rPr>
          <w:spacing w:val="-4"/>
          <w:sz w:val="20"/>
        </w:rPr>
        <w:t> </w:t>
      </w:r>
      <w:r>
        <w:rPr>
          <w:sz w:val="20"/>
        </w:rPr>
        <w:t>that</w:t>
      </w:r>
      <w:r>
        <w:rPr>
          <w:spacing w:val="-3"/>
          <w:sz w:val="20"/>
        </w:rPr>
        <w:t> </w:t>
      </w:r>
      <w:r>
        <w:rPr>
          <w:sz w:val="20"/>
        </w:rPr>
        <w:t>free</w:t>
      </w:r>
      <w:r>
        <w:rPr>
          <w:spacing w:val="-2"/>
          <w:sz w:val="20"/>
        </w:rPr>
        <w:t> </w:t>
      </w:r>
      <w:r>
        <w:rPr>
          <w:sz w:val="20"/>
        </w:rPr>
        <w:t>drinking</w:t>
      </w:r>
      <w:r>
        <w:rPr>
          <w:spacing w:val="-2"/>
          <w:sz w:val="20"/>
        </w:rPr>
        <w:t> </w:t>
      </w:r>
      <w:r>
        <w:rPr>
          <w:sz w:val="20"/>
        </w:rPr>
        <w:t>water</w:t>
      </w:r>
      <w:r>
        <w:rPr>
          <w:spacing w:val="-2"/>
          <w:sz w:val="20"/>
        </w:rPr>
        <w:t> </w:t>
      </w:r>
      <w:r>
        <w:rPr>
          <w:sz w:val="20"/>
        </w:rPr>
        <w:t>(plain</w:t>
      </w:r>
      <w:r>
        <w:rPr>
          <w:spacing w:val="-2"/>
          <w:sz w:val="20"/>
        </w:rPr>
        <w:t> </w:t>
      </w:r>
      <w:r>
        <w:rPr>
          <w:sz w:val="20"/>
        </w:rPr>
        <w:t>and</w:t>
      </w:r>
      <w:r>
        <w:rPr>
          <w:spacing w:val="-2"/>
          <w:sz w:val="20"/>
        </w:rPr>
        <w:t> </w:t>
      </w:r>
      <w:r>
        <w:rPr>
          <w:sz w:val="20"/>
        </w:rPr>
        <w:t>quality</w:t>
      </w:r>
      <w:r>
        <w:rPr>
          <w:spacing w:val="-4"/>
          <w:sz w:val="20"/>
        </w:rPr>
        <w:t> </w:t>
      </w:r>
      <w:r>
        <w:rPr>
          <w:sz w:val="20"/>
        </w:rPr>
        <w:t>water)</w:t>
      </w:r>
      <w:r>
        <w:rPr>
          <w:spacing w:val="-2"/>
          <w:sz w:val="20"/>
        </w:rPr>
        <w:t> </w:t>
      </w:r>
      <w:r>
        <w:rPr>
          <w:sz w:val="20"/>
        </w:rPr>
        <w:t>will</w:t>
      </w:r>
      <w:r>
        <w:rPr>
          <w:spacing w:val="-2"/>
          <w:sz w:val="20"/>
        </w:rPr>
        <w:t> </w:t>
      </w:r>
      <w:r>
        <w:rPr>
          <w:sz w:val="20"/>
        </w:rPr>
        <w:t>be</w:t>
      </w:r>
      <w:r>
        <w:rPr>
          <w:spacing w:val="-4"/>
          <w:sz w:val="20"/>
        </w:rPr>
        <w:t> </w:t>
      </w:r>
      <w:r>
        <w:rPr>
          <w:sz w:val="20"/>
        </w:rPr>
        <w:t>available</w:t>
      </w:r>
      <w:r>
        <w:rPr>
          <w:spacing w:val="-2"/>
          <w:sz w:val="20"/>
        </w:rPr>
        <w:t> </w:t>
      </w:r>
      <w:r>
        <w:rPr>
          <w:sz w:val="20"/>
        </w:rPr>
        <w:t>in</w:t>
      </w:r>
      <w:r>
        <w:rPr>
          <w:spacing w:val="-3"/>
          <w:sz w:val="20"/>
        </w:rPr>
        <w:t> </w:t>
      </w:r>
      <w:r>
        <w:rPr>
          <w:sz w:val="20"/>
        </w:rPr>
        <w:t>the cafeteria for all students. If a water fountain is in the cafeteria, cups will be provided free of </w:t>
      </w:r>
      <w:r>
        <w:rPr>
          <w:spacing w:val="-2"/>
          <w:sz w:val="20"/>
        </w:rPr>
        <w:t>charge.</w:t>
      </w:r>
    </w:p>
    <w:p>
      <w:pPr>
        <w:pStyle w:val="ListParagraph"/>
        <w:numPr>
          <w:ilvl w:val="0"/>
          <w:numId w:val="1"/>
        </w:numPr>
        <w:tabs>
          <w:tab w:pos="820" w:val="left" w:leader="none"/>
        </w:tabs>
        <w:spacing w:line="232" w:lineRule="auto" w:before="0" w:after="0"/>
        <w:ind w:left="820" w:right="101" w:hanging="361"/>
        <w:jc w:val="left"/>
        <w:rPr>
          <w:sz w:val="20"/>
        </w:rPr>
      </w:pPr>
      <w:r>
        <w:rPr>
          <w:sz w:val="20"/>
        </w:rPr>
        <w:t>All</w:t>
      </w:r>
      <w:r>
        <w:rPr>
          <w:spacing w:val="-4"/>
          <w:sz w:val="20"/>
        </w:rPr>
        <w:t> </w:t>
      </w:r>
      <w:r>
        <w:rPr>
          <w:sz w:val="20"/>
        </w:rPr>
        <w:t>school</w:t>
      </w:r>
      <w:r>
        <w:rPr>
          <w:spacing w:val="-3"/>
          <w:sz w:val="20"/>
        </w:rPr>
        <w:t> </w:t>
      </w:r>
      <w:r>
        <w:rPr>
          <w:sz w:val="20"/>
        </w:rPr>
        <w:t>nutrition</w:t>
      </w:r>
      <w:r>
        <w:rPr>
          <w:spacing w:val="-3"/>
          <w:sz w:val="20"/>
        </w:rPr>
        <w:t> </w:t>
      </w:r>
      <w:r>
        <w:rPr>
          <w:sz w:val="20"/>
        </w:rPr>
        <w:t>program</w:t>
      </w:r>
      <w:r>
        <w:rPr>
          <w:spacing w:val="-4"/>
          <w:sz w:val="20"/>
        </w:rPr>
        <w:t> </w:t>
      </w:r>
      <w:r>
        <w:rPr>
          <w:sz w:val="20"/>
        </w:rPr>
        <w:t>directors,</w:t>
      </w:r>
      <w:r>
        <w:rPr>
          <w:spacing w:val="-3"/>
          <w:sz w:val="20"/>
        </w:rPr>
        <w:t> </w:t>
      </w:r>
      <w:r>
        <w:rPr>
          <w:sz w:val="20"/>
        </w:rPr>
        <w:t>managers</w:t>
      </w:r>
      <w:r>
        <w:rPr>
          <w:spacing w:val="-3"/>
          <w:sz w:val="20"/>
        </w:rPr>
        <w:t> </w:t>
      </w:r>
      <w:r>
        <w:rPr>
          <w:sz w:val="20"/>
        </w:rPr>
        <w:t>and</w:t>
      </w:r>
      <w:r>
        <w:rPr>
          <w:spacing w:val="-3"/>
          <w:sz w:val="20"/>
        </w:rPr>
        <w:t> </w:t>
      </w:r>
      <w:r>
        <w:rPr>
          <w:sz w:val="20"/>
        </w:rPr>
        <w:t>staff</w:t>
      </w:r>
      <w:r>
        <w:rPr>
          <w:spacing w:val="-4"/>
          <w:sz w:val="20"/>
        </w:rPr>
        <w:t> </w:t>
      </w:r>
      <w:r>
        <w:rPr>
          <w:sz w:val="20"/>
        </w:rPr>
        <w:t>will</w:t>
      </w:r>
      <w:r>
        <w:rPr>
          <w:spacing w:val="-4"/>
          <w:sz w:val="20"/>
        </w:rPr>
        <w:t> </w:t>
      </w:r>
      <w:r>
        <w:rPr>
          <w:sz w:val="20"/>
        </w:rPr>
        <w:t>meet</w:t>
      </w:r>
      <w:r>
        <w:rPr>
          <w:spacing w:val="-4"/>
          <w:sz w:val="20"/>
        </w:rPr>
        <w:t> </w:t>
      </w:r>
      <w:r>
        <w:rPr>
          <w:sz w:val="20"/>
        </w:rPr>
        <w:t>USDA</w:t>
      </w:r>
      <w:r>
        <w:rPr>
          <w:spacing w:val="-3"/>
          <w:sz w:val="20"/>
        </w:rPr>
        <w:t> </w:t>
      </w:r>
      <w:r>
        <w:rPr>
          <w:sz w:val="20"/>
        </w:rPr>
        <w:t>Professional</w:t>
      </w:r>
      <w:r>
        <w:rPr>
          <w:spacing w:val="-3"/>
          <w:sz w:val="20"/>
        </w:rPr>
        <w:t> </w:t>
      </w:r>
      <w:r>
        <w:rPr>
          <w:sz w:val="20"/>
        </w:rPr>
        <w:t>Standards for Child Nutrition Professionals hiring and annual continuing education/training requirements.</w:t>
      </w:r>
    </w:p>
    <w:p>
      <w:pPr>
        <w:pStyle w:val="ListParagraph"/>
        <w:numPr>
          <w:ilvl w:val="0"/>
          <w:numId w:val="1"/>
        </w:numPr>
        <w:tabs>
          <w:tab w:pos="820" w:val="left" w:leader="none"/>
        </w:tabs>
        <w:spacing w:line="235" w:lineRule="auto" w:before="0" w:after="0"/>
        <w:ind w:left="820" w:right="378" w:hanging="361"/>
        <w:jc w:val="left"/>
        <w:rPr>
          <w:sz w:val="20"/>
        </w:rPr>
      </w:pPr>
      <w:r>
        <w:rPr>
          <w:sz w:val="20"/>
        </w:rPr>
        <w:t>Faculty</w:t>
      </w:r>
      <w:r>
        <w:rPr>
          <w:spacing w:val="-3"/>
          <w:sz w:val="20"/>
        </w:rPr>
        <w:t> </w:t>
      </w:r>
      <w:r>
        <w:rPr>
          <w:sz w:val="20"/>
        </w:rPr>
        <w:t>and</w:t>
      </w:r>
      <w:r>
        <w:rPr>
          <w:spacing w:val="-5"/>
          <w:sz w:val="20"/>
        </w:rPr>
        <w:t> </w:t>
      </w:r>
      <w:r>
        <w:rPr>
          <w:sz w:val="20"/>
        </w:rPr>
        <w:t>staff</w:t>
      </w:r>
      <w:r>
        <w:rPr>
          <w:spacing w:val="-4"/>
          <w:sz w:val="20"/>
        </w:rPr>
        <w:t> </w:t>
      </w:r>
      <w:r>
        <w:rPr>
          <w:sz w:val="20"/>
        </w:rPr>
        <w:t>are</w:t>
      </w:r>
      <w:r>
        <w:rPr>
          <w:spacing w:val="-3"/>
          <w:sz w:val="20"/>
        </w:rPr>
        <w:t> </w:t>
      </w:r>
      <w:r>
        <w:rPr>
          <w:sz w:val="20"/>
        </w:rPr>
        <w:t>encouraged</w:t>
      </w:r>
      <w:r>
        <w:rPr>
          <w:spacing w:val="-3"/>
          <w:sz w:val="20"/>
        </w:rPr>
        <w:t> </w:t>
      </w:r>
      <w:r>
        <w:rPr>
          <w:sz w:val="20"/>
        </w:rPr>
        <w:t>to</w:t>
      </w:r>
      <w:r>
        <w:rPr>
          <w:spacing w:val="-3"/>
          <w:sz w:val="20"/>
        </w:rPr>
        <w:t> </w:t>
      </w:r>
      <w:r>
        <w:rPr>
          <w:sz w:val="20"/>
        </w:rPr>
        <w:t>model</w:t>
      </w:r>
      <w:r>
        <w:rPr>
          <w:spacing w:val="-3"/>
          <w:sz w:val="20"/>
        </w:rPr>
        <w:t> </w:t>
      </w:r>
      <w:r>
        <w:rPr>
          <w:sz w:val="20"/>
        </w:rPr>
        <w:t>healthful</w:t>
      </w:r>
      <w:r>
        <w:rPr>
          <w:spacing w:val="-3"/>
          <w:sz w:val="20"/>
        </w:rPr>
        <w:t> </w:t>
      </w:r>
      <w:r>
        <w:rPr>
          <w:sz w:val="20"/>
        </w:rPr>
        <w:t>eating</w:t>
      </w:r>
      <w:r>
        <w:rPr>
          <w:spacing w:val="-3"/>
          <w:sz w:val="20"/>
        </w:rPr>
        <w:t> </w:t>
      </w:r>
      <w:r>
        <w:rPr>
          <w:sz w:val="20"/>
        </w:rPr>
        <w:t>behaviors</w:t>
      </w:r>
      <w:r>
        <w:rPr>
          <w:spacing w:val="-3"/>
          <w:sz w:val="20"/>
        </w:rPr>
        <w:t> </w:t>
      </w:r>
      <w:r>
        <w:rPr>
          <w:sz w:val="20"/>
        </w:rPr>
        <w:t>to</w:t>
      </w:r>
      <w:r>
        <w:rPr>
          <w:spacing w:val="-3"/>
          <w:sz w:val="20"/>
        </w:rPr>
        <w:t> </w:t>
      </w:r>
      <w:r>
        <w:rPr>
          <w:sz w:val="20"/>
        </w:rPr>
        <w:t>students.</w:t>
      </w:r>
      <w:r>
        <w:rPr>
          <w:spacing w:val="-5"/>
          <w:sz w:val="20"/>
        </w:rPr>
        <w:t> </w:t>
      </w:r>
      <w:r>
        <w:rPr>
          <w:sz w:val="20"/>
        </w:rPr>
        <w:t>Students</w:t>
      </w:r>
      <w:r>
        <w:rPr>
          <w:spacing w:val="-3"/>
          <w:sz w:val="20"/>
        </w:rPr>
        <w:t> </w:t>
      </w:r>
      <w:r>
        <w:rPr>
          <w:sz w:val="20"/>
        </w:rPr>
        <w:t>are less likely to adhere to nutrition policies if faculty and staff are consuming food and beverages that do not align with the school policy.</w:t>
      </w:r>
    </w:p>
    <w:p>
      <w:pPr>
        <w:pStyle w:val="BodyText"/>
        <w:ind w:left="0"/>
      </w:pPr>
    </w:p>
    <w:p>
      <w:pPr>
        <w:pStyle w:val="BodyText"/>
        <w:spacing w:before="94"/>
        <w:ind w:left="0"/>
      </w:pPr>
    </w:p>
    <w:p>
      <w:pPr>
        <w:pStyle w:val="Heading1"/>
      </w:pPr>
      <w:r>
        <w:rPr/>
        <w:t>Goal</w:t>
      </w:r>
      <w:r>
        <w:rPr>
          <w:spacing w:val="-6"/>
        </w:rPr>
        <w:t> </w:t>
      </w:r>
      <w:r>
        <w:rPr/>
        <w:t>3-</w:t>
      </w:r>
      <w:r>
        <w:rPr>
          <w:spacing w:val="-6"/>
        </w:rPr>
        <w:t> </w:t>
      </w:r>
      <w:r>
        <w:rPr/>
        <w:t>Physical</w:t>
      </w:r>
      <w:r>
        <w:rPr>
          <w:spacing w:val="-6"/>
        </w:rPr>
        <w:t> </w:t>
      </w:r>
      <w:r>
        <w:rPr>
          <w:spacing w:val="-2"/>
        </w:rPr>
        <w:t>Activity</w:t>
      </w:r>
    </w:p>
    <w:p>
      <w:pPr>
        <w:pStyle w:val="BodyText"/>
        <w:spacing w:line="228" w:lineRule="exact" w:before="180"/>
        <w:ind w:left="100"/>
      </w:pPr>
      <w:r>
        <w:rPr/>
        <w:t>Schools</w:t>
      </w:r>
      <w:r>
        <w:rPr>
          <w:spacing w:val="-6"/>
        </w:rPr>
        <w:t> </w:t>
      </w:r>
      <w:r>
        <w:rPr/>
        <w:t>will</w:t>
      </w:r>
      <w:r>
        <w:rPr>
          <w:spacing w:val="-3"/>
        </w:rPr>
        <w:t> </w:t>
      </w:r>
      <w:r>
        <w:rPr/>
        <w:t>provide</w:t>
      </w:r>
      <w:r>
        <w:rPr>
          <w:spacing w:val="-3"/>
        </w:rPr>
        <w:t> </w:t>
      </w:r>
      <w:r>
        <w:rPr/>
        <w:t>opportunities</w:t>
      </w:r>
      <w:r>
        <w:rPr>
          <w:spacing w:val="-4"/>
        </w:rPr>
        <w:t> </w:t>
      </w:r>
      <w:r>
        <w:rPr/>
        <w:t>for</w:t>
      </w:r>
      <w:r>
        <w:rPr>
          <w:spacing w:val="-5"/>
        </w:rPr>
        <w:t> </w:t>
      </w:r>
      <w:r>
        <w:rPr/>
        <w:t>students</w:t>
      </w:r>
      <w:r>
        <w:rPr>
          <w:spacing w:val="-3"/>
        </w:rPr>
        <w:t> </w:t>
      </w:r>
      <w:r>
        <w:rPr/>
        <w:t>to</w:t>
      </w:r>
      <w:r>
        <w:rPr>
          <w:spacing w:val="-3"/>
        </w:rPr>
        <w:t> </w:t>
      </w:r>
      <w:r>
        <w:rPr/>
        <w:t>engage</w:t>
      </w:r>
      <w:r>
        <w:rPr>
          <w:spacing w:val="-4"/>
        </w:rPr>
        <w:t> </w:t>
      </w:r>
      <w:r>
        <w:rPr/>
        <w:t>in</w:t>
      </w:r>
      <w:r>
        <w:rPr>
          <w:spacing w:val="-3"/>
        </w:rPr>
        <w:t> </w:t>
      </w:r>
      <w:r>
        <w:rPr/>
        <w:t>physical</w:t>
      </w:r>
      <w:r>
        <w:rPr>
          <w:spacing w:val="-5"/>
        </w:rPr>
        <w:t> </w:t>
      </w:r>
      <w:r>
        <w:rPr/>
        <w:t>activity</w:t>
      </w:r>
      <w:r>
        <w:rPr>
          <w:spacing w:val="-3"/>
        </w:rPr>
        <w:t> </w:t>
      </w:r>
      <w:r>
        <w:rPr/>
        <w:t>as</w:t>
      </w:r>
      <w:r>
        <w:rPr>
          <w:spacing w:val="-3"/>
        </w:rPr>
        <w:t> </w:t>
      </w:r>
      <w:r>
        <w:rPr/>
        <w:t>described</w:t>
      </w:r>
      <w:r>
        <w:rPr>
          <w:spacing w:val="-5"/>
        </w:rPr>
        <w:t> </w:t>
      </w:r>
      <w:r>
        <w:rPr/>
        <w:t>in</w:t>
      </w:r>
      <w:r>
        <w:rPr>
          <w:spacing w:val="50"/>
        </w:rPr>
        <w:t> </w:t>
      </w:r>
      <w:hyperlink r:id="rId6">
        <w:r>
          <w:rPr>
            <w:color w:val="0000FF"/>
            <w:u w:val="single" w:color="0000FF"/>
          </w:rPr>
          <w:t>CRS</w:t>
        </w:r>
        <w:r>
          <w:rPr>
            <w:color w:val="0000FF"/>
            <w:spacing w:val="-3"/>
            <w:u w:val="single" w:color="0000FF"/>
          </w:rPr>
          <w:t> </w:t>
        </w:r>
        <w:r>
          <w:rPr>
            <w:color w:val="0000FF"/>
            <w:u w:val="single" w:color="0000FF"/>
          </w:rPr>
          <w:t>22-</w:t>
        </w:r>
        <w:r>
          <w:rPr>
            <w:color w:val="0000FF"/>
            <w:spacing w:val="-5"/>
            <w:u w:val="single" w:color="0000FF"/>
          </w:rPr>
          <w:t>32-</w:t>
        </w:r>
      </w:hyperlink>
    </w:p>
    <w:p>
      <w:pPr>
        <w:pStyle w:val="BodyText"/>
        <w:spacing w:line="228" w:lineRule="exact"/>
        <w:ind w:left="100"/>
      </w:pPr>
      <w:hyperlink r:id="rId6">
        <w:r>
          <w:rPr>
            <w:color w:val="0000FF"/>
            <w:u w:val="single" w:color="0000FF"/>
          </w:rPr>
          <w:t>136.5</w:t>
        </w:r>
      </w:hyperlink>
      <w:r>
        <w:rPr>
          <w:color w:val="0000FF"/>
          <w:spacing w:val="-5"/>
          <w:u w:val="none"/>
        </w:rPr>
        <w:t> </w:t>
      </w:r>
      <w:r>
        <w:rPr>
          <w:u w:val="none"/>
        </w:rPr>
        <w:t>Goal</w:t>
      </w:r>
      <w:r>
        <w:rPr>
          <w:spacing w:val="-4"/>
          <w:u w:val="none"/>
        </w:rPr>
        <w:t> </w:t>
      </w:r>
      <w:r>
        <w:rPr>
          <w:u w:val="none"/>
        </w:rPr>
        <w:t>3</w:t>
      </w:r>
      <w:r>
        <w:rPr>
          <w:spacing w:val="-4"/>
          <w:u w:val="none"/>
        </w:rPr>
        <w:t> </w:t>
      </w:r>
      <w:r>
        <w:rPr>
          <w:u w:val="none"/>
        </w:rPr>
        <w:t>shall</w:t>
      </w:r>
      <w:r>
        <w:rPr>
          <w:spacing w:val="-4"/>
          <w:u w:val="none"/>
        </w:rPr>
        <w:t> </w:t>
      </w:r>
      <w:r>
        <w:rPr>
          <w:u w:val="none"/>
        </w:rPr>
        <w:t>be</w:t>
      </w:r>
      <w:r>
        <w:rPr>
          <w:spacing w:val="-3"/>
          <w:u w:val="none"/>
        </w:rPr>
        <w:t> </w:t>
      </w:r>
      <w:r>
        <w:rPr>
          <w:u w:val="none"/>
        </w:rPr>
        <w:t>accomplished</w:t>
      </w:r>
      <w:r>
        <w:rPr>
          <w:spacing w:val="-4"/>
          <w:u w:val="none"/>
        </w:rPr>
        <w:t> </w:t>
      </w:r>
      <w:r>
        <w:rPr>
          <w:u w:val="none"/>
        </w:rPr>
        <w:t>by</w:t>
      </w:r>
      <w:r>
        <w:rPr>
          <w:spacing w:val="-3"/>
          <w:u w:val="none"/>
        </w:rPr>
        <w:t> </w:t>
      </w:r>
      <w:r>
        <w:rPr>
          <w:u w:val="none"/>
        </w:rPr>
        <w:t>the</w:t>
      </w:r>
      <w:r>
        <w:rPr>
          <w:spacing w:val="-4"/>
          <w:u w:val="none"/>
        </w:rPr>
        <w:t> </w:t>
      </w:r>
      <w:r>
        <w:rPr>
          <w:u w:val="none"/>
        </w:rPr>
        <w:t>following</w:t>
      </w:r>
      <w:r>
        <w:rPr>
          <w:spacing w:val="-3"/>
          <w:u w:val="none"/>
        </w:rPr>
        <w:t> </w:t>
      </w:r>
      <w:r>
        <w:rPr>
          <w:spacing w:val="-2"/>
          <w:u w:val="none"/>
        </w:rPr>
        <w:t>objectives:</w:t>
      </w:r>
    </w:p>
    <w:p>
      <w:pPr>
        <w:pStyle w:val="ListParagraph"/>
        <w:numPr>
          <w:ilvl w:val="0"/>
          <w:numId w:val="2"/>
        </w:numPr>
        <w:tabs>
          <w:tab w:pos="820" w:val="left" w:leader="none"/>
        </w:tabs>
        <w:spacing w:line="240" w:lineRule="auto" w:before="165" w:after="0"/>
        <w:ind w:left="820" w:right="312" w:hanging="361"/>
        <w:jc w:val="left"/>
        <w:rPr>
          <w:sz w:val="20"/>
        </w:rPr>
      </w:pPr>
      <w:r>
        <w:rPr>
          <w:sz w:val="20"/>
        </w:rPr>
        <w:t>All</w:t>
      </w:r>
      <w:r>
        <w:rPr>
          <w:spacing w:val="-2"/>
          <w:sz w:val="20"/>
        </w:rPr>
        <w:t> </w:t>
      </w:r>
      <w:r>
        <w:rPr>
          <w:sz w:val="20"/>
        </w:rPr>
        <w:t>students</w:t>
      </w:r>
      <w:r>
        <w:rPr>
          <w:spacing w:val="-1"/>
          <w:sz w:val="20"/>
        </w:rPr>
        <w:t> </w:t>
      </w:r>
      <w:r>
        <w:rPr>
          <w:sz w:val="20"/>
        </w:rPr>
        <w:t>in</w:t>
      </w:r>
      <w:r>
        <w:rPr>
          <w:spacing w:val="-1"/>
          <w:sz w:val="20"/>
        </w:rPr>
        <w:t> </w:t>
      </w:r>
      <w:r>
        <w:rPr>
          <w:sz w:val="20"/>
        </w:rPr>
        <w:t>elementary</w:t>
      </w:r>
      <w:r>
        <w:rPr>
          <w:spacing w:val="-1"/>
          <w:sz w:val="20"/>
        </w:rPr>
        <w:t> </w:t>
      </w:r>
      <w:r>
        <w:rPr>
          <w:sz w:val="20"/>
        </w:rPr>
        <w:t>schools</w:t>
      </w:r>
      <w:r>
        <w:rPr>
          <w:spacing w:val="-1"/>
          <w:sz w:val="20"/>
        </w:rPr>
        <w:t> </w:t>
      </w:r>
      <w:r>
        <w:rPr>
          <w:sz w:val="20"/>
        </w:rPr>
        <w:t>will</w:t>
      </w:r>
      <w:r>
        <w:rPr>
          <w:spacing w:val="-1"/>
          <w:sz w:val="20"/>
        </w:rPr>
        <w:t> </w:t>
      </w:r>
      <w:r>
        <w:rPr>
          <w:sz w:val="20"/>
        </w:rPr>
        <w:t>have</w:t>
      </w:r>
      <w:r>
        <w:rPr>
          <w:spacing w:val="-1"/>
          <w:sz w:val="20"/>
        </w:rPr>
        <w:t> </w:t>
      </w:r>
      <w:r>
        <w:rPr>
          <w:sz w:val="20"/>
        </w:rPr>
        <w:t>the</w:t>
      </w:r>
      <w:r>
        <w:rPr>
          <w:spacing w:val="-1"/>
          <w:sz w:val="20"/>
        </w:rPr>
        <w:t> </w:t>
      </w:r>
      <w:r>
        <w:rPr>
          <w:sz w:val="20"/>
        </w:rPr>
        <w:t>opportunity,</w:t>
      </w:r>
      <w:r>
        <w:rPr>
          <w:spacing w:val="-1"/>
          <w:sz w:val="20"/>
        </w:rPr>
        <w:t> </w:t>
      </w:r>
      <w:r>
        <w:rPr>
          <w:sz w:val="20"/>
        </w:rPr>
        <w:t>support,</w:t>
      </w:r>
      <w:r>
        <w:rPr>
          <w:spacing w:val="-2"/>
          <w:sz w:val="20"/>
        </w:rPr>
        <w:t> </w:t>
      </w:r>
      <w:r>
        <w:rPr>
          <w:sz w:val="20"/>
        </w:rPr>
        <w:t>and</w:t>
      </w:r>
      <w:r>
        <w:rPr>
          <w:spacing w:val="-1"/>
          <w:sz w:val="20"/>
        </w:rPr>
        <w:t> </w:t>
      </w:r>
      <w:r>
        <w:rPr>
          <w:sz w:val="20"/>
        </w:rPr>
        <w:t>encouragement</w:t>
      </w:r>
      <w:r>
        <w:rPr>
          <w:spacing w:val="-2"/>
          <w:sz w:val="20"/>
        </w:rPr>
        <w:t> </w:t>
      </w:r>
      <w:r>
        <w:rPr>
          <w:sz w:val="20"/>
        </w:rPr>
        <w:t>to</w:t>
      </w:r>
      <w:r>
        <w:rPr>
          <w:spacing w:val="-2"/>
          <w:sz w:val="20"/>
        </w:rPr>
        <w:t> </w:t>
      </w:r>
      <w:r>
        <w:rPr>
          <w:sz w:val="20"/>
        </w:rPr>
        <w:t>be physically active during the school day. Examples may include, but are not limited to, recess periods, physical education classes, and the integration of physical activity into the academic curriculum.</w:t>
      </w:r>
      <w:r>
        <w:rPr>
          <w:spacing w:val="-4"/>
          <w:sz w:val="20"/>
        </w:rPr>
        <w:t> </w:t>
      </w:r>
      <w:r>
        <w:rPr>
          <w:sz w:val="20"/>
        </w:rPr>
        <w:t>Physical</w:t>
      </w:r>
      <w:r>
        <w:rPr>
          <w:spacing w:val="-4"/>
          <w:sz w:val="20"/>
        </w:rPr>
        <w:t> </w:t>
      </w:r>
      <w:r>
        <w:rPr>
          <w:sz w:val="20"/>
        </w:rPr>
        <w:t>activity</w:t>
      </w:r>
      <w:r>
        <w:rPr>
          <w:spacing w:val="-3"/>
          <w:sz w:val="20"/>
        </w:rPr>
        <w:t> </w:t>
      </w:r>
      <w:r>
        <w:rPr>
          <w:sz w:val="20"/>
        </w:rPr>
        <w:t>shall</w:t>
      </w:r>
      <w:r>
        <w:rPr>
          <w:spacing w:val="-3"/>
          <w:sz w:val="20"/>
        </w:rPr>
        <w:t> </w:t>
      </w:r>
      <w:r>
        <w:rPr>
          <w:sz w:val="20"/>
        </w:rPr>
        <w:t>be</w:t>
      </w:r>
      <w:r>
        <w:rPr>
          <w:spacing w:val="-4"/>
          <w:sz w:val="20"/>
        </w:rPr>
        <w:t> </w:t>
      </w:r>
      <w:r>
        <w:rPr>
          <w:sz w:val="20"/>
        </w:rPr>
        <w:t>age</w:t>
      </w:r>
      <w:r>
        <w:rPr>
          <w:spacing w:val="-3"/>
          <w:sz w:val="20"/>
        </w:rPr>
        <w:t> </w:t>
      </w:r>
      <w:r>
        <w:rPr>
          <w:sz w:val="20"/>
        </w:rPr>
        <w:t>appropriate,</w:t>
      </w:r>
      <w:r>
        <w:rPr>
          <w:spacing w:val="-4"/>
          <w:sz w:val="20"/>
        </w:rPr>
        <w:t> </w:t>
      </w:r>
      <w:r>
        <w:rPr>
          <w:sz w:val="20"/>
        </w:rPr>
        <w:t>and</w:t>
      </w:r>
      <w:r>
        <w:rPr>
          <w:spacing w:val="-3"/>
          <w:sz w:val="20"/>
        </w:rPr>
        <w:t> </w:t>
      </w:r>
      <w:r>
        <w:rPr>
          <w:sz w:val="20"/>
        </w:rPr>
        <w:t>the</w:t>
      </w:r>
      <w:r>
        <w:rPr>
          <w:spacing w:val="-4"/>
          <w:sz w:val="20"/>
        </w:rPr>
        <w:t> </w:t>
      </w:r>
      <w:r>
        <w:rPr>
          <w:sz w:val="20"/>
        </w:rPr>
        <w:t>amount</w:t>
      </w:r>
      <w:r>
        <w:rPr>
          <w:spacing w:val="-4"/>
          <w:sz w:val="20"/>
        </w:rPr>
        <w:t> </w:t>
      </w:r>
      <w:r>
        <w:rPr>
          <w:sz w:val="20"/>
        </w:rPr>
        <w:t>of</w:t>
      </w:r>
      <w:r>
        <w:rPr>
          <w:spacing w:val="-4"/>
          <w:sz w:val="20"/>
        </w:rPr>
        <w:t> </w:t>
      </w:r>
      <w:r>
        <w:rPr>
          <w:sz w:val="20"/>
        </w:rPr>
        <w:t>physical</w:t>
      </w:r>
      <w:r>
        <w:rPr>
          <w:spacing w:val="-4"/>
          <w:sz w:val="20"/>
        </w:rPr>
        <w:t> </w:t>
      </w:r>
      <w:r>
        <w:rPr>
          <w:sz w:val="20"/>
        </w:rPr>
        <w:t>activity</w:t>
      </w:r>
      <w:r>
        <w:rPr>
          <w:spacing w:val="-3"/>
          <w:sz w:val="20"/>
        </w:rPr>
        <w:t> </w:t>
      </w:r>
      <w:r>
        <w:rPr>
          <w:sz w:val="20"/>
        </w:rPr>
        <w:t>will</w:t>
      </w:r>
      <w:r>
        <w:rPr>
          <w:spacing w:val="-4"/>
          <w:sz w:val="20"/>
        </w:rPr>
        <w:t> </w:t>
      </w:r>
      <w:r>
        <w:rPr>
          <w:sz w:val="20"/>
        </w:rPr>
        <w:t>be consistent with all requirements of state law.</w:t>
      </w:r>
    </w:p>
    <w:p>
      <w:pPr>
        <w:pStyle w:val="ListParagraph"/>
        <w:numPr>
          <w:ilvl w:val="0"/>
          <w:numId w:val="2"/>
        </w:numPr>
        <w:tabs>
          <w:tab w:pos="820" w:val="left" w:leader="none"/>
        </w:tabs>
        <w:spacing w:line="240" w:lineRule="auto" w:before="0" w:after="0"/>
        <w:ind w:left="820" w:right="188" w:hanging="361"/>
        <w:jc w:val="left"/>
        <w:rPr>
          <w:sz w:val="20"/>
        </w:rPr>
      </w:pPr>
      <w:r>
        <w:rPr>
          <w:sz w:val="20"/>
        </w:rPr>
        <w:t>Middle</w:t>
      </w:r>
      <w:r>
        <w:rPr>
          <w:spacing w:val="-3"/>
          <w:sz w:val="20"/>
        </w:rPr>
        <w:t> </w:t>
      </w:r>
      <w:r>
        <w:rPr>
          <w:sz w:val="20"/>
        </w:rPr>
        <w:t>and</w:t>
      </w:r>
      <w:r>
        <w:rPr>
          <w:spacing w:val="-3"/>
          <w:sz w:val="20"/>
        </w:rPr>
        <w:t> </w:t>
      </w:r>
      <w:r>
        <w:rPr>
          <w:sz w:val="20"/>
        </w:rPr>
        <w:t>high</w:t>
      </w:r>
      <w:r>
        <w:rPr>
          <w:spacing w:val="-3"/>
          <w:sz w:val="20"/>
        </w:rPr>
        <w:t> </w:t>
      </w:r>
      <w:r>
        <w:rPr>
          <w:sz w:val="20"/>
        </w:rPr>
        <w:t>schools</w:t>
      </w:r>
      <w:r>
        <w:rPr>
          <w:spacing w:val="-3"/>
          <w:sz w:val="20"/>
        </w:rPr>
        <w:t> </w:t>
      </w:r>
      <w:r>
        <w:rPr>
          <w:sz w:val="20"/>
        </w:rPr>
        <w:t>are</w:t>
      </w:r>
      <w:r>
        <w:rPr>
          <w:spacing w:val="-3"/>
          <w:sz w:val="20"/>
        </w:rPr>
        <w:t> </w:t>
      </w:r>
      <w:r>
        <w:rPr>
          <w:sz w:val="20"/>
        </w:rPr>
        <w:t>encouraged</w:t>
      </w:r>
      <w:r>
        <w:rPr>
          <w:spacing w:val="-4"/>
          <w:sz w:val="20"/>
        </w:rPr>
        <w:t> </w:t>
      </w:r>
      <w:r>
        <w:rPr>
          <w:sz w:val="20"/>
        </w:rPr>
        <w:t>to</w:t>
      </w:r>
      <w:r>
        <w:rPr>
          <w:spacing w:val="-3"/>
          <w:sz w:val="20"/>
        </w:rPr>
        <w:t> </w:t>
      </w:r>
      <w:r>
        <w:rPr>
          <w:sz w:val="20"/>
        </w:rPr>
        <w:t>offer</w:t>
      </w:r>
      <w:r>
        <w:rPr>
          <w:spacing w:val="-3"/>
          <w:sz w:val="20"/>
        </w:rPr>
        <w:t> </w:t>
      </w:r>
      <w:r>
        <w:rPr>
          <w:sz w:val="20"/>
        </w:rPr>
        <w:t>age-appropriate</w:t>
      </w:r>
      <w:r>
        <w:rPr>
          <w:spacing w:val="-3"/>
          <w:sz w:val="20"/>
        </w:rPr>
        <w:t> </w:t>
      </w:r>
      <w:r>
        <w:rPr>
          <w:sz w:val="20"/>
        </w:rPr>
        <w:t>opportunities</w:t>
      </w:r>
      <w:r>
        <w:rPr>
          <w:spacing w:val="-3"/>
          <w:sz w:val="20"/>
        </w:rPr>
        <w:t> </w:t>
      </w:r>
      <w:r>
        <w:rPr>
          <w:sz w:val="20"/>
        </w:rPr>
        <w:t>for</w:t>
      </w:r>
      <w:r>
        <w:rPr>
          <w:spacing w:val="-3"/>
          <w:sz w:val="20"/>
        </w:rPr>
        <w:t> </w:t>
      </w:r>
      <w:r>
        <w:rPr>
          <w:sz w:val="20"/>
        </w:rPr>
        <w:t>students</w:t>
      </w:r>
      <w:r>
        <w:rPr>
          <w:spacing w:val="-3"/>
          <w:sz w:val="20"/>
        </w:rPr>
        <w:t> </w:t>
      </w:r>
      <w:r>
        <w:rPr>
          <w:sz w:val="20"/>
        </w:rPr>
        <w:t>to</w:t>
      </w:r>
      <w:r>
        <w:rPr>
          <w:spacing w:val="-5"/>
          <w:sz w:val="20"/>
        </w:rPr>
        <w:t> </w:t>
      </w:r>
      <w:r>
        <w:rPr>
          <w:sz w:val="20"/>
        </w:rPr>
        <w:t>be physically active during the school day.</w:t>
      </w:r>
    </w:p>
    <w:p>
      <w:pPr>
        <w:pStyle w:val="ListParagraph"/>
        <w:numPr>
          <w:ilvl w:val="0"/>
          <w:numId w:val="2"/>
        </w:numPr>
        <w:tabs>
          <w:tab w:pos="820" w:val="left" w:leader="none"/>
        </w:tabs>
        <w:spacing w:line="240" w:lineRule="auto" w:before="0" w:after="0"/>
        <w:ind w:left="820" w:right="180" w:hanging="361"/>
        <w:jc w:val="left"/>
        <w:rPr>
          <w:sz w:val="20"/>
        </w:rPr>
      </w:pPr>
      <w:r>
        <w:rPr>
          <w:sz w:val="20"/>
        </w:rPr>
        <w:t>Schools</w:t>
      </w:r>
      <w:r>
        <w:rPr>
          <w:spacing w:val="-3"/>
          <w:sz w:val="20"/>
        </w:rPr>
        <w:t> </w:t>
      </w:r>
      <w:r>
        <w:rPr>
          <w:sz w:val="20"/>
        </w:rPr>
        <w:t>are</w:t>
      </w:r>
      <w:r>
        <w:rPr>
          <w:spacing w:val="-3"/>
          <w:sz w:val="20"/>
        </w:rPr>
        <w:t> </w:t>
      </w:r>
      <w:r>
        <w:rPr>
          <w:sz w:val="20"/>
        </w:rPr>
        <w:t>highly</w:t>
      </w:r>
      <w:r>
        <w:rPr>
          <w:spacing w:val="-3"/>
          <w:sz w:val="20"/>
        </w:rPr>
        <w:t> </w:t>
      </w:r>
      <w:r>
        <w:rPr>
          <w:sz w:val="20"/>
        </w:rPr>
        <w:t>discouraged</w:t>
      </w:r>
      <w:r>
        <w:rPr>
          <w:spacing w:val="-3"/>
          <w:sz w:val="20"/>
        </w:rPr>
        <w:t> </w:t>
      </w:r>
      <w:r>
        <w:rPr>
          <w:sz w:val="20"/>
        </w:rPr>
        <w:t>from</w:t>
      </w:r>
      <w:r>
        <w:rPr>
          <w:spacing w:val="-5"/>
          <w:sz w:val="20"/>
        </w:rPr>
        <w:t> </w:t>
      </w:r>
      <w:r>
        <w:rPr>
          <w:sz w:val="20"/>
        </w:rPr>
        <w:t>withholding</w:t>
      </w:r>
      <w:r>
        <w:rPr>
          <w:spacing w:val="-3"/>
          <w:sz w:val="20"/>
        </w:rPr>
        <w:t> </w:t>
      </w:r>
      <w:r>
        <w:rPr>
          <w:sz w:val="20"/>
        </w:rPr>
        <w:t>recess</w:t>
      </w:r>
      <w:r>
        <w:rPr>
          <w:spacing w:val="-3"/>
          <w:sz w:val="20"/>
        </w:rPr>
        <w:t> </w:t>
      </w:r>
      <w:r>
        <w:rPr>
          <w:sz w:val="20"/>
        </w:rPr>
        <w:t>or</w:t>
      </w:r>
      <w:r>
        <w:rPr>
          <w:spacing w:val="-3"/>
          <w:sz w:val="20"/>
        </w:rPr>
        <w:t> </w:t>
      </w:r>
      <w:r>
        <w:rPr>
          <w:sz w:val="20"/>
        </w:rPr>
        <w:t>requiring</w:t>
      </w:r>
      <w:r>
        <w:rPr>
          <w:spacing w:val="-5"/>
          <w:sz w:val="20"/>
        </w:rPr>
        <w:t> </w:t>
      </w:r>
      <w:r>
        <w:rPr>
          <w:sz w:val="20"/>
        </w:rPr>
        <w:t>physical</w:t>
      </w:r>
      <w:r>
        <w:rPr>
          <w:spacing w:val="-3"/>
          <w:sz w:val="20"/>
        </w:rPr>
        <w:t> </w:t>
      </w:r>
      <w:r>
        <w:rPr>
          <w:sz w:val="20"/>
        </w:rPr>
        <w:t>activity</w:t>
      </w:r>
      <w:r>
        <w:rPr>
          <w:spacing w:val="-3"/>
          <w:sz w:val="20"/>
        </w:rPr>
        <w:t> </w:t>
      </w:r>
      <w:r>
        <w:rPr>
          <w:sz w:val="20"/>
        </w:rPr>
        <w:t>as</w:t>
      </w:r>
      <w:r>
        <w:rPr>
          <w:spacing w:val="-3"/>
          <w:sz w:val="20"/>
        </w:rPr>
        <w:t> </w:t>
      </w:r>
      <w:r>
        <w:rPr>
          <w:sz w:val="20"/>
        </w:rPr>
        <w:t>a</w:t>
      </w:r>
      <w:r>
        <w:rPr>
          <w:spacing w:val="-3"/>
          <w:sz w:val="20"/>
        </w:rPr>
        <w:t> </w:t>
      </w:r>
      <w:r>
        <w:rPr>
          <w:sz w:val="20"/>
        </w:rPr>
        <w:t>form</w:t>
      </w:r>
      <w:r>
        <w:rPr>
          <w:spacing w:val="-5"/>
          <w:sz w:val="20"/>
        </w:rPr>
        <w:t> </w:t>
      </w:r>
      <w:r>
        <w:rPr>
          <w:sz w:val="20"/>
        </w:rPr>
        <w:t>of </w:t>
      </w:r>
      <w:r>
        <w:rPr>
          <w:spacing w:val="-2"/>
          <w:sz w:val="20"/>
        </w:rPr>
        <w:t>discipline.</w:t>
      </w:r>
    </w:p>
    <w:p>
      <w:pPr>
        <w:pStyle w:val="ListParagraph"/>
        <w:numPr>
          <w:ilvl w:val="0"/>
          <w:numId w:val="2"/>
        </w:numPr>
        <w:tabs>
          <w:tab w:pos="820" w:val="left" w:leader="none"/>
        </w:tabs>
        <w:spacing w:line="240" w:lineRule="auto" w:before="0" w:after="0"/>
        <w:ind w:left="820" w:right="210" w:hanging="361"/>
        <w:jc w:val="left"/>
        <w:rPr>
          <w:sz w:val="20"/>
        </w:rPr>
      </w:pPr>
      <w:r>
        <w:rPr>
          <w:sz w:val="20"/>
        </w:rPr>
        <w:t>The school environment shall positively influence a student’s understanding, beliefs, and habits as</w:t>
      </w:r>
      <w:r>
        <w:rPr>
          <w:spacing w:val="-3"/>
          <w:sz w:val="20"/>
        </w:rPr>
        <w:t> </w:t>
      </w:r>
      <w:r>
        <w:rPr>
          <w:sz w:val="20"/>
        </w:rPr>
        <w:t>they</w:t>
      </w:r>
      <w:r>
        <w:rPr>
          <w:spacing w:val="-3"/>
          <w:sz w:val="20"/>
        </w:rPr>
        <w:t> </w:t>
      </w:r>
      <w:r>
        <w:rPr>
          <w:sz w:val="20"/>
        </w:rPr>
        <w:t>relate</w:t>
      </w:r>
      <w:r>
        <w:rPr>
          <w:spacing w:val="-5"/>
          <w:sz w:val="20"/>
        </w:rPr>
        <w:t> </w:t>
      </w:r>
      <w:r>
        <w:rPr>
          <w:sz w:val="20"/>
        </w:rPr>
        <w:t>to</w:t>
      </w:r>
      <w:r>
        <w:rPr>
          <w:spacing w:val="-3"/>
          <w:sz w:val="20"/>
        </w:rPr>
        <w:t> </w:t>
      </w:r>
      <w:r>
        <w:rPr>
          <w:sz w:val="20"/>
        </w:rPr>
        <w:t>regular</w:t>
      </w:r>
      <w:r>
        <w:rPr>
          <w:spacing w:val="-3"/>
          <w:sz w:val="20"/>
        </w:rPr>
        <w:t> </w:t>
      </w:r>
      <w:r>
        <w:rPr>
          <w:sz w:val="20"/>
        </w:rPr>
        <w:t>physical</w:t>
      </w:r>
      <w:r>
        <w:rPr>
          <w:spacing w:val="-3"/>
          <w:sz w:val="20"/>
        </w:rPr>
        <w:t> </w:t>
      </w:r>
      <w:r>
        <w:rPr>
          <w:sz w:val="20"/>
        </w:rPr>
        <w:t>activity.</w:t>
      </w:r>
      <w:r>
        <w:rPr>
          <w:spacing w:val="-3"/>
          <w:sz w:val="20"/>
        </w:rPr>
        <w:t> </w:t>
      </w:r>
      <w:r>
        <w:rPr>
          <w:sz w:val="20"/>
        </w:rPr>
        <w:t>This</w:t>
      </w:r>
      <w:r>
        <w:rPr>
          <w:spacing w:val="-3"/>
          <w:sz w:val="20"/>
        </w:rPr>
        <w:t> </w:t>
      </w:r>
      <w:r>
        <w:rPr>
          <w:sz w:val="20"/>
        </w:rPr>
        <w:t>environment</w:t>
      </w:r>
      <w:r>
        <w:rPr>
          <w:spacing w:val="-4"/>
          <w:sz w:val="20"/>
        </w:rPr>
        <w:t> </w:t>
      </w:r>
      <w:r>
        <w:rPr>
          <w:sz w:val="20"/>
        </w:rPr>
        <w:t>will</w:t>
      </w:r>
      <w:r>
        <w:rPr>
          <w:spacing w:val="-3"/>
          <w:sz w:val="20"/>
        </w:rPr>
        <w:t> </w:t>
      </w:r>
      <w:r>
        <w:rPr>
          <w:sz w:val="20"/>
        </w:rPr>
        <w:t>provide</w:t>
      </w:r>
      <w:r>
        <w:rPr>
          <w:spacing w:val="-4"/>
          <w:sz w:val="20"/>
        </w:rPr>
        <w:t> </w:t>
      </w:r>
      <w:r>
        <w:rPr>
          <w:sz w:val="20"/>
        </w:rPr>
        <w:t>students</w:t>
      </w:r>
      <w:r>
        <w:rPr>
          <w:spacing w:val="-5"/>
          <w:sz w:val="20"/>
        </w:rPr>
        <w:t> </w:t>
      </w:r>
      <w:r>
        <w:rPr>
          <w:sz w:val="20"/>
        </w:rPr>
        <w:t>with</w:t>
      </w:r>
      <w:r>
        <w:rPr>
          <w:spacing w:val="-3"/>
          <w:sz w:val="20"/>
        </w:rPr>
        <w:t> </w:t>
      </w:r>
      <w:r>
        <w:rPr>
          <w:sz w:val="20"/>
        </w:rPr>
        <w:t>appropriate resources and tools to make informed and educated decisions about beneficial physical activity.</w:t>
      </w:r>
    </w:p>
    <w:p>
      <w:pPr>
        <w:pStyle w:val="BodyText"/>
        <w:spacing w:before="15"/>
        <w:ind w:left="0"/>
      </w:pPr>
    </w:p>
    <w:p>
      <w:pPr>
        <w:pStyle w:val="BodyText"/>
        <w:ind w:left="100"/>
      </w:pPr>
      <w:r>
        <w:rPr>
          <w:color w:val="2C2C2C"/>
        </w:rPr>
        <w:t>Legal</w:t>
      </w:r>
      <w:r>
        <w:rPr>
          <w:color w:val="2C2C2C"/>
          <w:spacing w:val="-7"/>
        </w:rPr>
        <w:t> </w:t>
      </w:r>
      <w:r>
        <w:rPr>
          <w:color w:val="2C2C2C"/>
          <w:spacing w:val="-2"/>
        </w:rPr>
        <w:t>References:</w:t>
      </w:r>
    </w:p>
    <w:p>
      <w:pPr>
        <w:pStyle w:val="BodyText"/>
        <w:spacing w:line="259" w:lineRule="auto" w:before="18"/>
        <w:ind w:left="100" w:right="4498"/>
      </w:pPr>
      <w:r>
        <w:rPr/>
        <w:t>42</w:t>
      </w:r>
      <w:r>
        <w:rPr>
          <w:spacing w:val="-5"/>
        </w:rPr>
        <w:t> </w:t>
      </w:r>
      <w:r>
        <w:rPr/>
        <w:t>U.S.C.1751,</w:t>
      </w:r>
      <w:r>
        <w:rPr>
          <w:spacing w:val="-6"/>
        </w:rPr>
        <w:t> </w:t>
      </w:r>
      <w:r>
        <w:rPr>
          <w:i/>
        </w:rPr>
        <w:t>et</w:t>
      </w:r>
      <w:r>
        <w:rPr>
          <w:i/>
          <w:spacing w:val="-6"/>
        </w:rPr>
        <w:t> </w:t>
      </w:r>
      <w:r>
        <w:rPr>
          <w:i/>
        </w:rPr>
        <w:t>seq</w:t>
      </w:r>
      <w:r>
        <w:rPr>
          <w:i/>
          <w:spacing w:val="-6"/>
        </w:rPr>
        <w:t> </w:t>
      </w:r>
      <w:r>
        <w:rPr/>
        <w:t>-</w:t>
      </w:r>
      <w:r>
        <w:rPr>
          <w:spacing w:val="-5"/>
        </w:rPr>
        <w:t> </w:t>
      </w:r>
      <w:r>
        <w:rPr/>
        <w:t>Healthy</w:t>
      </w:r>
      <w:r>
        <w:rPr>
          <w:spacing w:val="-5"/>
        </w:rPr>
        <w:t> </w:t>
      </w:r>
      <w:r>
        <w:rPr/>
        <w:t>Hunger-Free</w:t>
      </w:r>
      <w:r>
        <w:rPr>
          <w:spacing w:val="-5"/>
        </w:rPr>
        <w:t> </w:t>
      </w:r>
      <w:r>
        <w:rPr/>
        <w:t>Kids</w:t>
      </w:r>
      <w:r>
        <w:rPr>
          <w:spacing w:val="-5"/>
        </w:rPr>
        <w:t> </w:t>
      </w:r>
      <w:r>
        <w:rPr/>
        <w:t>Act 42 U.S.C. 1771 </w:t>
      </w:r>
      <w:r>
        <w:rPr>
          <w:i/>
        </w:rPr>
        <w:t>et seq </w:t>
      </w:r>
      <w:r>
        <w:rPr/>
        <w:t>- Child Nutrition Act</w:t>
      </w:r>
    </w:p>
    <w:p>
      <w:pPr>
        <w:pStyle w:val="BodyText"/>
        <w:spacing w:line="229" w:lineRule="exact"/>
        <w:ind w:left="100"/>
      </w:pPr>
      <w:r>
        <w:rPr/>
        <w:t>C.R.S.</w:t>
      </w:r>
      <w:r>
        <w:rPr>
          <w:spacing w:val="-4"/>
        </w:rPr>
        <w:t> </w:t>
      </w:r>
      <w:r>
        <w:rPr/>
        <w:t>22-32-134.5</w:t>
      </w:r>
      <w:r>
        <w:rPr>
          <w:spacing w:val="-3"/>
        </w:rPr>
        <w:t> </w:t>
      </w:r>
      <w:r>
        <w:rPr/>
        <w:t>-</w:t>
      </w:r>
      <w:r>
        <w:rPr>
          <w:spacing w:val="-2"/>
        </w:rPr>
        <w:t> </w:t>
      </w:r>
      <w:r>
        <w:rPr/>
        <w:t>beverage</w:t>
      </w:r>
      <w:r>
        <w:rPr>
          <w:spacing w:val="-2"/>
        </w:rPr>
        <w:t> limitations</w:t>
      </w:r>
    </w:p>
    <w:p>
      <w:pPr>
        <w:pStyle w:val="BodyText"/>
        <w:spacing w:before="19"/>
        <w:ind w:left="100"/>
      </w:pPr>
      <w:r>
        <w:rPr/>
        <w:t>C.R.S.</w:t>
      </w:r>
      <w:r>
        <w:rPr>
          <w:spacing w:val="-3"/>
        </w:rPr>
        <w:t> </w:t>
      </w:r>
      <w:r>
        <w:rPr/>
        <w:t>22-32-136</w:t>
      </w:r>
      <w:r>
        <w:rPr>
          <w:spacing w:val="-2"/>
        </w:rPr>
        <w:t> </w:t>
      </w:r>
      <w:r>
        <w:rPr>
          <w:i/>
        </w:rPr>
        <w:t>et</w:t>
      </w:r>
      <w:r>
        <w:rPr>
          <w:i/>
          <w:spacing w:val="-2"/>
        </w:rPr>
        <w:t> </w:t>
      </w:r>
      <w:r>
        <w:rPr>
          <w:i/>
        </w:rPr>
        <w:t>seq</w:t>
      </w:r>
      <w:r>
        <w:rPr>
          <w:i/>
          <w:spacing w:val="-2"/>
        </w:rPr>
        <w:t> </w:t>
      </w:r>
      <w:r>
        <w:rPr/>
        <w:t>-</w:t>
      </w:r>
      <w:r>
        <w:rPr>
          <w:spacing w:val="-1"/>
        </w:rPr>
        <w:t> </w:t>
      </w:r>
      <w:r>
        <w:rPr/>
        <w:t>healthy</w:t>
      </w:r>
      <w:r>
        <w:rPr>
          <w:spacing w:val="-1"/>
        </w:rPr>
        <w:t> </w:t>
      </w:r>
      <w:r>
        <w:rPr>
          <w:spacing w:val="-2"/>
        </w:rPr>
        <w:t>alternatives</w:t>
      </w:r>
    </w:p>
    <w:p>
      <w:pPr>
        <w:pStyle w:val="BodyText"/>
        <w:spacing w:before="18"/>
        <w:ind w:left="100"/>
      </w:pPr>
      <w:r>
        <w:rPr/>
        <w:t>C.R.S.</w:t>
      </w:r>
      <w:r>
        <w:rPr>
          <w:spacing w:val="-4"/>
        </w:rPr>
        <w:t> </w:t>
      </w:r>
      <w:r>
        <w:rPr/>
        <w:t>22-82.8-101</w:t>
      </w:r>
      <w:r>
        <w:rPr>
          <w:spacing w:val="-4"/>
        </w:rPr>
        <w:t> </w:t>
      </w:r>
      <w:r>
        <w:rPr>
          <w:i/>
        </w:rPr>
        <w:t>et</w:t>
      </w:r>
      <w:r>
        <w:rPr>
          <w:i/>
          <w:spacing w:val="-4"/>
        </w:rPr>
        <w:t> </w:t>
      </w:r>
      <w:r>
        <w:rPr>
          <w:i/>
        </w:rPr>
        <w:t>seq</w:t>
      </w:r>
      <w:r>
        <w:rPr>
          <w:i/>
          <w:spacing w:val="-4"/>
        </w:rPr>
        <w:t> </w:t>
      </w:r>
      <w:r>
        <w:rPr/>
        <w:t>-</w:t>
      </w:r>
      <w:r>
        <w:rPr>
          <w:spacing w:val="-3"/>
        </w:rPr>
        <w:t> </w:t>
      </w:r>
      <w:r>
        <w:rPr/>
        <w:t>Breakfast</w:t>
      </w:r>
      <w:r>
        <w:rPr>
          <w:spacing w:val="-3"/>
        </w:rPr>
        <w:t> </w:t>
      </w:r>
      <w:r>
        <w:rPr/>
        <w:t>After</w:t>
      </w:r>
      <w:r>
        <w:rPr>
          <w:spacing w:val="-2"/>
        </w:rPr>
        <w:t> </w:t>
      </w:r>
      <w:r>
        <w:rPr/>
        <w:t>the</w:t>
      </w:r>
      <w:r>
        <w:rPr>
          <w:spacing w:val="-3"/>
        </w:rPr>
        <w:t> </w:t>
      </w:r>
      <w:r>
        <w:rPr/>
        <w:t>Bell</w:t>
      </w:r>
      <w:r>
        <w:rPr>
          <w:spacing w:val="-3"/>
        </w:rPr>
        <w:t> </w:t>
      </w:r>
      <w:r>
        <w:rPr/>
        <w:t>Nutrition</w:t>
      </w:r>
      <w:r>
        <w:rPr>
          <w:spacing w:val="-3"/>
        </w:rPr>
        <w:t> </w:t>
      </w:r>
      <w:r>
        <w:rPr>
          <w:spacing w:val="-2"/>
        </w:rPr>
        <w:t>Program</w:t>
      </w:r>
    </w:p>
    <w:p>
      <w:pPr>
        <w:pStyle w:val="BodyText"/>
        <w:spacing w:line="259" w:lineRule="auto" w:before="19"/>
        <w:ind w:left="100" w:right="2715"/>
      </w:pPr>
      <w:r>
        <w:rPr/>
        <w:t>1</w:t>
      </w:r>
      <w:r>
        <w:rPr>
          <w:spacing w:val="-3"/>
        </w:rPr>
        <w:t> </w:t>
      </w:r>
      <w:r>
        <w:rPr/>
        <w:t>CCR</w:t>
      </w:r>
      <w:r>
        <w:rPr>
          <w:spacing w:val="-3"/>
        </w:rPr>
        <w:t> </w:t>
      </w:r>
      <w:r>
        <w:rPr/>
        <w:t>302-2</w:t>
      </w:r>
      <w:r>
        <w:rPr>
          <w:spacing w:val="-5"/>
        </w:rPr>
        <w:t> </w:t>
      </w:r>
      <w:r>
        <w:rPr/>
        <w:t>-</w:t>
      </w:r>
      <w:r>
        <w:rPr>
          <w:spacing w:val="-3"/>
        </w:rPr>
        <w:t> </w:t>
      </w:r>
      <w:r>
        <w:rPr/>
        <w:t>Rules</w:t>
      </w:r>
      <w:r>
        <w:rPr>
          <w:spacing w:val="-3"/>
        </w:rPr>
        <w:t> </w:t>
      </w:r>
      <w:r>
        <w:rPr/>
        <w:t>for</w:t>
      </w:r>
      <w:r>
        <w:rPr>
          <w:spacing w:val="-3"/>
        </w:rPr>
        <w:t> </w:t>
      </w:r>
      <w:r>
        <w:rPr/>
        <w:t>the</w:t>
      </w:r>
      <w:r>
        <w:rPr>
          <w:spacing w:val="-3"/>
        </w:rPr>
        <w:t> </w:t>
      </w:r>
      <w:r>
        <w:rPr/>
        <w:t>Administration</w:t>
      </w:r>
      <w:r>
        <w:rPr>
          <w:spacing w:val="-3"/>
        </w:rPr>
        <w:t> </w:t>
      </w:r>
      <w:r>
        <w:rPr/>
        <w:t>of</w:t>
      </w:r>
      <w:r>
        <w:rPr>
          <w:spacing w:val="-4"/>
        </w:rPr>
        <w:t> </w:t>
      </w:r>
      <w:r>
        <w:rPr/>
        <w:t>the</w:t>
      </w:r>
      <w:r>
        <w:rPr>
          <w:spacing w:val="-3"/>
        </w:rPr>
        <w:t> </w:t>
      </w:r>
      <w:r>
        <w:rPr/>
        <w:t>Healthy</w:t>
      </w:r>
      <w:r>
        <w:rPr>
          <w:spacing w:val="-3"/>
        </w:rPr>
        <w:t> </w:t>
      </w:r>
      <w:r>
        <w:rPr/>
        <w:t>Beverages</w:t>
      </w:r>
      <w:r>
        <w:rPr>
          <w:spacing w:val="-3"/>
        </w:rPr>
        <w:t> </w:t>
      </w:r>
      <w:r>
        <w:rPr/>
        <w:t>Policy 1 CCR 301-79 - State Board of Education – Healthy Beverages Rules</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1"/>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694" w:hanging="361"/>
      </w:pPr>
      <w:rPr>
        <w:rFonts w:hint="default"/>
        <w:lang w:val="en-US" w:eastAsia="en-US" w:bidi="ar-SA"/>
      </w:rPr>
    </w:lvl>
    <w:lvl w:ilvl="2">
      <w:start w:val="0"/>
      <w:numFmt w:val="bullet"/>
      <w:lvlText w:val="•"/>
      <w:lvlJc w:val="left"/>
      <w:pPr>
        <w:ind w:left="2568" w:hanging="361"/>
      </w:pPr>
      <w:rPr>
        <w:rFonts w:hint="default"/>
        <w:lang w:val="en-US" w:eastAsia="en-US" w:bidi="ar-SA"/>
      </w:rPr>
    </w:lvl>
    <w:lvl w:ilvl="3">
      <w:start w:val="0"/>
      <w:numFmt w:val="bullet"/>
      <w:lvlText w:val="•"/>
      <w:lvlJc w:val="left"/>
      <w:pPr>
        <w:ind w:left="3442" w:hanging="361"/>
      </w:pPr>
      <w:rPr>
        <w:rFonts w:hint="default"/>
        <w:lang w:val="en-US" w:eastAsia="en-US" w:bidi="ar-SA"/>
      </w:rPr>
    </w:lvl>
    <w:lvl w:ilvl="4">
      <w:start w:val="0"/>
      <w:numFmt w:val="bullet"/>
      <w:lvlText w:val="•"/>
      <w:lvlJc w:val="left"/>
      <w:pPr>
        <w:ind w:left="4316" w:hanging="361"/>
      </w:pPr>
      <w:rPr>
        <w:rFonts w:hint="default"/>
        <w:lang w:val="en-US" w:eastAsia="en-US" w:bidi="ar-SA"/>
      </w:rPr>
    </w:lvl>
    <w:lvl w:ilvl="5">
      <w:start w:val="0"/>
      <w:numFmt w:val="bullet"/>
      <w:lvlText w:val="•"/>
      <w:lvlJc w:val="left"/>
      <w:pPr>
        <w:ind w:left="5190" w:hanging="361"/>
      </w:pPr>
      <w:rPr>
        <w:rFonts w:hint="default"/>
        <w:lang w:val="en-US" w:eastAsia="en-US" w:bidi="ar-SA"/>
      </w:rPr>
    </w:lvl>
    <w:lvl w:ilvl="6">
      <w:start w:val="0"/>
      <w:numFmt w:val="bullet"/>
      <w:lvlText w:val="•"/>
      <w:lvlJc w:val="left"/>
      <w:pPr>
        <w:ind w:left="6064" w:hanging="361"/>
      </w:pPr>
      <w:rPr>
        <w:rFonts w:hint="default"/>
        <w:lang w:val="en-US" w:eastAsia="en-US" w:bidi="ar-SA"/>
      </w:rPr>
    </w:lvl>
    <w:lvl w:ilvl="7">
      <w:start w:val="0"/>
      <w:numFmt w:val="bullet"/>
      <w:lvlText w:val="•"/>
      <w:lvlJc w:val="left"/>
      <w:pPr>
        <w:ind w:left="6938" w:hanging="361"/>
      </w:pPr>
      <w:rPr>
        <w:rFonts w:hint="default"/>
        <w:lang w:val="en-US" w:eastAsia="en-US" w:bidi="ar-SA"/>
      </w:rPr>
    </w:lvl>
    <w:lvl w:ilvl="8">
      <w:start w:val="0"/>
      <w:numFmt w:val="bullet"/>
      <w:lvlText w:val="•"/>
      <w:lvlJc w:val="left"/>
      <w:pPr>
        <w:ind w:left="7812" w:hanging="361"/>
      </w:pPr>
      <w:rPr>
        <w:rFonts w:hint="default"/>
        <w:lang w:val="en-US" w:eastAsia="en-US" w:bidi="ar-SA"/>
      </w:rPr>
    </w:lvl>
  </w:abstractNum>
  <w:abstractNum w:abstractNumId="0">
    <w:multiLevelType w:val="hybridMultilevel"/>
    <w:lvl w:ilvl="0">
      <w:start w:val="0"/>
      <w:numFmt w:val="bullet"/>
      <w:lvlText w:val="●"/>
      <w:lvlJc w:val="left"/>
      <w:pPr>
        <w:ind w:left="820" w:hanging="361"/>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900" w:hanging="360"/>
      </w:pPr>
      <w:rPr>
        <w:rFonts w:hint="default" w:ascii="Times New Roman" w:hAnsi="Times New Roman" w:eastAsia="Times New Roman" w:cs="Times New Roman"/>
        <w:b w:val="0"/>
        <w:bCs w:val="0"/>
        <w:i w:val="0"/>
        <w:iCs w:val="0"/>
        <w:spacing w:val="0"/>
        <w:w w:val="100"/>
        <w:sz w:val="20"/>
        <w:szCs w:val="20"/>
        <w:lang w:val="en-US" w:eastAsia="en-US" w:bidi="ar-SA"/>
      </w:rPr>
    </w:lvl>
    <w:lvl w:ilvl="2">
      <w:start w:val="0"/>
      <w:numFmt w:val="bullet"/>
      <w:lvlText w:val="•"/>
      <w:lvlJc w:val="left"/>
      <w:pPr>
        <w:ind w:left="275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53" w:hanging="360"/>
      </w:pPr>
      <w:rPr>
        <w:rFonts w:hint="default"/>
        <w:lang w:val="en-US" w:eastAsia="en-US" w:bidi="ar-SA"/>
      </w:rPr>
    </w:lvl>
    <w:lvl w:ilvl="5">
      <w:start w:val="0"/>
      <w:numFmt w:val="bullet"/>
      <w:lvlText w:val="•"/>
      <w:lvlJc w:val="left"/>
      <w:pPr>
        <w:ind w:left="5304" w:hanging="360"/>
      </w:pPr>
      <w:rPr>
        <w:rFonts w:hint="default"/>
        <w:lang w:val="en-US" w:eastAsia="en-US" w:bidi="ar-SA"/>
      </w:rPr>
    </w:lvl>
    <w:lvl w:ilvl="6">
      <w:start w:val="0"/>
      <w:numFmt w:val="bullet"/>
      <w:lvlText w:val="•"/>
      <w:lvlJc w:val="left"/>
      <w:pPr>
        <w:ind w:left="6155"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5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820"/>
    </w:pPr>
    <w:rPr>
      <w:rFonts w:ascii="Arial" w:hAnsi="Arial" w:eastAsia="Arial" w:cs="Arial"/>
      <w:sz w:val="20"/>
      <w:szCs w:val="20"/>
      <w:lang w:val="en-US" w:eastAsia="en-US" w:bidi="ar-SA"/>
    </w:rPr>
  </w:style>
  <w:style w:styleId="Heading1" w:type="paragraph">
    <w:name w:val="Heading 1"/>
    <w:basedOn w:val="Normal"/>
    <w:uiPriority w:val="1"/>
    <w:qFormat/>
    <w:pPr>
      <w:ind w:left="100"/>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19"/>
      <w:ind w:left="100"/>
    </w:pPr>
    <w:rPr>
      <w:rFonts w:ascii="Calibri Light" w:hAnsi="Calibri Light" w:eastAsia="Calibri Light" w:cs="Calibri Light"/>
      <w:sz w:val="26"/>
      <w:szCs w:val="26"/>
      <w:lang w:val="en-US" w:eastAsia="en-US" w:bidi="ar-SA"/>
    </w:rPr>
  </w:style>
  <w:style w:styleId="ListParagraph" w:type="paragraph">
    <w:name w:val="List Paragraph"/>
    <w:basedOn w:val="Normal"/>
    <w:uiPriority w:val="1"/>
    <w:qFormat/>
    <w:pPr>
      <w:ind w:left="820"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codes.findlaw.com/co/title-22-education/co-rev-st-sect-22-32-136/" TargetMode="External"/><Relationship Id="rId6" Type="http://schemas.openxmlformats.org/officeDocument/2006/relationships/hyperlink" Target="https://codes.findlaw.com/co/title-22-education/co-rev-st-sect-22-32-136-5/"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Dinnen, Janet</dc:creator>
  <dcterms:created xsi:type="dcterms:W3CDTF">2024-08-22T14:31:29Z</dcterms:created>
  <dcterms:modified xsi:type="dcterms:W3CDTF">2024-08-22T14:31:29Z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for Microsoft 365</vt:lpwstr>
  </property>
  <property fmtid="{D5CDD505-2E9C-101B-9397-08002B2CF9AE}" pid="4" name="LastSaved">
    <vt:filetime>2024-08-22T00:00:00Z</vt:filetime>
  </property>
  <property fmtid="{D5CDD505-2E9C-101B-9397-08002B2CF9AE}" pid="5" name="Producer">
    <vt:lpwstr>Microsoft® Word for Microsoft 365</vt:lpwstr>
  </property>
</Properties>
</file>