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719711917"/>
        <w:docPartObj>
          <w:docPartGallery w:val="Cover Pages"/>
          <w:docPartUnique/>
        </w:docPartObj>
      </w:sdtPr>
      <w:sdtEndPr/>
      <w:sdtContent>
        <w:p w14:paraId="1B8CB34E" w14:textId="77777777" w:rsidR="00026EAB" w:rsidRDefault="00026EAB">
          <w:r>
            <w:rPr>
              <w:noProof/>
            </w:rPr>
            <mc:AlternateContent>
              <mc:Choice Requires="wpg">
                <w:drawing>
                  <wp:anchor distT="0" distB="0" distL="114300" distR="114300" simplePos="0" relativeHeight="251658240" behindDoc="1" locked="0" layoutInCell="1" allowOverlap="1" wp14:anchorId="0B118339" wp14:editId="6155391A">
                    <wp:simplePos x="0" y="0"/>
                    <wp:positionH relativeFrom="page">
                      <wp:posOffset>463138</wp:posOffset>
                    </wp:positionH>
                    <wp:positionV relativeFrom="page">
                      <wp:posOffset>463138</wp:posOffset>
                    </wp:positionV>
                    <wp:extent cx="6858000" cy="9271750"/>
                    <wp:effectExtent l="0" t="0" r="0" b="5715"/>
                    <wp:wrapNone/>
                    <wp:docPr id="119" name="Group 1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858000" cy="9271750"/>
                              <a:chOff x="0" y="0"/>
                              <a:chExt cx="6858000" cy="9271750"/>
                            </a:xfrm>
                          </wpg:grpSpPr>
                          <wps:wsp>
                            <wps:cNvPr id="120" name="Rectangle 120"/>
                            <wps:cNvSpPr/>
                            <wps:spPr>
                              <a:xfrm>
                                <a:off x="0" y="7291450"/>
                                <a:ext cx="6858000" cy="143182"/>
                              </a:xfrm>
                              <a:prstGeom prst="rect">
                                <a:avLst/>
                              </a:prstGeom>
                              <a:solidFill>
                                <a:srgbClr val="7684C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439025"/>
                                <a:ext cx="6858000" cy="1832725"/>
                              </a:xfrm>
                              <a:prstGeom prst="rect">
                                <a:avLst/>
                              </a:prstGeom>
                              <a:solidFill>
                                <a:srgbClr val="455FA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3DCF78" w14:textId="26700841" w:rsidR="00B066BE" w:rsidRDefault="00B066BE">
                                  <w:pPr>
                                    <w:pStyle w:val="NoSpacing"/>
                                    <w:rPr>
                                      <w:color w:val="FFFFFF" w:themeColor="background1"/>
                                      <w:sz w:val="32"/>
                                      <w:szCs w:val="32"/>
                                    </w:rPr>
                                  </w:pPr>
                                </w:p>
                                <w:p w14:paraId="7E4CDF12" w14:textId="2AAF2741" w:rsidR="00B066BE" w:rsidRPr="003F0462" w:rsidRDefault="009D0548">
                                  <w:pPr>
                                    <w:pStyle w:val="NoSpacing"/>
                                    <w:rPr>
                                      <w:rFonts w:ascii="Arial" w:hAnsi="Arial" w:cs="Arial"/>
                                      <w:caps/>
                                      <w:color w:val="FFFFFF" w:themeColor="background1"/>
                                      <w:sz w:val="20"/>
                                      <w:szCs w:val="20"/>
                                    </w:rPr>
                                  </w:pPr>
                                  <w:sdt>
                                    <w:sdtPr>
                                      <w:rPr>
                                        <w:rFonts w:ascii="Arial" w:hAnsi="Arial" w:cs="Arial"/>
                                        <w:caps/>
                                        <w:color w:val="FFFFFF" w:themeColor="background1"/>
                                        <w:sz w:val="20"/>
                                        <w:szCs w:val="20"/>
                                      </w:rPr>
                                      <w:alias w:val="Company"/>
                                      <w:tag w:val=""/>
                                      <w:id w:val="922067218"/>
                                      <w:dataBinding w:prefixMappings="xmlns:ns0='http://schemas.openxmlformats.org/officeDocument/2006/extended-properties' " w:xpath="/ns0:Properties[1]/ns0:Company[1]" w:storeItemID="{6668398D-A668-4E3E-A5EB-62B293D839F1}"/>
                                      <w:text/>
                                    </w:sdtPr>
                                    <w:sdtEndPr/>
                                    <w:sdtContent>
                                      <w:r w:rsidR="00B066BE" w:rsidRPr="003F0462">
                                        <w:rPr>
                                          <w:rFonts w:ascii="Arial" w:hAnsi="Arial" w:cs="Arial"/>
                                          <w:caps/>
                                          <w:color w:val="FFFFFF" w:themeColor="background1"/>
                                          <w:sz w:val="20"/>
                                          <w:szCs w:val="20"/>
                                        </w:rPr>
                                        <w:t>Colorado charter school institute</w:t>
                                      </w:r>
                                    </w:sdtContent>
                                  </w:sdt>
                                  <w:r w:rsidR="00B066BE" w:rsidRPr="003F0462">
                                    <w:rPr>
                                      <w:rFonts w:ascii="Arial" w:hAnsi="Arial" w:cs="Arial"/>
                                      <w:caps/>
                                      <w:color w:val="FFFFFF" w:themeColor="background1"/>
                                      <w:sz w:val="20"/>
                                      <w:szCs w:val="20"/>
                                    </w:rPr>
                                    <w:t xml:space="preserve"> | </w:t>
                                  </w:r>
                                  <w:sdt>
                                    <w:sdtPr>
                                      <w:rPr>
                                        <w:rFonts w:ascii="Arial" w:hAnsi="Arial" w:cs="Arial"/>
                                        <w:caps/>
                                        <w:color w:val="FFFFFF" w:themeColor="background1"/>
                                        <w:sz w:val="20"/>
                                        <w:szCs w:val="20"/>
                                      </w:rPr>
                                      <w:alias w:val="Address"/>
                                      <w:tag w:val=""/>
                                      <w:id w:val="2113163453"/>
                                      <w:dataBinding w:prefixMappings="xmlns:ns0='http://schemas.microsoft.com/office/2006/coverPageProps' " w:xpath="/ns0:CoverPageProperties[1]/ns0:CompanyAddress[1]" w:storeItemID="{55AF091B-3C7A-41E3-B477-F2FDAA23CFDA}"/>
                                      <w:text/>
                                    </w:sdtPr>
                                    <w:sdtEndPr/>
                                    <w:sdtContent>
                                      <w:r w:rsidR="003B1202">
                                        <w:rPr>
                                          <w:rFonts w:ascii="Arial" w:hAnsi="Arial" w:cs="Arial"/>
                                          <w:caps/>
                                          <w:color w:val="FFFFFF" w:themeColor="background1"/>
                                          <w:sz w:val="20"/>
                                          <w:szCs w:val="20"/>
                                        </w:rPr>
                                        <w:t>1525 Sherman Street, b76, Denver, CO 80203</w:t>
                                      </w:r>
                                    </w:sdtContent>
                                  </w:sdt>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Roboto" w:eastAsiaTheme="majorEastAsia" w:hAnsi="Roboto" w:cstheme="majorBidi"/>
                                      <w:sz w:val="108"/>
                                      <w:szCs w:val="108"/>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0D86CB89" w14:textId="77777777" w:rsidR="00B066BE" w:rsidRDefault="00B066BE">
                                      <w:pPr>
                                        <w:pStyle w:val="NoSpacing"/>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sidRPr="00C356C4">
                                        <w:rPr>
                                          <w:rFonts w:ascii="Roboto" w:eastAsiaTheme="majorEastAsia" w:hAnsi="Roboto" w:cstheme="majorBidi"/>
                                          <w:sz w:val="108"/>
                                          <w:szCs w:val="108"/>
                                        </w:rPr>
                                        <w:t>Attendance Guidance</w:t>
                                      </w:r>
                                    </w:p>
                                  </w:sdtContent>
                                </w:sdt>
                                <w:sdt>
                                  <w:sdtPr>
                                    <w:rPr>
                                      <w:rFonts w:ascii="Roboto" w:hAnsi="Roboto"/>
                                      <w:caps/>
                                      <w:color w:val="44546A"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073AED96" w14:textId="2B21221A" w:rsidR="00B066BE" w:rsidRPr="003F0462" w:rsidRDefault="003B1202">
                                      <w:pPr>
                                        <w:pStyle w:val="NoSpacing"/>
                                        <w:spacing w:before="240"/>
                                        <w:rPr>
                                          <w:rFonts w:ascii="Roboto" w:hAnsi="Roboto"/>
                                          <w:caps/>
                                          <w:color w:val="44546A" w:themeColor="text2"/>
                                          <w:sz w:val="36"/>
                                          <w:szCs w:val="36"/>
                                        </w:rPr>
                                      </w:pPr>
                                      <w:r>
                                        <w:rPr>
                                          <w:rFonts w:ascii="Roboto" w:hAnsi="Roboto"/>
                                          <w:caps/>
                                          <w:color w:val="44546A" w:themeColor="text2"/>
                                          <w:sz w:val="36"/>
                                          <w:szCs w:val="36"/>
                                        </w:rPr>
                                        <w:t>polic</w:t>
                                      </w:r>
                                      <w:r w:rsidR="005B5F92">
                                        <w:rPr>
                                          <w:rFonts w:ascii="Roboto" w:hAnsi="Roboto"/>
                                          <w:caps/>
                                          <w:color w:val="44546A" w:themeColor="text2"/>
                                          <w:sz w:val="36"/>
                                          <w:szCs w:val="36"/>
                                        </w:rPr>
                                        <w:t>Y</w:t>
                                      </w:r>
                                      <w:r>
                                        <w:rPr>
                                          <w:rFonts w:ascii="Roboto" w:hAnsi="Roboto"/>
                                          <w:caps/>
                                          <w:color w:val="44546A" w:themeColor="text2"/>
                                          <w:sz w:val="36"/>
                                          <w:szCs w:val="36"/>
                                        </w:rPr>
                                        <w:t>, accountability AND data submissions</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B118339" id="Group 119" o:spid="_x0000_s1026" alt="&quot;&quot;" style="position:absolute;margin-left:36.45pt;margin-top:36.45pt;width:540pt;height:730.05pt;z-index:-251658240;mso-position-horizontal-relative:page;mso-position-vertical-relative:page"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">
                    <v:rect id="Rectangle 120" o:spid="_x0000_s1027" style="position:absolute;top:72914;width:68580;height:1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" fillcolor="#7684c1" stroked="f" strokeweight="1pt"/>
                    <v:rect id="Rectangle 121" o:spid="_x0000_s1028"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" fillcolor="#455fa9" stroked="f" strokeweight="1pt">
                      <v:textbox inset="36pt,14.4pt,36pt,36pt">
                        <w:txbxContent>
                          <w:p w14:paraId="203DCF78" w14:textId="26700841" w:rsidR="00B066BE" w:rsidRDefault="00B066BE">
                            <w:pPr>
                              <w:pStyle w:val="NoSpacing"/>
                              <w:rPr>
                                <w:color w:val="FFFFFF" w:themeColor="background1"/>
                                <w:sz w:val="32"/>
                                <w:szCs w:val="32"/>
                              </w:rPr>
                            </w:pPr>
                          </w:p>
                          <w:p w14:paraId="7E4CDF12" w14:textId="2AAF2741" w:rsidR="00B066BE" w:rsidRPr="003F0462" w:rsidRDefault="009D0548">
                            <w:pPr>
                              <w:pStyle w:val="NoSpacing"/>
                              <w:rPr>
                                <w:rFonts w:ascii="Arial" w:hAnsi="Arial" w:cs="Arial"/>
                                <w:caps/>
                                <w:color w:val="FFFFFF" w:themeColor="background1"/>
                                <w:sz w:val="20"/>
                                <w:szCs w:val="20"/>
                              </w:rPr>
                            </w:pPr>
                            <w:sdt>
                              <w:sdtPr>
                                <w:rPr>
                                  <w:rFonts w:ascii="Arial" w:hAnsi="Arial" w:cs="Arial"/>
                                  <w:caps/>
                                  <w:color w:val="FFFFFF" w:themeColor="background1"/>
                                  <w:sz w:val="20"/>
                                  <w:szCs w:val="20"/>
                                </w:rPr>
                                <w:alias w:val="Company"/>
                                <w:tag w:val=""/>
                                <w:id w:val="922067218"/>
                                <w:dataBinding w:prefixMappings="xmlns:ns0='http://schemas.openxmlformats.org/officeDocument/2006/extended-properties' " w:xpath="/ns0:Properties[1]/ns0:Company[1]" w:storeItemID="{6668398D-A668-4E3E-A5EB-62B293D839F1}"/>
                                <w:text/>
                              </w:sdtPr>
                              <w:sdtEndPr/>
                              <w:sdtContent>
                                <w:r w:rsidR="00B066BE" w:rsidRPr="003F0462">
                                  <w:rPr>
                                    <w:rFonts w:ascii="Arial" w:hAnsi="Arial" w:cs="Arial"/>
                                    <w:caps/>
                                    <w:color w:val="FFFFFF" w:themeColor="background1"/>
                                    <w:sz w:val="20"/>
                                    <w:szCs w:val="20"/>
                                  </w:rPr>
                                  <w:t>Colorado charter school institute</w:t>
                                </w:r>
                              </w:sdtContent>
                            </w:sdt>
                            <w:r w:rsidR="00B066BE" w:rsidRPr="003F0462">
                              <w:rPr>
                                <w:rFonts w:ascii="Arial" w:hAnsi="Arial" w:cs="Arial"/>
                                <w:caps/>
                                <w:color w:val="FFFFFF" w:themeColor="background1"/>
                                <w:sz w:val="20"/>
                                <w:szCs w:val="20"/>
                              </w:rPr>
                              <w:t xml:space="preserve"> | </w:t>
                            </w:r>
                            <w:sdt>
                              <w:sdtPr>
                                <w:rPr>
                                  <w:rFonts w:ascii="Arial" w:hAnsi="Arial" w:cs="Arial"/>
                                  <w:caps/>
                                  <w:color w:val="FFFFFF" w:themeColor="background1"/>
                                  <w:sz w:val="20"/>
                                  <w:szCs w:val="20"/>
                                </w:rPr>
                                <w:alias w:val="Address"/>
                                <w:tag w:val=""/>
                                <w:id w:val="2113163453"/>
                                <w:dataBinding w:prefixMappings="xmlns:ns0='http://schemas.microsoft.com/office/2006/coverPageProps' " w:xpath="/ns0:CoverPageProperties[1]/ns0:CompanyAddress[1]" w:storeItemID="{55AF091B-3C7A-41E3-B477-F2FDAA23CFDA}"/>
                                <w:text/>
                              </w:sdtPr>
                              <w:sdtEndPr/>
                              <w:sdtContent>
                                <w:r w:rsidR="003B1202">
                                  <w:rPr>
                                    <w:rFonts w:ascii="Arial" w:hAnsi="Arial" w:cs="Arial"/>
                                    <w:caps/>
                                    <w:color w:val="FFFFFF" w:themeColor="background1"/>
                                    <w:sz w:val="20"/>
                                    <w:szCs w:val="20"/>
                                  </w:rPr>
                                  <w:t>1525 Sherman Street, b76, Denver, CO 80203</w:t>
                                </w:r>
                              </w:sdtContent>
                            </w:sdt>
                          </w:p>
                        </w:txbxContent>
                      </v:textbox>
                    </v:rect>
                    <v:shapetype id="_x0000_t202" coordsize="21600,21600" o:spt="202" path="m,l,21600r21600,l21600,xe">
                      <v:stroke joinstyle="miter"/>
                      <v:path gradientshapeok="t" o:connecttype="rect"/>
                    </v:shapetype>
                    <v:shape id="Text Box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Roboto" w:eastAsiaTheme="majorEastAsia" w:hAnsi="Roboto" w:cstheme="majorBidi"/>
                                <w:sz w:val="108"/>
                                <w:szCs w:val="108"/>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0D86CB89" w14:textId="77777777" w:rsidR="00B066BE" w:rsidRDefault="00B066BE">
                                <w:pPr>
                                  <w:pStyle w:val="NoSpacing"/>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sidRPr="00C356C4">
                                  <w:rPr>
                                    <w:rFonts w:ascii="Roboto" w:eastAsiaTheme="majorEastAsia" w:hAnsi="Roboto" w:cstheme="majorBidi"/>
                                    <w:sz w:val="108"/>
                                    <w:szCs w:val="108"/>
                                  </w:rPr>
                                  <w:t>Attendance Guidance</w:t>
                                </w:r>
                              </w:p>
                            </w:sdtContent>
                          </w:sdt>
                          <w:sdt>
                            <w:sdtPr>
                              <w:rPr>
                                <w:rFonts w:ascii="Roboto" w:hAnsi="Roboto"/>
                                <w:caps/>
                                <w:color w:val="44546A"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073AED96" w14:textId="2B21221A" w:rsidR="00B066BE" w:rsidRPr="003F0462" w:rsidRDefault="003B1202">
                                <w:pPr>
                                  <w:pStyle w:val="NoSpacing"/>
                                  <w:spacing w:before="240"/>
                                  <w:rPr>
                                    <w:rFonts w:ascii="Roboto" w:hAnsi="Roboto"/>
                                    <w:caps/>
                                    <w:color w:val="44546A" w:themeColor="text2"/>
                                    <w:sz w:val="36"/>
                                    <w:szCs w:val="36"/>
                                  </w:rPr>
                                </w:pPr>
                                <w:r>
                                  <w:rPr>
                                    <w:rFonts w:ascii="Roboto" w:hAnsi="Roboto"/>
                                    <w:caps/>
                                    <w:color w:val="44546A" w:themeColor="text2"/>
                                    <w:sz w:val="36"/>
                                    <w:szCs w:val="36"/>
                                  </w:rPr>
                                  <w:t>polic</w:t>
                                </w:r>
                                <w:r w:rsidR="005B5F92">
                                  <w:rPr>
                                    <w:rFonts w:ascii="Roboto" w:hAnsi="Roboto"/>
                                    <w:caps/>
                                    <w:color w:val="44546A" w:themeColor="text2"/>
                                    <w:sz w:val="36"/>
                                    <w:szCs w:val="36"/>
                                  </w:rPr>
                                  <w:t>Y</w:t>
                                </w:r>
                                <w:r>
                                  <w:rPr>
                                    <w:rFonts w:ascii="Roboto" w:hAnsi="Roboto"/>
                                    <w:caps/>
                                    <w:color w:val="44546A" w:themeColor="text2"/>
                                    <w:sz w:val="36"/>
                                    <w:szCs w:val="36"/>
                                  </w:rPr>
                                  <w:t>, accountability AND data submissions</w:t>
                                </w:r>
                              </w:p>
                            </w:sdtContent>
                          </w:sdt>
                        </w:txbxContent>
                      </v:textbox>
                    </v:shape>
                    <w10:wrap anchorx="page" anchory="page"/>
                  </v:group>
                </w:pict>
              </mc:Fallback>
            </mc:AlternateContent>
          </w:r>
        </w:p>
        <w:p w14:paraId="7FC773E0" w14:textId="5A08468E" w:rsidR="00026EAB" w:rsidRDefault="003F0462">
          <w:pPr>
            <w:rPr>
              <w:rFonts w:eastAsiaTheme="minorHAnsi"/>
            </w:rPr>
          </w:pPr>
          <w:r>
            <w:rPr>
              <w:rFonts w:eastAsiaTheme="minorHAnsi"/>
              <w:noProof/>
            </w:rPr>
            <w:drawing>
              <wp:anchor distT="0" distB="0" distL="114300" distR="114300" simplePos="0" relativeHeight="251658241" behindDoc="1" locked="0" layoutInCell="1" allowOverlap="1" wp14:anchorId="6D79B338" wp14:editId="1D7C7F00">
                <wp:simplePos x="0" y="0"/>
                <wp:positionH relativeFrom="column">
                  <wp:posOffset>1943100</wp:posOffset>
                </wp:positionH>
                <wp:positionV relativeFrom="paragraph">
                  <wp:posOffset>6953250</wp:posOffset>
                </wp:positionV>
                <wp:extent cx="2057400" cy="641985"/>
                <wp:effectExtent l="0" t="0" r="0" b="5715"/>
                <wp:wrapTight wrapText="bothSides">
                  <wp:wrapPolygon edited="0">
                    <wp:start x="8200" y="0"/>
                    <wp:lineTo x="2000" y="1923"/>
                    <wp:lineTo x="2000" y="9614"/>
                    <wp:lineTo x="0" y="10896"/>
                    <wp:lineTo x="0" y="16024"/>
                    <wp:lineTo x="1800" y="21151"/>
                    <wp:lineTo x="21400" y="21151"/>
                    <wp:lineTo x="21400" y="16665"/>
                    <wp:lineTo x="10800" y="10255"/>
                    <wp:lineTo x="21400" y="6409"/>
                    <wp:lineTo x="21400" y="3846"/>
                    <wp:lineTo x="10000" y="0"/>
                    <wp:lineTo x="820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57400" cy="641985"/>
                        </a:xfrm>
                        <a:prstGeom prst="rect">
                          <a:avLst/>
                        </a:prstGeom>
                      </pic:spPr>
                    </pic:pic>
                  </a:graphicData>
                </a:graphic>
                <wp14:sizeRelH relativeFrom="page">
                  <wp14:pctWidth>0</wp14:pctWidth>
                </wp14:sizeRelH>
                <wp14:sizeRelV relativeFrom="page">
                  <wp14:pctHeight>0</wp14:pctHeight>
                </wp14:sizeRelV>
              </wp:anchor>
            </w:drawing>
          </w:r>
          <w:r w:rsidR="00026EAB">
            <w:rPr>
              <w:rFonts w:eastAsiaTheme="minorHAnsi"/>
            </w:rPr>
            <w:br w:type="page"/>
          </w:r>
        </w:p>
      </w:sdtContent>
    </w:sdt>
    <w:sdt>
      <w:sdtPr>
        <w:rPr>
          <w:rFonts w:eastAsiaTheme="minorEastAsia"/>
          <w:color w:val="auto"/>
          <w:sz w:val="22"/>
          <w:szCs w:val="22"/>
        </w:rPr>
        <w:id w:val="-1437899866"/>
        <w:docPartObj>
          <w:docPartGallery w:val="Table of Contents"/>
          <w:docPartUnique/>
        </w:docPartObj>
      </w:sdtPr>
      <w:sdtEndPr/>
      <w:sdtContent>
        <w:p w14:paraId="0068680E" w14:textId="4B704AF3" w:rsidR="002321CB" w:rsidRPr="003F0462" w:rsidRDefault="002321CB" w:rsidP="00B43846">
          <w:pPr>
            <w:pStyle w:val="TOCHeading"/>
            <w:rPr>
              <w:rFonts w:eastAsiaTheme="minorHAnsi"/>
              <w:color w:val="auto"/>
              <w:sz w:val="22"/>
              <w:szCs w:val="22"/>
            </w:rPr>
          </w:pPr>
          <w:r w:rsidRPr="003F0462">
            <w:t>Table of Contents</w:t>
          </w:r>
        </w:p>
        <w:p w14:paraId="5D5C432B" w14:textId="4FE09CB5" w:rsidR="00360DD9" w:rsidRDefault="002321CB">
          <w:pPr>
            <w:pStyle w:val="TOC1"/>
            <w:tabs>
              <w:tab w:val="right" w:leader="dot" w:pos="9350"/>
            </w:tabs>
            <w:rPr>
              <w:rFonts w:asciiTheme="minorHAnsi" w:hAnsiTheme="minorHAnsi" w:cstheme="minorBidi"/>
              <w:noProof/>
              <w:kern w:val="2"/>
              <w:sz w:val="24"/>
              <w:szCs w:val="24"/>
              <w14:ligatures w14:val="standardContextual"/>
            </w:rPr>
          </w:pPr>
          <w:r w:rsidRPr="002321CB">
            <w:rPr>
              <w:color w:val="595959" w:themeColor="text1" w:themeTint="A6"/>
            </w:rPr>
            <w:fldChar w:fldCharType="begin"/>
          </w:r>
          <w:r w:rsidRPr="003F0462">
            <w:rPr>
              <w:color w:val="595959" w:themeColor="text1" w:themeTint="A6"/>
            </w:rPr>
            <w:instrText xml:space="preserve"> TOC \o "1-3" \h \z \u </w:instrText>
          </w:r>
          <w:r w:rsidRPr="002321CB">
            <w:rPr>
              <w:color w:val="595959" w:themeColor="text1" w:themeTint="A6"/>
            </w:rPr>
            <w:fldChar w:fldCharType="separate"/>
          </w:r>
          <w:hyperlink w:anchor="_Toc174619605" w:history="1">
            <w:r w:rsidR="00360DD9" w:rsidRPr="006022E0">
              <w:rPr>
                <w:rStyle w:val="Hyperlink"/>
                <w:noProof/>
              </w:rPr>
              <w:t>FORWARD</w:t>
            </w:r>
            <w:r w:rsidR="00360DD9">
              <w:rPr>
                <w:noProof/>
                <w:webHidden/>
              </w:rPr>
              <w:tab/>
            </w:r>
            <w:r w:rsidR="00360DD9">
              <w:rPr>
                <w:noProof/>
                <w:webHidden/>
              </w:rPr>
              <w:fldChar w:fldCharType="begin"/>
            </w:r>
            <w:r w:rsidR="00360DD9">
              <w:rPr>
                <w:noProof/>
                <w:webHidden/>
              </w:rPr>
              <w:instrText xml:space="preserve"> PAGEREF _Toc174619605 \h </w:instrText>
            </w:r>
            <w:r w:rsidR="00360DD9">
              <w:rPr>
                <w:noProof/>
                <w:webHidden/>
              </w:rPr>
            </w:r>
            <w:r w:rsidR="00360DD9">
              <w:rPr>
                <w:noProof/>
                <w:webHidden/>
              </w:rPr>
              <w:fldChar w:fldCharType="separate"/>
            </w:r>
            <w:r w:rsidR="00360DD9">
              <w:rPr>
                <w:noProof/>
                <w:webHidden/>
              </w:rPr>
              <w:t>2</w:t>
            </w:r>
            <w:r w:rsidR="00360DD9">
              <w:rPr>
                <w:noProof/>
                <w:webHidden/>
              </w:rPr>
              <w:fldChar w:fldCharType="end"/>
            </w:r>
          </w:hyperlink>
        </w:p>
        <w:p w14:paraId="37899ECA" w14:textId="3FCFE771" w:rsidR="00360DD9" w:rsidRDefault="009D0548">
          <w:pPr>
            <w:pStyle w:val="TOC1"/>
            <w:tabs>
              <w:tab w:val="right" w:leader="dot" w:pos="9350"/>
            </w:tabs>
            <w:rPr>
              <w:rFonts w:asciiTheme="minorHAnsi" w:hAnsiTheme="minorHAnsi" w:cstheme="minorBidi"/>
              <w:noProof/>
              <w:kern w:val="2"/>
              <w:sz w:val="24"/>
              <w:szCs w:val="24"/>
              <w14:ligatures w14:val="standardContextual"/>
            </w:rPr>
          </w:pPr>
          <w:hyperlink w:anchor="_Toc174619606" w:history="1">
            <w:r w:rsidR="00360DD9" w:rsidRPr="006022E0">
              <w:rPr>
                <w:rStyle w:val="Hyperlink"/>
                <w:noProof/>
              </w:rPr>
              <w:t>PART I:  SCHOOL ATTENDANCE POLICY</w:t>
            </w:r>
            <w:r w:rsidR="00360DD9">
              <w:rPr>
                <w:noProof/>
                <w:webHidden/>
              </w:rPr>
              <w:tab/>
            </w:r>
            <w:r w:rsidR="00360DD9">
              <w:rPr>
                <w:noProof/>
                <w:webHidden/>
              </w:rPr>
              <w:fldChar w:fldCharType="begin"/>
            </w:r>
            <w:r w:rsidR="00360DD9">
              <w:rPr>
                <w:noProof/>
                <w:webHidden/>
              </w:rPr>
              <w:instrText xml:space="preserve"> PAGEREF _Toc174619606 \h </w:instrText>
            </w:r>
            <w:r w:rsidR="00360DD9">
              <w:rPr>
                <w:noProof/>
                <w:webHidden/>
              </w:rPr>
            </w:r>
            <w:r w:rsidR="00360DD9">
              <w:rPr>
                <w:noProof/>
                <w:webHidden/>
              </w:rPr>
              <w:fldChar w:fldCharType="separate"/>
            </w:r>
            <w:r w:rsidR="00360DD9">
              <w:rPr>
                <w:noProof/>
                <w:webHidden/>
              </w:rPr>
              <w:t>3</w:t>
            </w:r>
            <w:r w:rsidR="00360DD9">
              <w:rPr>
                <w:noProof/>
                <w:webHidden/>
              </w:rPr>
              <w:fldChar w:fldCharType="end"/>
            </w:r>
          </w:hyperlink>
        </w:p>
        <w:p w14:paraId="359D80E1" w14:textId="13FDD0F0" w:rsidR="00360DD9" w:rsidRDefault="009D0548">
          <w:pPr>
            <w:pStyle w:val="TOC2"/>
            <w:tabs>
              <w:tab w:val="left" w:pos="720"/>
              <w:tab w:val="right" w:leader="dot" w:pos="9350"/>
            </w:tabs>
            <w:rPr>
              <w:rFonts w:asciiTheme="minorHAnsi" w:hAnsiTheme="minorHAnsi" w:cstheme="minorBidi"/>
              <w:noProof/>
              <w:kern w:val="2"/>
              <w:sz w:val="24"/>
              <w:szCs w:val="24"/>
              <w14:ligatures w14:val="standardContextual"/>
            </w:rPr>
          </w:pPr>
          <w:hyperlink w:anchor="_Toc174619607" w:history="1">
            <w:r w:rsidR="00360DD9" w:rsidRPr="006022E0">
              <w:rPr>
                <w:rStyle w:val="Hyperlink"/>
                <w:noProof/>
              </w:rPr>
              <w:t>I.</w:t>
            </w:r>
            <w:r w:rsidR="00360DD9">
              <w:rPr>
                <w:rFonts w:asciiTheme="minorHAnsi" w:hAnsiTheme="minorHAnsi" w:cstheme="minorBidi"/>
                <w:noProof/>
                <w:kern w:val="2"/>
                <w:sz w:val="24"/>
                <w:szCs w:val="24"/>
                <w14:ligatures w14:val="standardContextual"/>
              </w:rPr>
              <w:tab/>
            </w:r>
            <w:r w:rsidR="00360DD9" w:rsidRPr="006022E0">
              <w:rPr>
                <w:rStyle w:val="Hyperlink"/>
                <w:noProof/>
              </w:rPr>
              <w:t>Excused vs. Unexcused Absences</w:t>
            </w:r>
            <w:r w:rsidR="00360DD9">
              <w:rPr>
                <w:noProof/>
                <w:webHidden/>
              </w:rPr>
              <w:tab/>
            </w:r>
            <w:r w:rsidR="00360DD9">
              <w:rPr>
                <w:noProof/>
                <w:webHidden/>
              </w:rPr>
              <w:fldChar w:fldCharType="begin"/>
            </w:r>
            <w:r w:rsidR="00360DD9">
              <w:rPr>
                <w:noProof/>
                <w:webHidden/>
              </w:rPr>
              <w:instrText xml:space="preserve"> PAGEREF _Toc174619607 \h </w:instrText>
            </w:r>
            <w:r w:rsidR="00360DD9">
              <w:rPr>
                <w:noProof/>
                <w:webHidden/>
              </w:rPr>
            </w:r>
            <w:r w:rsidR="00360DD9">
              <w:rPr>
                <w:noProof/>
                <w:webHidden/>
              </w:rPr>
              <w:fldChar w:fldCharType="separate"/>
            </w:r>
            <w:r w:rsidR="00360DD9">
              <w:rPr>
                <w:noProof/>
                <w:webHidden/>
              </w:rPr>
              <w:t>3</w:t>
            </w:r>
            <w:r w:rsidR="00360DD9">
              <w:rPr>
                <w:noProof/>
                <w:webHidden/>
              </w:rPr>
              <w:fldChar w:fldCharType="end"/>
            </w:r>
          </w:hyperlink>
        </w:p>
        <w:p w14:paraId="2D063208" w14:textId="169F98D8" w:rsidR="00360DD9" w:rsidRDefault="009D0548">
          <w:pPr>
            <w:pStyle w:val="TOC2"/>
            <w:tabs>
              <w:tab w:val="left" w:pos="720"/>
              <w:tab w:val="right" w:leader="dot" w:pos="9350"/>
            </w:tabs>
            <w:rPr>
              <w:rFonts w:asciiTheme="minorHAnsi" w:hAnsiTheme="minorHAnsi" w:cstheme="minorBidi"/>
              <w:noProof/>
              <w:kern w:val="2"/>
              <w:sz w:val="24"/>
              <w:szCs w:val="24"/>
              <w14:ligatures w14:val="standardContextual"/>
            </w:rPr>
          </w:pPr>
          <w:hyperlink w:anchor="_Toc174619610" w:history="1">
            <w:r w:rsidR="00360DD9" w:rsidRPr="006022E0">
              <w:rPr>
                <w:rStyle w:val="Hyperlink"/>
                <w:noProof/>
              </w:rPr>
              <w:t>II.</w:t>
            </w:r>
            <w:r w:rsidR="00360DD9">
              <w:rPr>
                <w:rFonts w:asciiTheme="minorHAnsi" w:hAnsiTheme="minorHAnsi" w:cstheme="minorBidi"/>
                <w:noProof/>
                <w:kern w:val="2"/>
                <w:sz w:val="24"/>
                <w:szCs w:val="24"/>
                <w14:ligatures w14:val="standardContextual"/>
              </w:rPr>
              <w:tab/>
            </w:r>
            <w:r w:rsidR="00360DD9" w:rsidRPr="006022E0">
              <w:rPr>
                <w:rStyle w:val="Hyperlink"/>
                <w:noProof/>
              </w:rPr>
              <w:t>Truant, Habitually Truant and Chronically Absent</w:t>
            </w:r>
            <w:r w:rsidR="00360DD9">
              <w:rPr>
                <w:noProof/>
                <w:webHidden/>
              </w:rPr>
              <w:tab/>
            </w:r>
            <w:r w:rsidR="00360DD9">
              <w:rPr>
                <w:noProof/>
                <w:webHidden/>
              </w:rPr>
              <w:fldChar w:fldCharType="begin"/>
            </w:r>
            <w:r w:rsidR="00360DD9">
              <w:rPr>
                <w:noProof/>
                <w:webHidden/>
              </w:rPr>
              <w:instrText xml:space="preserve"> PAGEREF _Toc174619610 \h </w:instrText>
            </w:r>
            <w:r w:rsidR="00360DD9">
              <w:rPr>
                <w:noProof/>
                <w:webHidden/>
              </w:rPr>
            </w:r>
            <w:r w:rsidR="00360DD9">
              <w:rPr>
                <w:noProof/>
                <w:webHidden/>
              </w:rPr>
              <w:fldChar w:fldCharType="separate"/>
            </w:r>
            <w:r w:rsidR="00360DD9">
              <w:rPr>
                <w:noProof/>
                <w:webHidden/>
              </w:rPr>
              <w:t>4</w:t>
            </w:r>
            <w:r w:rsidR="00360DD9">
              <w:rPr>
                <w:noProof/>
                <w:webHidden/>
              </w:rPr>
              <w:fldChar w:fldCharType="end"/>
            </w:r>
          </w:hyperlink>
        </w:p>
        <w:p w14:paraId="3ADF6818" w14:textId="5D331356" w:rsidR="00360DD9" w:rsidRDefault="009D0548">
          <w:pPr>
            <w:pStyle w:val="TOC2"/>
            <w:tabs>
              <w:tab w:val="left" w:pos="720"/>
              <w:tab w:val="right" w:leader="dot" w:pos="9350"/>
            </w:tabs>
            <w:rPr>
              <w:rFonts w:asciiTheme="minorHAnsi" w:hAnsiTheme="minorHAnsi" w:cstheme="minorBidi"/>
              <w:noProof/>
              <w:kern w:val="2"/>
              <w:sz w:val="24"/>
              <w:szCs w:val="24"/>
              <w14:ligatures w14:val="standardContextual"/>
            </w:rPr>
          </w:pPr>
          <w:hyperlink w:anchor="_Toc174619612" w:history="1">
            <w:r w:rsidR="00360DD9" w:rsidRPr="006022E0">
              <w:rPr>
                <w:rStyle w:val="Hyperlink"/>
                <w:noProof/>
              </w:rPr>
              <w:t>III.</w:t>
            </w:r>
            <w:r w:rsidR="00360DD9">
              <w:rPr>
                <w:rFonts w:asciiTheme="minorHAnsi" w:hAnsiTheme="minorHAnsi" w:cstheme="minorBidi"/>
                <w:noProof/>
                <w:kern w:val="2"/>
                <w:sz w:val="24"/>
                <w:szCs w:val="24"/>
                <w14:ligatures w14:val="standardContextual"/>
              </w:rPr>
              <w:tab/>
            </w:r>
            <w:r w:rsidR="00360DD9" w:rsidRPr="006022E0">
              <w:rPr>
                <w:rStyle w:val="Hyperlink"/>
                <w:noProof/>
              </w:rPr>
              <w:t>Attendance Consequences</w:t>
            </w:r>
            <w:r w:rsidR="00360DD9">
              <w:rPr>
                <w:noProof/>
                <w:webHidden/>
              </w:rPr>
              <w:tab/>
            </w:r>
            <w:r w:rsidR="00360DD9">
              <w:rPr>
                <w:noProof/>
                <w:webHidden/>
              </w:rPr>
              <w:fldChar w:fldCharType="begin"/>
            </w:r>
            <w:r w:rsidR="00360DD9">
              <w:rPr>
                <w:noProof/>
                <w:webHidden/>
              </w:rPr>
              <w:instrText xml:space="preserve"> PAGEREF _Toc174619612 \h </w:instrText>
            </w:r>
            <w:r w:rsidR="00360DD9">
              <w:rPr>
                <w:noProof/>
                <w:webHidden/>
              </w:rPr>
            </w:r>
            <w:r w:rsidR="00360DD9">
              <w:rPr>
                <w:noProof/>
                <w:webHidden/>
              </w:rPr>
              <w:fldChar w:fldCharType="separate"/>
            </w:r>
            <w:r w:rsidR="00360DD9">
              <w:rPr>
                <w:noProof/>
                <w:webHidden/>
              </w:rPr>
              <w:t>6</w:t>
            </w:r>
            <w:r w:rsidR="00360DD9">
              <w:rPr>
                <w:noProof/>
                <w:webHidden/>
              </w:rPr>
              <w:fldChar w:fldCharType="end"/>
            </w:r>
          </w:hyperlink>
        </w:p>
        <w:p w14:paraId="21F98CC9" w14:textId="623DE9E5" w:rsidR="00360DD9" w:rsidRDefault="009D0548">
          <w:pPr>
            <w:pStyle w:val="TOC2"/>
            <w:tabs>
              <w:tab w:val="left" w:pos="960"/>
              <w:tab w:val="right" w:leader="dot" w:pos="9350"/>
            </w:tabs>
            <w:rPr>
              <w:rFonts w:asciiTheme="minorHAnsi" w:hAnsiTheme="minorHAnsi" w:cstheme="minorBidi"/>
              <w:noProof/>
              <w:kern w:val="2"/>
              <w:sz w:val="24"/>
              <w:szCs w:val="24"/>
              <w14:ligatures w14:val="standardContextual"/>
            </w:rPr>
          </w:pPr>
          <w:hyperlink w:anchor="_Toc174619617" w:history="1">
            <w:r w:rsidR="00360DD9" w:rsidRPr="006022E0">
              <w:rPr>
                <w:rStyle w:val="Hyperlink"/>
                <w:noProof/>
              </w:rPr>
              <w:t>IV.</w:t>
            </w:r>
            <w:r w:rsidR="008D4318">
              <w:rPr>
                <w:rFonts w:asciiTheme="minorHAnsi" w:hAnsiTheme="minorHAnsi" w:cstheme="minorBidi"/>
                <w:noProof/>
                <w:kern w:val="2"/>
                <w:sz w:val="24"/>
                <w:szCs w:val="24"/>
                <w14:ligatures w14:val="standardContextual"/>
              </w:rPr>
              <w:t xml:space="preserve">    </w:t>
            </w:r>
            <w:r w:rsidR="00360DD9" w:rsidRPr="006022E0">
              <w:rPr>
                <w:rStyle w:val="Hyperlink"/>
                <w:noProof/>
              </w:rPr>
              <w:t>Policy Components Checklist</w:t>
            </w:r>
            <w:r w:rsidR="00360DD9">
              <w:rPr>
                <w:noProof/>
                <w:webHidden/>
              </w:rPr>
              <w:tab/>
            </w:r>
            <w:r w:rsidR="00360DD9">
              <w:rPr>
                <w:noProof/>
                <w:webHidden/>
              </w:rPr>
              <w:fldChar w:fldCharType="begin"/>
            </w:r>
            <w:r w:rsidR="00360DD9">
              <w:rPr>
                <w:noProof/>
                <w:webHidden/>
              </w:rPr>
              <w:instrText xml:space="preserve"> PAGEREF _Toc174619617 \h </w:instrText>
            </w:r>
            <w:r w:rsidR="00360DD9">
              <w:rPr>
                <w:noProof/>
                <w:webHidden/>
              </w:rPr>
            </w:r>
            <w:r w:rsidR="00360DD9">
              <w:rPr>
                <w:noProof/>
                <w:webHidden/>
              </w:rPr>
              <w:fldChar w:fldCharType="separate"/>
            </w:r>
            <w:r w:rsidR="00360DD9">
              <w:rPr>
                <w:noProof/>
                <w:webHidden/>
              </w:rPr>
              <w:t>7</w:t>
            </w:r>
            <w:r w:rsidR="00360DD9">
              <w:rPr>
                <w:noProof/>
                <w:webHidden/>
              </w:rPr>
              <w:fldChar w:fldCharType="end"/>
            </w:r>
          </w:hyperlink>
        </w:p>
        <w:p w14:paraId="7D9AB8FB" w14:textId="4D3729B5" w:rsidR="00360DD9" w:rsidRDefault="009D0548">
          <w:pPr>
            <w:pStyle w:val="TOC1"/>
            <w:tabs>
              <w:tab w:val="right" w:leader="dot" w:pos="9350"/>
            </w:tabs>
            <w:rPr>
              <w:rFonts w:asciiTheme="minorHAnsi" w:hAnsiTheme="minorHAnsi" w:cstheme="minorBidi"/>
              <w:noProof/>
              <w:kern w:val="2"/>
              <w:sz w:val="24"/>
              <w:szCs w:val="24"/>
              <w14:ligatures w14:val="standardContextual"/>
            </w:rPr>
          </w:pPr>
          <w:hyperlink w:anchor="_Toc174619618" w:history="1">
            <w:r w:rsidR="00360DD9" w:rsidRPr="006022E0">
              <w:rPr>
                <w:rStyle w:val="Hyperlink"/>
                <w:noProof/>
              </w:rPr>
              <w:t>PART II:  ATTENDANCE AND ACCOUNTABILITY</w:t>
            </w:r>
            <w:r w:rsidR="00360DD9">
              <w:rPr>
                <w:noProof/>
                <w:webHidden/>
              </w:rPr>
              <w:tab/>
            </w:r>
            <w:r w:rsidR="00360DD9">
              <w:rPr>
                <w:noProof/>
                <w:webHidden/>
              </w:rPr>
              <w:fldChar w:fldCharType="begin"/>
            </w:r>
            <w:r w:rsidR="00360DD9">
              <w:rPr>
                <w:noProof/>
                <w:webHidden/>
              </w:rPr>
              <w:instrText xml:space="preserve"> PAGEREF _Toc174619618 \h </w:instrText>
            </w:r>
            <w:r w:rsidR="00360DD9">
              <w:rPr>
                <w:noProof/>
                <w:webHidden/>
              </w:rPr>
            </w:r>
            <w:r w:rsidR="00360DD9">
              <w:rPr>
                <w:noProof/>
                <w:webHidden/>
              </w:rPr>
              <w:fldChar w:fldCharType="separate"/>
            </w:r>
            <w:r w:rsidR="00360DD9">
              <w:rPr>
                <w:noProof/>
                <w:webHidden/>
              </w:rPr>
              <w:t>8</w:t>
            </w:r>
            <w:r w:rsidR="00360DD9">
              <w:rPr>
                <w:noProof/>
                <w:webHidden/>
              </w:rPr>
              <w:fldChar w:fldCharType="end"/>
            </w:r>
          </w:hyperlink>
        </w:p>
        <w:p w14:paraId="33B77DB4" w14:textId="4AE055DB" w:rsidR="00360DD9" w:rsidRDefault="009D0548">
          <w:pPr>
            <w:pStyle w:val="TOC1"/>
            <w:tabs>
              <w:tab w:val="right" w:leader="dot" w:pos="9350"/>
            </w:tabs>
            <w:rPr>
              <w:rFonts w:asciiTheme="minorHAnsi" w:hAnsiTheme="minorHAnsi" w:cstheme="minorBidi"/>
              <w:noProof/>
              <w:kern w:val="2"/>
              <w:sz w:val="24"/>
              <w:szCs w:val="24"/>
              <w14:ligatures w14:val="standardContextual"/>
            </w:rPr>
          </w:pPr>
          <w:hyperlink w:anchor="_Toc174619619" w:history="1">
            <w:r w:rsidR="00360DD9" w:rsidRPr="006022E0">
              <w:rPr>
                <w:rStyle w:val="Hyperlink"/>
                <w:noProof/>
              </w:rPr>
              <w:t>PART III:  ATTENDANCE AND DATA SUBMISSIONS</w:t>
            </w:r>
            <w:r w:rsidR="00360DD9">
              <w:rPr>
                <w:noProof/>
                <w:webHidden/>
              </w:rPr>
              <w:tab/>
            </w:r>
            <w:r w:rsidR="00360DD9">
              <w:rPr>
                <w:noProof/>
                <w:webHidden/>
              </w:rPr>
              <w:fldChar w:fldCharType="begin"/>
            </w:r>
            <w:r w:rsidR="00360DD9">
              <w:rPr>
                <w:noProof/>
                <w:webHidden/>
              </w:rPr>
              <w:instrText xml:space="preserve"> PAGEREF _Toc174619619 \h </w:instrText>
            </w:r>
            <w:r w:rsidR="00360DD9">
              <w:rPr>
                <w:noProof/>
                <w:webHidden/>
              </w:rPr>
            </w:r>
            <w:r w:rsidR="00360DD9">
              <w:rPr>
                <w:noProof/>
                <w:webHidden/>
              </w:rPr>
              <w:fldChar w:fldCharType="separate"/>
            </w:r>
            <w:r w:rsidR="00360DD9">
              <w:rPr>
                <w:noProof/>
                <w:webHidden/>
              </w:rPr>
              <w:t>9</w:t>
            </w:r>
            <w:r w:rsidR="00360DD9">
              <w:rPr>
                <w:noProof/>
                <w:webHidden/>
              </w:rPr>
              <w:fldChar w:fldCharType="end"/>
            </w:r>
          </w:hyperlink>
        </w:p>
        <w:p w14:paraId="215E3A6F" w14:textId="04AEBC21" w:rsidR="00360DD9" w:rsidRDefault="009D0548">
          <w:pPr>
            <w:pStyle w:val="TOC2"/>
            <w:tabs>
              <w:tab w:val="left" w:pos="720"/>
              <w:tab w:val="right" w:leader="dot" w:pos="9350"/>
            </w:tabs>
            <w:rPr>
              <w:rFonts w:asciiTheme="minorHAnsi" w:hAnsiTheme="minorHAnsi" w:cstheme="minorBidi"/>
              <w:noProof/>
              <w:kern w:val="2"/>
              <w:sz w:val="24"/>
              <w:szCs w:val="24"/>
              <w14:ligatures w14:val="standardContextual"/>
            </w:rPr>
          </w:pPr>
          <w:hyperlink w:anchor="_Toc174619620" w:history="1">
            <w:r w:rsidR="00360DD9" w:rsidRPr="006022E0">
              <w:rPr>
                <w:rStyle w:val="Hyperlink"/>
                <w:noProof/>
              </w:rPr>
              <w:t>I.</w:t>
            </w:r>
            <w:r w:rsidR="00360DD9">
              <w:rPr>
                <w:rFonts w:asciiTheme="minorHAnsi" w:hAnsiTheme="minorHAnsi" w:cstheme="minorBidi"/>
                <w:noProof/>
                <w:kern w:val="2"/>
                <w:sz w:val="24"/>
                <w:szCs w:val="24"/>
                <w14:ligatures w14:val="standardContextual"/>
              </w:rPr>
              <w:tab/>
            </w:r>
            <w:r w:rsidR="00360DD9" w:rsidRPr="006022E0">
              <w:rPr>
                <w:rStyle w:val="Hyperlink"/>
                <w:noProof/>
              </w:rPr>
              <w:t>School Calendar</w:t>
            </w:r>
            <w:r w:rsidR="00360DD9">
              <w:rPr>
                <w:noProof/>
                <w:webHidden/>
              </w:rPr>
              <w:tab/>
            </w:r>
            <w:r w:rsidR="00360DD9">
              <w:rPr>
                <w:noProof/>
                <w:webHidden/>
              </w:rPr>
              <w:fldChar w:fldCharType="begin"/>
            </w:r>
            <w:r w:rsidR="00360DD9">
              <w:rPr>
                <w:noProof/>
                <w:webHidden/>
              </w:rPr>
              <w:instrText xml:space="preserve"> PAGEREF _Toc174619620 \h </w:instrText>
            </w:r>
            <w:r w:rsidR="00360DD9">
              <w:rPr>
                <w:noProof/>
                <w:webHidden/>
              </w:rPr>
            </w:r>
            <w:r w:rsidR="00360DD9">
              <w:rPr>
                <w:noProof/>
                <w:webHidden/>
              </w:rPr>
              <w:fldChar w:fldCharType="separate"/>
            </w:r>
            <w:r w:rsidR="00360DD9">
              <w:rPr>
                <w:noProof/>
                <w:webHidden/>
              </w:rPr>
              <w:t>9</w:t>
            </w:r>
            <w:r w:rsidR="00360DD9">
              <w:rPr>
                <w:noProof/>
                <w:webHidden/>
              </w:rPr>
              <w:fldChar w:fldCharType="end"/>
            </w:r>
          </w:hyperlink>
        </w:p>
        <w:p w14:paraId="36F47836" w14:textId="74748B0C" w:rsidR="00360DD9" w:rsidRDefault="009D0548">
          <w:pPr>
            <w:pStyle w:val="TOC2"/>
            <w:tabs>
              <w:tab w:val="left" w:pos="720"/>
              <w:tab w:val="right" w:leader="dot" w:pos="9350"/>
            </w:tabs>
            <w:rPr>
              <w:rFonts w:asciiTheme="minorHAnsi" w:hAnsiTheme="minorHAnsi" w:cstheme="minorBidi"/>
              <w:noProof/>
              <w:kern w:val="2"/>
              <w:sz w:val="24"/>
              <w:szCs w:val="24"/>
              <w14:ligatures w14:val="standardContextual"/>
            </w:rPr>
          </w:pPr>
          <w:hyperlink w:anchor="_Toc174619621" w:history="1">
            <w:r w:rsidR="00360DD9" w:rsidRPr="006022E0">
              <w:rPr>
                <w:rStyle w:val="Hyperlink"/>
                <w:noProof/>
              </w:rPr>
              <w:t>II.</w:t>
            </w:r>
            <w:r w:rsidR="00360DD9">
              <w:rPr>
                <w:rFonts w:asciiTheme="minorHAnsi" w:hAnsiTheme="minorHAnsi" w:cstheme="minorBidi"/>
                <w:noProof/>
                <w:kern w:val="2"/>
                <w:sz w:val="24"/>
                <w:szCs w:val="24"/>
                <w14:ligatures w14:val="standardContextual"/>
              </w:rPr>
              <w:tab/>
            </w:r>
            <w:r w:rsidR="00360DD9" w:rsidRPr="006022E0">
              <w:rPr>
                <w:rStyle w:val="Hyperlink"/>
                <w:noProof/>
              </w:rPr>
              <w:t>Attendance Set Up within your SIS</w:t>
            </w:r>
            <w:r w:rsidR="00360DD9">
              <w:rPr>
                <w:noProof/>
                <w:webHidden/>
              </w:rPr>
              <w:tab/>
            </w:r>
            <w:r w:rsidR="00360DD9">
              <w:rPr>
                <w:noProof/>
                <w:webHidden/>
              </w:rPr>
              <w:fldChar w:fldCharType="begin"/>
            </w:r>
            <w:r w:rsidR="00360DD9">
              <w:rPr>
                <w:noProof/>
                <w:webHidden/>
              </w:rPr>
              <w:instrText xml:space="preserve"> PAGEREF _Toc174619621 \h </w:instrText>
            </w:r>
            <w:r w:rsidR="00360DD9">
              <w:rPr>
                <w:noProof/>
                <w:webHidden/>
              </w:rPr>
            </w:r>
            <w:r w:rsidR="00360DD9">
              <w:rPr>
                <w:noProof/>
                <w:webHidden/>
              </w:rPr>
              <w:fldChar w:fldCharType="separate"/>
            </w:r>
            <w:r w:rsidR="00360DD9">
              <w:rPr>
                <w:noProof/>
                <w:webHidden/>
              </w:rPr>
              <w:t>10</w:t>
            </w:r>
            <w:r w:rsidR="00360DD9">
              <w:rPr>
                <w:noProof/>
                <w:webHidden/>
              </w:rPr>
              <w:fldChar w:fldCharType="end"/>
            </w:r>
          </w:hyperlink>
        </w:p>
        <w:p w14:paraId="5BB478D2" w14:textId="7E31236D" w:rsidR="00360DD9" w:rsidRDefault="009D0548">
          <w:pPr>
            <w:pStyle w:val="TOC2"/>
            <w:tabs>
              <w:tab w:val="left" w:pos="720"/>
              <w:tab w:val="right" w:leader="dot" w:pos="9350"/>
            </w:tabs>
            <w:rPr>
              <w:rFonts w:asciiTheme="minorHAnsi" w:hAnsiTheme="minorHAnsi" w:cstheme="minorBidi"/>
              <w:noProof/>
              <w:kern w:val="2"/>
              <w:sz w:val="24"/>
              <w:szCs w:val="24"/>
              <w14:ligatures w14:val="standardContextual"/>
            </w:rPr>
          </w:pPr>
          <w:hyperlink w:anchor="_Toc174619622" w:history="1">
            <w:r w:rsidR="00360DD9" w:rsidRPr="006022E0">
              <w:rPr>
                <w:rStyle w:val="Hyperlink"/>
                <w:noProof/>
              </w:rPr>
              <w:t>III.</w:t>
            </w:r>
            <w:r w:rsidR="00360DD9">
              <w:rPr>
                <w:rFonts w:asciiTheme="minorHAnsi" w:hAnsiTheme="minorHAnsi" w:cstheme="minorBidi"/>
                <w:noProof/>
                <w:kern w:val="2"/>
                <w:sz w:val="24"/>
                <w:szCs w:val="24"/>
                <w14:ligatures w14:val="standardContextual"/>
              </w:rPr>
              <w:tab/>
            </w:r>
            <w:r w:rsidR="00360DD9" w:rsidRPr="006022E0">
              <w:rPr>
                <w:rStyle w:val="Hyperlink"/>
                <w:noProof/>
              </w:rPr>
              <w:t>Taking Attendance</w:t>
            </w:r>
            <w:r w:rsidR="00360DD9">
              <w:rPr>
                <w:noProof/>
                <w:webHidden/>
              </w:rPr>
              <w:tab/>
            </w:r>
            <w:r w:rsidR="00360DD9">
              <w:rPr>
                <w:noProof/>
                <w:webHidden/>
              </w:rPr>
              <w:fldChar w:fldCharType="begin"/>
            </w:r>
            <w:r w:rsidR="00360DD9">
              <w:rPr>
                <w:noProof/>
                <w:webHidden/>
              </w:rPr>
              <w:instrText xml:space="preserve"> PAGEREF _Toc174619622 \h </w:instrText>
            </w:r>
            <w:r w:rsidR="00360DD9">
              <w:rPr>
                <w:noProof/>
                <w:webHidden/>
              </w:rPr>
            </w:r>
            <w:r w:rsidR="00360DD9">
              <w:rPr>
                <w:noProof/>
                <w:webHidden/>
              </w:rPr>
              <w:fldChar w:fldCharType="separate"/>
            </w:r>
            <w:r w:rsidR="00360DD9">
              <w:rPr>
                <w:noProof/>
                <w:webHidden/>
              </w:rPr>
              <w:t>10</w:t>
            </w:r>
            <w:r w:rsidR="00360DD9">
              <w:rPr>
                <w:noProof/>
                <w:webHidden/>
              </w:rPr>
              <w:fldChar w:fldCharType="end"/>
            </w:r>
          </w:hyperlink>
        </w:p>
        <w:p w14:paraId="358BFBE3" w14:textId="73E83456" w:rsidR="00360DD9" w:rsidRDefault="009D0548">
          <w:pPr>
            <w:pStyle w:val="TOC2"/>
            <w:tabs>
              <w:tab w:val="left" w:pos="960"/>
              <w:tab w:val="right" w:leader="dot" w:pos="9350"/>
            </w:tabs>
            <w:rPr>
              <w:rFonts w:asciiTheme="minorHAnsi" w:hAnsiTheme="minorHAnsi" w:cstheme="minorBidi"/>
              <w:noProof/>
              <w:kern w:val="2"/>
              <w:sz w:val="24"/>
              <w:szCs w:val="24"/>
              <w14:ligatures w14:val="standardContextual"/>
            </w:rPr>
          </w:pPr>
          <w:hyperlink w:anchor="_Toc174619623" w:history="1">
            <w:r w:rsidR="00360DD9" w:rsidRPr="006022E0">
              <w:rPr>
                <w:rStyle w:val="Hyperlink"/>
                <w:noProof/>
              </w:rPr>
              <w:t>IV.</w:t>
            </w:r>
            <w:r w:rsidR="008D4318">
              <w:rPr>
                <w:rFonts w:asciiTheme="minorHAnsi" w:hAnsiTheme="minorHAnsi" w:cstheme="minorBidi"/>
                <w:noProof/>
                <w:kern w:val="2"/>
                <w:sz w:val="24"/>
                <w:szCs w:val="24"/>
                <w14:ligatures w14:val="standardContextual"/>
              </w:rPr>
              <w:t xml:space="preserve">    </w:t>
            </w:r>
            <w:r w:rsidR="00360DD9" w:rsidRPr="006022E0">
              <w:rPr>
                <w:rStyle w:val="Hyperlink"/>
                <w:noProof/>
              </w:rPr>
              <w:t>Monitoring Attendance</w:t>
            </w:r>
            <w:r w:rsidR="00360DD9">
              <w:rPr>
                <w:noProof/>
                <w:webHidden/>
              </w:rPr>
              <w:tab/>
            </w:r>
            <w:r w:rsidR="00360DD9">
              <w:rPr>
                <w:noProof/>
                <w:webHidden/>
              </w:rPr>
              <w:fldChar w:fldCharType="begin"/>
            </w:r>
            <w:r w:rsidR="00360DD9">
              <w:rPr>
                <w:noProof/>
                <w:webHidden/>
              </w:rPr>
              <w:instrText xml:space="preserve"> PAGEREF _Toc174619623 \h </w:instrText>
            </w:r>
            <w:r w:rsidR="00360DD9">
              <w:rPr>
                <w:noProof/>
                <w:webHidden/>
              </w:rPr>
            </w:r>
            <w:r w:rsidR="00360DD9">
              <w:rPr>
                <w:noProof/>
                <w:webHidden/>
              </w:rPr>
              <w:fldChar w:fldCharType="separate"/>
            </w:r>
            <w:r w:rsidR="00360DD9">
              <w:rPr>
                <w:noProof/>
                <w:webHidden/>
              </w:rPr>
              <w:t>11</w:t>
            </w:r>
            <w:r w:rsidR="00360DD9">
              <w:rPr>
                <w:noProof/>
                <w:webHidden/>
              </w:rPr>
              <w:fldChar w:fldCharType="end"/>
            </w:r>
          </w:hyperlink>
        </w:p>
        <w:p w14:paraId="564B0702" w14:textId="4E6DC321" w:rsidR="00360DD9" w:rsidRDefault="009D0548">
          <w:pPr>
            <w:pStyle w:val="TOC2"/>
            <w:tabs>
              <w:tab w:val="left" w:pos="720"/>
              <w:tab w:val="right" w:leader="dot" w:pos="9350"/>
            </w:tabs>
            <w:rPr>
              <w:rFonts w:asciiTheme="minorHAnsi" w:hAnsiTheme="minorHAnsi" w:cstheme="minorBidi"/>
              <w:noProof/>
              <w:kern w:val="2"/>
              <w:sz w:val="24"/>
              <w:szCs w:val="24"/>
              <w14:ligatures w14:val="standardContextual"/>
            </w:rPr>
          </w:pPr>
          <w:hyperlink w:anchor="_Toc174619624" w:history="1">
            <w:r w:rsidR="00360DD9" w:rsidRPr="006022E0">
              <w:rPr>
                <w:rStyle w:val="Hyperlink"/>
                <w:noProof/>
              </w:rPr>
              <w:t>V.</w:t>
            </w:r>
            <w:r w:rsidR="00360DD9">
              <w:rPr>
                <w:rFonts w:asciiTheme="minorHAnsi" w:hAnsiTheme="minorHAnsi" w:cstheme="minorBidi"/>
                <w:noProof/>
                <w:kern w:val="2"/>
                <w:sz w:val="24"/>
                <w:szCs w:val="24"/>
                <w14:ligatures w14:val="standardContextual"/>
              </w:rPr>
              <w:tab/>
            </w:r>
            <w:r w:rsidR="00360DD9" w:rsidRPr="006022E0">
              <w:rPr>
                <w:rStyle w:val="Hyperlink"/>
                <w:noProof/>
              </w:rPr>
              <w:t>Attendance and State Reporting</w:t>
            </w:r>
            <w:r w:rsidR="00360DD9">
              <w:rPr>
                <w:noProof/>
                <w:webHidden/>
              </w:rPr>
              <w:tab/>
            </w:r>
            <w:r w:rsidR="00360DD9">
              <w:rPr>
                <w:noProof/>
                <w:webHidden/>
              </w:rPr>
              <w:fldChar w:fldCharType="begin"/>
            </w:r>
            <w:r w:rsidR="00360DD9">
              <w:rPr>
                <w:noProof/>
                <w:webHidden/>
              </w:rPr>
              <w:instrText xml:space="preserve"> PAGEREF _Toc174619624 \h </w:instrText>
            </w:r>
            <w:r w:rsidR="00360DD9">
              <w:rPr>
                <w:noProof/>
                <w:webHidden/>
              </w:rPr>
            </w:r>
            <w:r w:rsidR="00360DD9">
              <w:rPr>
                <w:noProof/>
                <w:webHidden/>
              </w:rPr>
              <w:fldChar w:fldCharType="separate"/>
            </w:r>
            <w:r w:rsidR="00360DD9">
              <w:rPr>
                <w:noProof/>
                <w:webHidden/>
              </w:rPr>
              <w:t>11</w:t>
            </w:r>
            <w:r w:rsidR="00360DD9">
              <w:rPr>
                <w:noProof/>
                <w:webHidden/>
              </w:rPr>
              <w:fldChar w:fldCharType="end"/>
            </w:r>
          </w:hyperlink>
        </w:p>
        <w:p w14:paraId="1758C5E0" w14:textId="76AE6171" w:rsidR="00360DD9" w:rsidRDefault="009D0548">
          <w:pPr>
            <w:pStyle w:val="TOC2"/>
            <w:tabs>
              <w:tab w:val="left" w:pos="960"/>
              <w:tab w:val="right" w:leader="dot" w:pos="9350"/>
            </w:tabs>
            <w:rPr>
              <w:rFonts w:asciiTheme="minorHAnsi" w:hAnsiTheme="minorHAnsi" w:cstheme="minorBidi"/>
              <w:noProof/>
              <w:kern w:val="2"/>
              <w:sz w:val="24"/>
              <w:szCs w:val="24"/>
              <w14:ligatures w14:val="standardContextual"/>
            </w:rPr>
          </w:pPr>
          <w:hyperlink w:anchor="_Toc174619625" w:history="1">
            <w:r w:rsidR="00360DD9" w:rsidRPr="006022E0">
              <w:rPr>
                <w:rStyle w:val="Hyperlink"/>
                <w:noProof/>
              </w:rPr>
              <w:t>VI.</w:t>
            </w:r>
            <w:r w:rsidR="008D4318">
              <w:rPr>
                <w:rFonts w:asciiTheme="minorHAnsi" w:hAnsiTheme="minorHAnsi" w:cstheme="minorBidi"/>
                <w:noProof/>
                <w:kern w:val="2"/>
                <w:sz w:val="24"/>
                <w:szCs w:val="24"/>
                <w14:ligatures w14:val="standardContextual"/>
              </w:rPr>
              <w:t xml:space="preserve">    </w:t>
            </w:r>
            <w:r w:rsidR="00360DD9" w:rsidRPr="006022E0">
              <w:rPr>
                <w:rStyle w:val="Hyperlink"/>
                <w:noProof/>
              </w:rPr>
              <w:t>Dropout/Early Exit and State Reporting</w:t>
            </w:r>
            <w:r w:rsidR="00360DD9">
              <w:rPr>
                <w:noProof/>
                <w:webHidden/>
              </w:rPr>
              <w:tab/>
            </w:r>
            <w:r w:rsidR="00360DD9">
              <w:rPr>
                <w:noProof/>
                <w:webHidden/>
              </w:rPr>
              <w:fldChar w:fldCharType="begin"/>
            </w:r>
            <w:r w:rsidR="00360DD9">
              <w:rPr>
                <w:noProof/>
                <w:webHidden/>
              </w:rPr>
              <w:instrText xml:space="preserve"> PAGEREF _Toc174619625 \h </w:instrText>
            </w:r>
            <w:r w:rsidR="00360DD9">
              <w:rPr>
                <w:noProof/>
                <w:webHidden/>
              </w:rPr>
            </w:r>
            <w:r w:rsidR="00360DD9">
              <w:rPr>
                <w:noProof/>
                <w:webHidden/>
              </w:rPr>
              <w:fldChar w:fldCharType="separate"/>
            </w:r>
            <w:r w:rsidR="00360DD9">
              <w:rPr>
                <w:noProof/>
                <w:webHidden/>
              </w:rPr>
              <w:t>12</w:t>
            </w:r>
            <w:r w:rsidR="00360DD9">
              <w:rPr>
                <w:noProof/>
                <w:webHidden/>
              </w:rPr>
              <w:fldChar w:fldCharType="end"/>
            </w:r>
          </w:hyperlink>
        </w:p>
        <w:p w14:paraId="6356064D" w14:textId="43ABD64D" w:rsidR="002321CB" w:rsidRPr="002321CB" w:rsidRDefault="002321CB">
          <w:r w:rsidRPr="002321CB">
            <w:rPr>
              <w:noProof/>
            </w:rPr>
            <w:fldChar w:fldCharType="end"/>
          </w:r>
        </w:p>
      </w:sdtContent>
    </w:sdt>
    <w:p w14:paraId="763C910F" w14:textId="77777777" w:rsidR="009F160C" w:rsidRDefault="009F160C" w:rsidP="00134747"/>
    <w:p w14:paraId="0C95EB88" w14:textId="77777777" w:rsidR="002321CB" w:rsidRDefault="002321CB" w:rsidP="00134747"/>
    <w:p w14:paraId="6E797647" w14:textId="77777777" w:rsidR="002321CB" w:rsidRDefault="002321CB" w:rsidP="00134747"/>
    <w:p w14:paraId="44BB72A3" w14:textId="74A4E25C" w:rsidR="008F0E16" w:rsidRDefault="008F0E16" w:rsidP="00134747"/>
    <w:p w14:paraId="748CDBFB" w14:textId="77777777" w:rsidR="008F0E16" w:rsidRDefault="008F0E16">
      <w:r>
        <w:br w:type="page"/>
      </w:r>
    </w:p>
    <w:p w14:paraId="086C6EC8" w14:textId="7994A8BD" w:rsidR="008F0E16" w:rsidRPr="008F0E16" w:rsidRDefault="008F0E16" w:rsidP="00B43846">
      <w:pPr>
        <w:pStyle w:val="Heading1"/>
      </w:pPr>
      <w:bookmarkStart w:id="0" w:name="_Toc174619605"/>
      <w:r>
        <w:lastRenderedPageBreak/>
        <w:t>FORWARD</w:t>
      </w:r>
      <w:bookmarkEnd w:id="0"/>
    </w:p>
    <w:p w14:paraId="51991301" w14:textId="5457026B" w:rsidR="008D4318" w:rsidRPr="003E29FE" w:rsidRDefault="008D4318" w:rsidP="008D4318">
      <w:r w:rsidRPr="003E29FE">
        <w:t xml:space="preserve">The following is an overview of requirements for school attendance policies, accountability implications, and data submissions. </w:t>
      </w:r>
      <w:r w:rsidRPr="00F95CE0">
        <w:t xml:space="preserve">It is provided for informational purposes only and is not to be construed as legal advice or a formal legal opinion on behalf of the author or CSI. All CSI Schools should review their policies and practices to ensure compliance with the requirements established in law, rule and regulation. </w:t>
      </w:r>
    </w:p>
    <w:p w14:paraId="63C76CC6" w14:textId="77777777" w:rsidR="002321CB" w:rsidRDefault="002321CB" w:rsidP="00134747"/>
    <w:p w14:paraId="66299FF8" w14:textId="77777777" w:rsidR="002321CB" w:rsidRDefault="002321CB" w:rsidP="00134747"/>
    <w:p w14:paraId="65EAD53E" w14:textId="77777777" w:rsidR="002321CB" w:rsidRDefault="002321CB" w:rsidP="00134747"/>
    <w:p w14:paraId="7D0397CB" w14:textId="77777777" w:rsidR="002321CB" w:rsidRDefault="002321CB" w:rsidP="00134747"/>
    <w:p w14:paraId="0DE332A5" w14:textId="77777777" w:rsidR="002321CB" w:rsidRDefault="002321CB" w:rsidP="00134747"/>
    <w:p w14:paraId="0409032A" w14:textId="224E09C9" w:rsidR="002321CB" w:rsidRDefault="002321CB" w:rsidP="00134747"/>
    <w:p w14:paraId="68CB2431" w14:textId="77777777" w:rsidR="002321CB" w:rsidRDefault="002321CB" w:rsidP="00134747"/>
    <w:p w14:paraId="54386602" w14:textId="77777777" w:rsidR="002321CB" w:rsidRDefault="002321CB" w:rsidP="00134747"/>
    <w:p w14:paraId="0439063C" w14:textId="77777777" w:rsidR="008F0E16" w:rsidRDefault="008F0E16" w:rsidP="00134747"/>
    <w:p w14:paraId="1AB0EC9D" w14:textId="77777777" w:rsidR="008F0E16" w:rsidRDefault="008F0E16" w:rsidP="00134747"/>
    <w:p w14:paraId="1071FB16" w14:textId="1ABE1FA6" w:rsidR="008F0E16" w:rsidRDefault="008F0E16" w:rsidP="00134747"/>
    <w:p w14:paraId="0AD0DE47" w14:textId="09EBFB66" w:rsidR="002B677C" w:rsidRDefault="002B677C" w:rsidP="00134747"/>
    <w:p w14:paraId="3D1834F9" w14:textId="64B501C8" w:rsidR="002B677C" w:rsidRDefault="002B677C" w:rsidP="00134747"/>
    <w:p w14:paraId="0F1240E2" w14:textId="4A4FCECE" w:rsidR="002B677C" w:rsidRDefault="002B677C" w:rsidP="00134747"/>
    <w:p w14:paraId="72BD9138" w14:textId="6D79101F" w:rsidR="002B677C" w:rsidRDefault="002B677C" w:rsidP="00134747"/>
    <w:p w14:paraId="586C5BFD" w14:textId="5011D3F3" w:rsidR="002B677C" w:rsidRDefault="002B677C" w:rsidP="00134747"/>
    <w:p w14:paraId="56FCDF5A" w14:textId="3E1163E0" w:rsidR="002B677C" w:rsidRDefault="002B677C" w:rsidP="00134747"/>
    <w:p w14:paraId="3C315C98" w14:textId="77777777" w:rsidR="002B677C" w:rsidRDefault="002B677C" w:rsidP="00134747"/>
    <w:p w14:paraId="7FBA295F" w14:textId="77777777" w:rsidR="008F0E16" w:rsidRDefault="008F0E16" w:rsidP="00134747"/>
    <w:p w14:paraId="0DD8B9C2" w14:textId="5135BFE7" w:rsidR="00095B53" w:rsidRPr="00615AF8" w:rsidRDefault="00095B53" w:rsidP="00B43846">
      <w:pPr>
        <w:pStyle w:val="Heading1"/>
      </w:pPr>
      <w:bookmarkStart w:id="1" w:name="_Toc174619606"/>
      <w:r w:rsidRPr="00615AF8">
        <w:lastRenderedPageBreak/>
        <w:t xml:space="preserve">PART I:  </w:t>
      </w:r>
      <w:r w:rsidR="00DA35B9">
        <w:t xml:space="preserve">SCHOOL </w:t>
      </w:r>
      <w:r w:rsidRPr="00615AF8">
        <w:t>ATTENDANCE POLIC</w:t>
      </w:r>
      <w:r w:rsidR="00DA35B9">
        <w:t>Y</w:t>
      </w:r>
      <w:bookmarkEnd w:id="1"/>
      <w:r w:rsidRPr="00615AF8">
        <w:t xml:space="preserve"> </w:t>
      </w:r>
    </w:p>
    <w:p w14:paraId="7FA4E96A" w14:textId="6D0682FE" w:rsidR="007A3ACF" w:rsidRPr="00C356C4" w:rsidRDefault="00095B53" w:rsidP="00A27F86">
      <w:r w:rsidRPr="00C356C4">
        <w:t>Compulsory school attendance laws apply to all students age 6 (on or before August 1 of each year) through 17.</w:t>
      </w:r>
      <w:r w:rsidR="007A3ACF" w:rsidRPr="00C356C4">
        <w:rPr>
          <w:rStyle w:val="FootnoteReference"/>
        </w:rPr>
        <w:footnoteReference w:id="2"/>
      </w:r>
      <w:r w:rsidRPr="00C356C4">
        <w:t xml:space="preserve"> Each school’s board must adopt a written policy setting forth the school’s attendance requirements.</w:t>
      </w:r>
      <w:r w:rsidR="007A3ACF" w:rsidRPr="00C356C4">
        <w:rPr>
          <w:rStyle w:val="FootnoteReference"/>
        </w:rPr>
        <w:footnoteReference w:id="3"/>
      </w:r>
      <w:r w:rsidR="007A3ACF" w:rsidRPr="00C356C4">
        <w:t xml:space="preserve"> </w:t>
      </w:r>
      <w:r w:rsidR="00D21603">
        <w:t xml:space="preserve">A </w:t>
      </w:r>
      <w:hyperlink r:id="rId10" w:history="1">
        <w:r w:rsidR="00D21603" w:rsidRPr="008D4318">
          <w:rPr>
            <w:rStyle w:val="Hyperlink"/>
          </w:rPr>
          <w:t>sample policy</w:t>
        </w:r>
      </w:hyperlink>
      <w:r w:rsidR="00D21603">
        <w:t xml:space="preserve"> is provided for use by CSI </w:t>
      </w:r>
      <w:r w:rsidR="003B6F7B">
        <w:t>schools.</w:t>
      </w:r>
    </w:p>
    <w:p w14:paraId="157C5BBE" w14:textId="358EAD13" w:rsidR="00095B53" w:rsidRPr="00C356C4" w:rsidRDefault="00095B53" w:rsidP="003C1FEB">
      <w:pPr>
        <w:pStyle w:val="Heading2"/>
      </w:pPr>
      <w:bookmarkStart w:id="2" w:name="_Toc174619607"/>
      <w:r w:rsidRPr="00C356C4">
        <w:t>Excused vs. Unexcused Absences</w:t>
      </w:r>
      <w:bookmarkEnd w:id="2"/>
    </w:p>
    <w:p w14:paraId="60DC0B60" w14:textId="16242093" w:rsidR="00B8567B" w:rsidRDefault="00B8567B" w:rsidP="00134747">
      <w:r>
        <w:t>A</w:t>
      </w:r>
      <w:r w:rsidRPr="00C356C4">
        <w:t xml:space="preserve"> school’s attendance policy </w:t>
      </w:r>
      <w:r>
        <w:t xml:space="preserve">should </w:t>
      </w:r>
      <w:r w:rsidRPr="00C356C4">
        <w:t xml:space="preserve">define what constitutes an excused versus </w:t>
      </w:r>
      <w:r>
        <w:t xml:space="preserve">an </w:t>
      </w:r>
      <w:r w:rsidRPr="00C356C4">
        <w:t>unexcused absence.</w:t>
      </w:r>
      <w:r w:rsidRPr="00C356C4">
        <w:rPr>
          <w:rStyle w:val="FootnoteReference"/>
        </w:rPr>
        <w:footnoteReference w:id="4"/>
      </w:r>
      <w:r w:rsidRPr="00C356C4">
        <w:t xml:space="preserve"> These definitions help to ensure that attendance expectations are clear to families and that the policy can be implemented in a uniform manner.</w:t>
      </w:r>
    </w:p>
    <w:p w14:paraId="23AB2E74" w14:textId="351424FF" w:rsidR="00E542FE" w:rsidRDefault="00E542FE" w:rsidP="00134747">
      <w:pPr>
        <w:pStyle w:val="Heading3"/>
      </w:pPr>
      <w:bookmarkStart w:id="3" w:name="_Toc166765722"/>
      <w:bookmarkStart w:id="4" w:name="_Toc166765810"/>
      <w:bookmarkStart w:id="5" w:name="_Toc174619608"/>
      <w:r>
        <w:t>Excused Absences</w:t>
      </w:r>
      <w:bookmarkEnd w:id="3"/>
      <w:bookmarkEnd w:id="4"/>
      <w:bookmarkEnd w:id="5"/>
    </w:p>
    <w:p w14:paraId="2BC248E5" w14:textId="73B263A3" w:rsidR="00095B53" w:rsidRPr="00C356C4" w:rsidRDefault="00335F4C" w:rsidP="00A27F86">
      <w:r>
        <w:t>State law</w:t>
      </w:r>
      <w:r w:rsidR="00095B53" w:rsidRPr="00C356C4">
        <w:t xml:space="preserve"> recognizes the following as</w:t>
      </w:r>
      <w:r w:rsidR="00095B53" w:rsidRPr="00C356C4">
        <w:rPr>
          <w:b/>
        </w:rPr>
        <w:t xml:space="preserve"> </w:t>
      </w:r>
      <w:r w:rsidR="00095B53" w:rsidRPr="00C356C4">
        <w:rPr>
          <w:b/>
          <w:u w:val="single"/>
        </w:rPr>
        <w:t>excused absences</w:t>
      </w:r>
      <w:r w:rsidR="008D4318">
        <w:t>:</w:t>
      </w:r>
    </w:p>
    <w:p w14:paraId="4939BEEC" w14:textId="77777777" w:rsidR="00842B54" w:rsidRDefault="00365BBB" w:rsidP="00134747">
      <w:pPr>
        <w:pStyle w:val="ListParagraph"/>
        <w:numPr>
          <w:ilvl w:val="0"/>
          <w:numId w:val="23"/>
        </w:numPr>
      </w:pPr>
      <w:r>
        <w:t>A student who is t</w:t>
      </w:r>
      <w:r w:rsidR="00095B53" w:rsidRPr="00C356C4">
        <w:t>emporar</w:t>
      </w:r>
      <w:r>
        <w:t>ily</w:t>
      </w:r>
      <w:r w:rsidR="00095B53" w:rsidRPr="00C356C4">
        <w:t xml:space="preserve"> ill or injur</w:t>
      </w:r>
      <w:r w:rsidR="002656D1">
        <w:t>ed</w:t>
      </w:r>
      <w:r w:rsidR="00095B53" w:rsidRPr="00C356C4">
        <w:t xml:space="preserve"> </w:t>
      </w:r>
      <w:r w:rsidR="00421EE9">
        <w:t xml:space="preserve">or whose </w:t>
      </w:r>
      <w:r w:rsidR="00095B53" w:rsidRPr="00C356C4">
        <w:t xml:space="preserve">absence is approved by </w:t>
      </w:r>
      <w:r w:rsidR="00421EE9">
        <w:t xml:space="preserve">an </w:t>
      </w:r>
      <w:proofErr w:type="gramStart"/>
      <w:r w:rsidR="00095B53" w:rsidRPr="00C356C4">
        <w:t>administrator;</w:t>
      </w:r>
      <w:proofErr w:type="gramEnd"/>
    </w:p>
    <w:p w14:paraId="799F211E" w14:textId="160497A1" w:rsidR="00095B53" w:rsidRDefault="006A4588" w:rsidP="00134747">
      <w:pPr>
        <w:pStyle w:val="ListParagraph"/>
        <w:numPr>
          <w:ilvl w:val="0"/>
          <w:numId w:val="23"/>
        </w:numPr>
      </w:pPr>
      <w:r>
        <w:t xml:space="preserve">A student who is absent </w:t>
      </w:r>
      <w:r w:rsidR="00095B53" w:rsidRPr="00C356C4">
        <w:t>due to a physical</w:t>
      </w:r>
      <w:r w:rsidR="007457EA" w:rsidRPr="00C356C4">
        <w:t xml:space="preserve"> disability or a mental or behavioral health </w:t>
      </w:r>
      <w:proofErr w:type="gramStart"/>
      <w:r w:rsidR="007457EA" w:rsidRPr="00C356C4">
        <w:t>disorder</w:t>
      </w:r>
      <w:r w:rsidR="00095B53" w:rsidRPr="00C356C4">
        <w:t>;</w:t>
      </w:r>
      <w:proofErr w:type="gramEnd"/>
    </w:p>
    <w:p w14:paraId="24CE3E7B" w14:textId="62E65491" w:rsidR="00863715" w:rsidRPr="00863715" w:rsidRDefault="00167A2A" w:rsidP="00134747">
      <w:pPr>
        <w:pStyle w:val="ListParagraph"/>
        <w:numPr>
          <w:ilvl w:val="0"/>
          <w:numId w:val="23"/>
        </w:numPr>
      </w:pPr>
      <w:r>
        <w:t>A student who is temporarily absent</w:t>
      </w:r>
      <w:r w:rsidR="00863715">
        <w:t xml:space="preserve"> due to behavioral health </w:t>
      </w:r>
      <w:proofErr w:type="gramStart"/>
      <w:r w:rsidR="00863715">
        <w:t>concerns;</w:t>
      </w:r>
      <w:proofErr w:type="gramEnd"/>
    </w:p>
    <w:p w14:paraId="68C6676B" w14:textId="7C14A7D6" w:rsidR="00095B53" w:rsidRPr="00C356C4" w:rsidRDefault="008B43F6" w:rsidP="00134747">
      <w:pPr>
        <w:pStyle w:val="ListParagraph"/>
        <w:numPr>
          <w:ilvl w:val="0"/>
          <w:numId w:val="23"/>
        </w:numPr>
      </w:pPr>
      <w:r>
        <w:t>A student who is suspended or expelled</w:t>
      </w:r>
      <w:r w:rsidR="00095B53" w:rsidRPr="00C356C4">
        <w:t xml:space="preserve"> in accordance with C.R.S. 22-33-105</w:t>
      </w:r>
      <w:r w:rsidR="006B2161">
        <w:t>,</w:t>
      </w:r>
      <w:r w:rsidR="00095B53" w:rsidRPr="00C356C4">
        <w:t>106</w:t>
      </w:r>
      <w:r w:rsidR="00B67568">
        <w:t>,</w:t>
      </w:r>
      <w:r w:rsidR="006B2161">
        <w:t xml:space="preserve"> and</w:t>
      </w:r>
      <w:r w:rsidR="00B67568">
        <w:t xml:space="preserve"> </w:t>
      </w:r>
      <w:proofErr w:type="gramStart"/>
      <w:r w:rsidR="00B67568">
        <w:t>106</w:t>
      </w:r>
      <w:r w:rsidR="00AD0741">
        <w:t>.</w:t>
      </w:r>
      <w:r w:rsidR="00B67568">
        <w:t>1</w:t>
      </w:r>
      <w:r w:rsidR="00095B53" w:rsidRPr="00C356C4">
        <w:t>;</w:t>
      </w:r>
      <w:proofErr w:type="gramEnd"/>
    </w:p>
    <w:p w14:paraId="1E7A66E3" w14:textId="713EEEB9" w:rsidR="00095B53" w:rsidRPr="00C356C4" w:rsidRDefault="004C7E41" w:rsidP="00134747">
      <w:pPr>
        <w:pStyle w:val="ListParagraph"/>
        <w:numPr>
          <w:ilvl w:val="0"/>
          <w:numId w:val="23"/>
        </w:numPr>
      </w:pPr>
      <w:r>
        <w:t>A student</w:t>
      </w:r>
      <w:r w:rsidR="00B10EC3" w:rsidRPr="00C356C4">
        <w:t xml:space="preserve"> </w:t>
      </w:r>
      <w:r w:rsidR="00095B53" w:rsidRPr="00C356C4">
        <w:t xml:space="preserve">to whom a current age and school certificate or work permit has been issued pursuant to the Colorado Youth Employment Opportunity Act of </w:t>
      </w:r>
      <w:proofErr w:type="gramStart"/>
      <w:r w:rsidR="00095B53" w:rsidRPr="00C356C4">
        <w:t>1971;</w:t>
      </w:r>
      <w:proofErr w:type="gramEnd"/>
    </w:p>
    <w:p w14:paraId="58C9E556" w14:textId="73F5DE10" w:rsidR="00095B53" w:rsidRPr="00C356C4" w:rsidRDefault="004C7E41" w:rsidP="00134747">
      <w:pPr>
        <w:pStyle w:val="ListParagraph"/>
        <w:numPr>
          <w:ilvl w:val="0"/>
          <w:numId w:val="23"/>
        </w:numPr>
      </w:pPr>
      <w:r>
        <w:t>A s</w:t>
      </w:r>
      <w:r w:rsidR="00095B53" w:rsidRPr="00C356C4">
        <w:t xml:space="preserve">tudent </w:t>
      </w:r>
      <w:r w:rsidR="00B10EC3" w:rsidRPr="00C356C4">
        <w:t xml:space="preserve">who </w:t>
      </w:r>
      <w:r w:rsidR="00095B53" w:rsidRPr="00C356C4">
        <w:t xml:space="preserve">is in the custody of a court or law enforcement </w:t>
      </w:r>
      <w:proofErr w:type="gramStart"/>
      <w:r w:rsidR="00095B53" w:rsidRPr="00C356C4">
        <w:t>authorities;</w:t>
      </w:r>
      <w:proofErr w:type="gramEnd"/>
      <w:r w:rsidR="00095B53" w:rsidRPr="00C356C4">
        <w:t xml:space="preserve"> </w:t>
      </w:r>
    </w:p>
    <w:p w14:paraId="3E6CF59E" w14:textId="68FA86F5" w:rsidR="00B36711" w:rsidRPr="00C356C4" w:rsidRDefault="004C7E41" w:rsidP="00134747">
      <w:pPr>
        <w:pStyle w:val="ListParagraph"/>
        <w:numPr>
          <w:ilvl w:val="0"/>
          <w:numId w:val="23"/>
        </w:numPr>
      </w:pPr>
      <w:r>
        <w:t>A</w:t>
      </w:r>
      <w:r w:rsidR="005167FF">
        <w:t xml:space="preserve"> </w:t>
      </w:r>
      <w:r>
        <w:t>s</w:t>
      </w:r>
      <w:r w:rsidR="00B10EC3" w:rsidRPr="00C356C4">
        <w:t>tudent who is pursuing a w</w:t>
      </w:r>
      <w:r w:rsidR="00095B53" w:rsidRPr="00C356C4">
        <w:t xml:space="preserve">ork-study program under the supervision of a public </w:t>
      </w:r>
      <w:proofErr w:type="gramStart"/>
      <w:r w:rsidR="00095B53" w:rsidRPr="00C356C4">
        <w:t>school</w:t>
      </w:r>
      <w:r w:rsidR="00B36711">
        <w:t>;</w:t>
      </w:r>
      <w:proofErr w:type="gramEnd"/>
    </w:p>
    <w:p w14:paraId="56DEF078" w14:textId="6E18588A" w:rsidR="007A3ACF" w:rsidRDefault="005167FF" w:rsidP="00482C32">
      <w:pPr>
        <w:pStyle w:val="ListParagraph"/>
        <w:numPr>
          <w:ilvl w:val="0"/>
          <w:numId w:val="23"/>
        </w:numPr>
      </w:pPr>
      <w:r>
        <w:t>A s</w:t>
      </w:r>
      <w:r w:rsidR="64AB875E" w:rsidRPr="22DD56AB">
        <w:t>tudent</w:t>
      </w:r>
      <w:r w:rsidR="00B36711" w:rsidRPr="22DD56AB">
        <w:t xml:space="preserve"> who is excused from school for a therapy, medical, legal or victim services appointment related to harassment or discrimination</w:t>
      </w:r>
      <w:r w:rsidR="00FB1910" w:rsidRPr="22DD56AB">
        <w:t xml:space="preserve">, as described in C.R.S. 22-1-143(2)(f), or for behavioral or </w:t>
      </w:r>
      <w:r w:rsidR="63F0E6EE" w:rsidRPr="22DD56AB">
        <w:t>ment</w:t>
      </w:r>
      <w:r w:rsidR="00242B81">
        <w:t>a</w:t>
      </w:r>
      <w:r w:rsidR="63F0E6EE" w:rsidRPr="22DD56AB">
        <w:t>l</w:t>
      </w:r>
      <w:r w:rsidR="00FB1910" w:rsidRPr="22DD56AB">
        <w:t xml:space="preserve"> health concerns related to harassment or discrimination</w:t>
      </w:r>
      <w:r w:rsidR="007A3ACF" w:rsidRPr="00C356C4">
        <w:rPr>
          <w:rStyle w:val="FootnoteReference"/>
        </w:rPr>
        <w:footnoteReference w:id="5"/>
      </w:r>
      <w:r w:rsidR="0057211D">
        <w:t>; and/or</w:t>
      </w:r>
    </w:p>
    <w:p w14:paraId="36717BAC" w14:textId="467D2C0A" w:rsidR="0057211D" w:rsidRPr="00B8686E" w:rsidRDefault="0057211D" w:rsidP="00B8686E">
      <w:pPr>
        <w:pStyle w:val="ListParagraph"/>
        <w:numPr>
          <w:ilvl w:val="0"/>
          <w:numId w:val="23"/>
        </w:numPr>
      </w:pPr>
      <w:r w:rsidRPr="008F7ED6">
        <w:t>A student in out-of-home placement (as that term is defined by C.R.S. 22-32-138 (1)(h)), absent due to court appearances and participation in court-ordered activities so long as the student´s assigned social worker verifies the student´s absence was for a court appearance or court-ordered activity</w:t>
      </w:r>
      <w:r w:rsidR="00F0720E" w:rsidRPr="00155186">
        <w:t>.</w:t>
      </w:r>
      <w:r w:rsidR="00F0720E" w:rsidRPr="00155186">
        <w:rPr>
          <w:rStyle w:val="FootnoteReference"/>
        </w:rPr>
        <w:footnoteReference w:id="6"/>
      </w:r>
    </w:p>
    <w:p w14:paraId="0C4CA645" w14:textId="1A2F7E80" w:rsidR="00095B53" w:rsidRPr="00C356C4" w:rsidRDefault="007A3ACF" w:rsidP="00A27F86">
      <w:r w:rsidRPr="00C356C4">
        <w:t xml:space="preserve">A school’s </w:t>
      </w:r>
      <w:r w:rsidR="00A770A9">
        <w:t>attendance</w:t>
      </w:r>
      <w:r>
        <w:t xml:space="preserve"> </w:t>
      </w:r>
      <w:r w:rsidRPr="00C356C4">
        <w:t>policy may</w:t>
      </w:r>
      <w:r w:rsidR="00095B53" w:rsidRPr="00C356C4">
        <w:t xml:space="preserve"> </w:t>
      </w:r>
      <w:r w:rsidR="005C4C3F">
        <w:t xml:space="preserve">also </w:t>
      </w:r>
      <w:r w:rsidR="00095B53" w:rsidRPr="00C356C4">
        <w:t xml:space="preserve">recognize additional absences as excused, such as </w:t>
      </w:r>
      <w:r w:rsidR="00C069EA" w:rsidRPr="00C356C4">
        <w:t>funerals, legal obligations, medical procedures and religious observations</w:t>
      </w:r>
      <w:r w:rsidR="00455ADC" w:rsidRPr="00C356C4">
        <w:t>.</w:t>
      </w:r>
      <w:r w:rsidR="00455ADC" w:rsidRPr="00C356C4">
        <w:rPr>
          <w:rStyle w:val="FootnoteReference"/>
        </w:rPr>
        <w:footnoteReference w:id="7"/>
      </w:r>
      <w:r w:rsidR="00095B53" w:rsidRPr="00C356C4">
        <w:t xml:space="preserve">  </w:t>
      </w:r>
      <w:r w:rsidR="005A24F3">
        <w:t>A</w:t>
      </w:r>
      <w:r w:rsidR="005A24F3" w:rsidRPr="00C356C4">
        <w:t xml:space="preserve"> </w:t>
      </w:r>
      <w:r w:rsidR="00095B53" w:rsidRPr="00C356C4">
        <w:t xml:space="preserve">school may </w:t>
      </w:r>
      <w:r w:rsidR="00095B53" w:rsidRPr="00C356C4">
        <w:lastRenderedPageBreak/>
        <w:t xml:space="preserve">require </w:t>
      </w:r>
      <w:r w:rsidR="00A87870">
        <w:t>suitable proof regarding the above exceptions, including written statements from medical sources</w:t>
      </w:r>
      <w:r w:rsidR="00095B53" w:rsidRPr="00C356C4">
        <w:t xml:space="preserve">.  </w:t>
      </w:r>
    </w:p>
    <w:p w14:paraId="25181ED2" w14:textId="64362799" w:rsidR="00E542FE" w:rsidRDefault="00E542FE" w:rsidP="00134747">
      <w:pPr>
        <w:pStyle w:val="Heading3"/>
      </w:pPr>
      <w:bookmarkStart w:id="6" w:name="_Toc166765723"/>
      <w:bookmarkStart w:id="7" w:name="_Toc166765811"/>
      <w:bookmarkStart w:id="8" w:name="_Toc174619609"/>
      <w:r>
        <w:t>Unexcused Absences</w:t>
      </w:r>
      <w:bookmarkEnd w:id="6"/>
      <w:bookmarkEnd w:id="7"/>
      <w:bookmarkEnd w:id="8"/>
    </w:p>
    <w:p w14:paraId="73935F0F" w14:textId="183B7224" w:rsidR="00095B53" w:rsidRPr="00095B53" w:rsidRDefault="00DB3F7E" w:rsidP="00A27F86">
      <w:pPr>
        <w:rPr>
          <w:color w:val="595959" w:themeColor="text1" w:themeTint="A6"/>
        </w:rPr>
      </w:pPr>
      <w:r>
        <w:rPr>
          <w:noProof/>
        </w:rPr>
        <mc:AlternateContent>
          <mc:Choice Requires="wps">
            <w:drawing>
              <wp:anchor distT="45720" distB="45720" distL="114300" distR="114300" simplePos="0" relativeHeight="251658242" behindDoc="0" locked="0" layoutInCell="1" allowOverlap="1" wp14:anchorId="0B9F6E8F" wp14:editId="3D80843A">
                <wp:simplePos x="0" y="0"/>
                <wp:positionH relativeFrom="margin">
                  <wp:posOffset>152400</wp:posOffset>
                </wp:positionH>
                <wp:positionV relativeFrom="paragraph">
                  <wp:posOffset>1242060</wp:posOffset>
                </wp:positionV>
                <wp:extent cx="5924550" cy="2965450"/>
                <wp:effectExtent l="0" t="0" r="19050" b="25400"/>
                <wp:wrapThrough wrapText="bothSides">
                  <wp:wrapPolygon edited="0">
                    <wp:start x="0" y="0"/>
                    <wp:lineTo x="0" y="21646"/>
                    <wp:lineTo x="21600" y="21646"/>
                    <wp:lineTo x="21600"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2965450"/>
                        </a:xfrm>
                        <a:prstGeom prst="rect">
                          <a:avLst/>
                        </a:prstGeom>
                        <a:solidFill>
                          <a:srgbClr val="FFFFFF"/>
                        </a:solidFill>
                        <a:ln w="9525">
                          <a:solidFill>
                            <a:srgbClr val="000000"/>
                          </a:solidFill>
                          <a:miter lim="800000"/>
                          <a:headEnd/>
                          <a:tailEnd/>
                        </a:ln>
                      </wps:spPr>
                      <wps:txbx>
                        <w:txbxContent>
                          <w:p w14:paraId="43473AFD" w14:textId="1DA565FE" w:rsidR="00DB3F7E" w:rsidRPr="00DB3F7E" w:rsidRDefault="00DB3F7E" w:rsidP="00DB3F7E">
                            <w:pPr>
                              <w:jc w:val="center"/>
                              <w:rPr>
                                <w:b/>
                                <w:bCs/>
                              </w:rPr>
                            </w:pPr>
                            <w:r w:rsidRPr="00DB3F7E">
                              <w:rPr>
                                <w:b/>
                                <w:bCs/>
                              </w:rPr>
                              <w:t>A Note on Special Education</w:t>
                            </w:r>
                            <w:r w:rsidR="00A46E67">
                              <w:rPr>
                                <w:b/>
                                <w:bCs/>
                              </w:rPr>
                              <w:t xml:space="preserve"> </w:t>
                            </w:r>
                          </w:p>
                          <w:p w14:paraId="1EAECAD0" w14:textId="171B30D0" w:rsidR="00DB3F7E" w:rsidRPr="00C356C4" w:rsidRDefault="00DB3F7E" w:rsidP="00DB3F7E">
                            <w:r>
                              <w:t xml:space="preserve">It is important to note that federal and state special education laws prevail over state laws and regulations for attendance.  Students qualifying for an IEP or 504 Plan have certain rights afforded to them through law, and those rights must be considered in a school’s attendance policy. For example, a student with home-bound services would not be counted as “absent” from school when the student is receiving those home-based services. If a student with an IEP or 504 Plan is missing significant amounts of school, it may be necessary to revisit an IEP or 504 Plan to ensure that Free Appropriate Public Education (FAPE) is provided.  </w:t>
                            </w:r>
                          </w:p>
                          <w:p w14:paraId="32A74B4E" w14:textId="77777777" w:rsidR="00DB3F7E" w:rsidRDefault="00DB3F7E" w:rsidP="00DB3F7E">
                            <w:r w:rsidRPr="00C356C4">
                              <w:t>When applying attendance policies to students qualifying for an IEP or 504 Plan, the school must consider those special education rights first.  If a student with an IEP or 504 Plan is removed from the school through suspension, expulsion or otherwise, certain rights and protections are triggered (e.g., manifestation determination review) and CSI must be notified.  In making any placement decisions, the IEP Team (including the CSI Director of Special Education) must identify an appropriate alternative placement for the student.</w:t>
                            </w:r>
                          </w:p>
                          <w:p w14:paraId="5014264E" w14:textId="0512F4D5" w:rsidR="00DB3F7E" w:rsidRDefault="00DB3F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9F6E8F" id="Text Box 2" o:spid="_x0000_s1030" type="#_x0000_t202" style="position:absolute;margin-left:12pt;margin-top:97.8pt;width:466.5pt;height:233.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">
                <v:textbox>
                  <w:txbxContent>
                    <w:p w14:paraId="43473AFD" w14:textId="1DA565FE" w:rsidR="00DB3F7E" w:rsidRPr="00DB3F7E" w:rsidRDefault="00DB3F7E" w:rsidP="00DB3F7E">
                      <w:pPr>
                        <w:jc w:val="center"/>
                        <w:rPr>
                          <w:b/>
                          <w:bCs/>
                        </w:rPr>
                      </w:pPr>
                      <w:r w:rsidRPr="00DB3F7E">
                        <w:rPr>
                          <w:b/>
                          <w:bCs/>
                        </w:rPr>
                        <w:t>A Note on Special Education</w:t>
                      </w:r>
                      <w:r w:rsidR="00A46E67">
                        <w:rPr>
                          <w:b/>
                          <w:bCs/>
                        </w:rPr>
                        <w:t xml:space="preserve"> </w:t>
                      </w:r>
                    </w:p>
                    <w:p w14:paraId="1EAECAD0" w14:textId="171B30D0" w:rsidR="00DB3F7E" w:rsidRPr="00C356C4" w:rsidRDefault="00DB3F7E" w:rsidP="00DB3F7E">
                      <w:r>
                        <w:t xml:space="preserve">It is important to note that federal and state special education laws prevail over state laws and regulations for attendance.  Students qualifying for an IEP or 504 Plan have certain rights afforded to them through law, and those rights must be considered in a school’s attendance policy. For example, a student with home-bound services would not be counted as “absent” from school when the student is receiving those home-based services. If a student with an IEP or 504 Plan is missing significant amounts of school, it may be necessary to revisit an IEP or 504 Plan to ensure that Free Appropriate Public Education (FAPE) is provided.  </w:t>
                      </w:r>
                    </w:p>
                    <w:p w14:paraId="32A74B4E" w14:textId="77777777" w:rsidR="00DB3F7E" w:rsidRDefault="00DB3F7E" w:rsidP="00DB3F7E">
                      <w:r w:rsidRPr="00C356C4">
                        <w:t>When applying attendance policies to students qualifying for an IEP or 504 Plan, the school must consider those special education rights first.  If a student with an IEP or 504 Plan is removed from the school through suspension, expulsion or otherwise, certain rights and protections are triggered (e.g., manifestation determination review) and CSI must be notified.  In making any placement decisions, the IEP Team (including the CSI Director of Special Education) must identify an appropriate alternative placement for the student.</w:t>
                      </w:r>
                    </w:p>
                    <w:p w14:paraId="5014264E" w14:textId="0512F4D5" w:rsidR="00DB3F7E" w:rsidRDefault="00DB3F7E"/>
                  </w:txbxContent>
                </v:textbox>
                <w10:wrap type="through" anchorx="margin"/>
              </v:shape>
            </w:pict>
          </mc:Fallback>
        </mc:AlternateContent>
      </w:r>
      <w:r w:rsidR="00816EB6">
        <w:t xml:space="preserve">State </w:t>
      </w:r>
      <w:r w:rsidR="00A96140">
        <w:t>regulations define</w:t>
      </w:r>
      <w:r w:rsidR="007A3ACF" w:rsidRPr="00C356C4">
        <w:t xml:space="preserve"> </w:t>
      </w:r>
      <w:r w:rsidR="007A3ACF" w:rsidRPr="00C356C4">
        <w:rPr>
          <w:b/>
          <w:u w:val="single"/>
        </w:rPr>
        <w:t>unexcused absences</w:t>
      </w:r>
      <w:r w:rsidR="00B10EC3" w:rsidRPr="00C356C4">
        <w:t xml:space="preserve"> as absences that</w:t>
      </w:r>
      <w:r w:rsidR="00095B53" w:rsidRPr="00C356C4">
        <w:t xml:space="preserve"> occur when the student</w:t>
      </w:r>
      <w:r w:rsidR="00C069EA" w:rsidRPr="00C356C4">
        <w:t xml:space="preserve"> is</w:t>
      </w:r>
      <w:r w:rsidR="00095B53" w:rsidRPr="00C356C4">
        <w:t xml:space="preserve"> </w:t>
      </w:r>
      <w:r w:rsidR="00C069EA" w:rsidRPr="00C356C4">
        <w:t xml:space="preserve">absent from school without a valid and verifiable excuse </w:t>
      </w:r>
      <w:r w:rsidR="00DF0C11">
        <w:t>from</w:t>
      </w:r>
      <w:r w:rsidR="00DF0C11" w:rsidRPr="00C356C4">
        <w:t xml:space="preserve"> </w:t>
      </w:r>
      <w:r w:rsidR="00C069EA" w:rsidRPr="00C356C4">
        <w:t>the parent/guardian that is consistent with the school’s attendance policy or the student leaves school or a class without permission of authorized school staff</w:t>
      </w:r>
      <w:r w:rsidR="00095B53" w:rsidRPr="00C356C4">
        <w:t>.</w:t>
      </w:r>
      <w:r w:rsidR="00E73CA9">
        <w:rPr>
          <w:rStyle w:val="FootnoteReference"/>
          <w:color w:val="595959" w:themeColor="text1" w:themeTint="A6"/>
        </w:rPr>
        <w:footnoteReference w:id="8"/>
      </w:r>
      <w:r w:rsidR="00E73CA9" w:rsidRPr="00095B53">
        <w:rPr>
          <w:color w:val="595959" w:themeColor="text1" w:themeTint="A6"/>
        </w:rPr>
        <w:t xml:space="preserve"> </w:t>
      </w:r>
      <w:r w:rsidR="00EE0FD8" w:rsidRPr="00DB7521">
        <w:t xml:space="preserve">If </w:t>
      </w:r>
      <w:r w:rsidR="0028707C" w:rsidRPr="00DB7521">
        <w:t xml:space="preserve">authorized school officials determine that the parent’s excuse is not valid or verified, the absence </w:t>
      </w:r>
      <w:r w:rsidR="00A96140" w:rsidRPr="00DB7521">
        <w:t>is</w:t>
      </w:r>
      <w:r w:rsidR="0028707C" w:rsidRPr="00DB7521">
        <w:t xml:space="preserve"> unexcused.</w:t>
      </w:r>
      <w:r w:rsidR="00E73CA9" w:rsidRPr="00DB7521">
        <w:rPr>
          <w:rStyle w:val="FootnoteReference"/>
        </w:rPr>
        <w:footnoteReference w:id="9"/>
      </w:r>
      <w:r w:rsidR="00095B53" w:rsidRPr="00DB7521">
        <w:t xml:space="preserve">  </w:t>
      </w:r>
    </w:p>
    <w:p w14:paraId="77B2B2EA" w14:textId="769D5CA9" w:rsidR="00095B53" w:rsidRPr="00D20A97" w:rsidRDefault="003E72A7" w:rsidP="003C1FEB">
      <w:pPr>
        <w:pStyle w:val="Heading2"/>
      </w:pPr>
      <w:bookmarkStart w:id="9" w:name="_Toc174619610"/>
      <w:r w:rsidRPr="00D20A97">
        <w:t xml:space="preserve">Truant, </w:t>
      </w:r>
      <w:r w:rsidR="00095B53" w:rsidRPr="00D20A97">
        <w:t>Habitually Truant and Chronically Absent</w:t>
      </w:r>
      <w:bookmarkEnd w:id="9"/>
    </w:p>
    <w:p w14:paraId="1D86AD93" w14:textId="34615B15" w:rsidR="00095B53" w:rsidRPr="00C356C4" w:rsidRDefault="00095B53" w:rsidP="00A27F86">
      <w:r w:rsidRPr="00C356C4">
        <w:t>The distinction between an excused and unexcused absence becomes important when classifying a student as truant, habitually truant, or chronically absent.</w:t>
      </w:r>
      <w:r w:rsidR="00455ADC" w:rsidRPr="00C356C4">
        <w:t xml:space="preserve"> </w:t>
      </w:r>
      <w:r w:rsidR="009A35C1">
        <w:t>The definitions are as follows:</w:t>
      </w:r>
      <w:r w:rsidR="00455ADC" w:rsidRPr="00C356C4">
        <w:t xml:space="preserve"> </w:t>
      </w:r>
    </w:p>
    <w:p w14:paraId="52BDAFE7" w14:textId="64121667" w:rsidR="00095B53" w:rsidRPr="00B8686E" w:rsidRDefault="00095B53" w:rsidP="00496ACB">
      <w:pPr>
        <w:pStyle w:val="ListParagraph"/>
        <w:numPr>
          <w:ilvl w:val="0"/>
          <w:numId w:val="29"/>
        </w:numPr>
        <w:spacing w:before="120"/>
        <w:contextualSpacing w:val="0"/>
        <w:rPr>
          <w:b/>
        </w:rPr>
      </w:pPr>
      <w:r w:rsidRPr="00B8686E">
        <w:rPr>
          <w:b/>
          <w:u w:val="single"/>
        </w:rPr>
        <w:t>Truancy</w:t>
      </w:r>
      <w:r w:rsidRPr="00B8686E">
        <w:rPr>
          <w:b/>
        </w:rPr>
        <w:t xml:space="preserve">: </w:t>
      </w:r>
      <w:r>
        <w:t xml:space="preserve">Truancy </w:t>
      </w:r>
      <w:r w:rsidR="00A53F3C" w:rsidRPr="00B8686E">
        <w:t xml:space="preserve">is synonymous with “unexcused absence.” </w:t>
      </w:r>
      <w:r w:rsidR="00956A79">
        <w:t>A truant student is a student</w:t>
      </w:r>
      <w:r w:rsidR="00C74C01">
        <w:t xml:space="preserve"> who is</w:t>
      </w:r>
      <w:r w:rsidRPr="00B8686E">
        <w:t xml:space="preserve"> absent from school without a valid and verifiable excuse from the parent/guardian </w:t>
      </w:r>
      <w:r w:rsidR="0085779D" w:rsidRPr="00B8686E">
        <w:t xml:space="preserve">that is consistent with the school’s attendance policy </w:t>
      </w:r>
      <w:r w:rsidRPr="00B8686E">
        <w:t xml:space="preserve">or </w:t>
      </w:r>
      <w:r w:rsidR="00C74C01">
        <w:t>a</w:t>
      </w:r>
      <w:r w:rsidR="00C74C01" w:rsidRPr="00B8686E">
        <w:t xml:space="preserve"> </w:t>
      </w:r>
      <w:r w:rsidRPr="00B8686E">
        <w:t xml:space="preserve">student </w:t>
      </w:r>
      <w:r w:rsidR="00C74C01">
        <w:t>who</w:t>
      </w:r>
      <w:r>
        <w:t xml:space="preserve"> </w:t>
      </w:r>
      <w:r w:rsidRPr="00B8686E">
        <w:t>leaves school or class without permission</w:t>
      </w:r>
      <w:r w:rsidR="0085779D" w:rsidRPr="00B8686E">
        <w:t xml:space="preserve"> of authorized school staff</w:t>
      </w:r>
      <w:r w:rsidRPr="00B8686E">
        <w:t>.</w:t>
      </w:r>
      <w:r w:rsidR="00455ADC" w:rsidRPr="00042578">
        <w:rPr>
          <w:rStyle w:val="Heading1Char"/>
        </w:rPr>
        <w:t xml:space="preserve"> </w:t>
      </w:r>
      <w:r w:rsidR="00042578" w:rsidRPr="00C356C4">
        <w:rPr>
          <w:rStyle w:val="FootnoteReference"/>
        </w:rPr>
        <w:footnoteReference w:id="10"/>
      </w:r>
      <w:r w:rsidR="00455ADC" w:rsidRPr="00B8686E">
        <w:t xml:space="preserve"> </w:t>
      </w:r>
    </w:p>
    <w:p w14:paraId="5212000B" w14:textId="027E48C9" w:rsidR="00095B53" w:rsidRPr="006A0E24" w:rsidRDefault="00095B53" w:rsidP="00496ACB">
      <w:pPr>
        <w:pStyle w:val="ListParagraph"/>
        <w:numPr>
          <w:ilvl w:val="0"/>
          <w:numId w:val="29"/>
        </w:numPr>
        <w:spacing w:before="120"/>
        <w:contextualSpacing w:val="0"/>
      </w:pPr>
      <w:r w:rsidRPr="00B8686E">
        <w:rPr>
          <w:b/>
          <w:u w:val="single"/>
        </w:rPr>
        <w:t>Habitually Truant:</w:t>
      </w:r>
      <w:r w:rsidRPr="00B8686E">
        <w:rPr>
          <w:b/>
        </w:rPr>
        <w:t xml:space="preserve">  </w:t>
      </w:r>
      <w:r w:rsidRPr="00B8686E">
        <w:t xml:space="preserve">A habitually truant student is one who accrues 4 total days of </w:t>
      </w:r>
      <w:r w:rsidRPr="00B8686E">
        <w:rPr>
          <w:u w:val="single"/>
        </w:rPr>
        <w:t>unexcused</w:t>
      </w:r>
      <w:r w:rsidRPr="00B8686E">
        <w:t xml:space="preserve"> absences in a calendar month, or 10 total days of </w:t>
      </w:r>
      <w:r w:rsidRPr="00B8686E">
        <w:rPr>
          <w:u w:val="single"/>
        </w:rPr>
        <w:t>unexcused</w:t>
      </w:r>
      <w:r w:rsidRPr="00B8686E">
        <w:t xml:space="preserve"> absences in a </w:t>
      </w:r>
      <w:r w:rsidRPr="00B8686E">
        <w:lastRenderedPageBreak/>
        <w:t>school year.</w:t>
      </w:r>
      <w:r w:rsidR="00004ABA" w:rsidRPr="006A0E24">
        <w:rPr>
          <w:rStyle w:val="FootnoteReference"/>
        </w:rPr>
        <w:t xml:space="preserve"> </w:t>
      </w:r>
      <w:r w:rsidR="00004ABA" w:rsidRPr="00C356C4">
        <w:rPr>
          <w:rStyle w:val="FootnoteReference"/>
        </w:rPr>
        <w:footnoteReference w:id="11"/>
      </w:r>
      <w:r w:rsidRPr="00B8686E">
        <w:t xml:space="preserve">  Absences due to suspension or expulsion are considered excused for purposes of calculating habitual truancy.</w:t>
      </w:r>
      <w:r w:rsidR="00004ABA" w:rsidRPr="00C356C4">
        <w:rPr>
          <w:rStyle w:val="FootnoteReference"/>
        </w:rPr>
        <w:footnoteReference w:id="12"/>
      </w:r>
      <w:r w:rsidRPr="00B8686E">
        <w:t xml:space="preserve">  Habitually truancy is reported by schools to CDE annually through the </w:t>
      </w:r>
      <w:r w:rsidR="00E2271E" w:rsidRPr="00B8686E">
        <w:t>Student End of Year</w:t>
      </w:r>
      <w:r w:rsidRPr="00B8686E">
        <w:t xml:space="preserve"> data collection.  </w:t>
      </w:r>
    </w:p>
    <w:p w14:paraId="584EF6D6" w14:textId="3AC1877D" w:rsidR="003B1E46" w:rsidRPr="006A0E24" w:rsidRDefault="003B1E46" w:rsidP="00496ACB">
      <w:pPr>
        <w:pStyle w:val="ListParagraph"/>
        <w:numPr>
          <w:ilvl w:val="0"/>
          <w:numId w:val="29"/>
        </w:numPr>
        <w:spacing w:before="120"/>
        <w:contextualSpacing w:val="0"/>
      </w:pPr>
      <w:r w:rsidRPr="006A0E24">
        <w:rPr>
          <w:b/>
          <w:u w:val="single"/>
        </w:rPr>
        <w:t>Chronically Absent:</w:t>
      </w:r>
      <w:r w:rsidRPr="006A0E24">
        <w:rPr>
          <w:b/>
        </w:rPr>
        <w:t xml:space="preserve"> </w:t>
      </w:r>
      <w:r w:rsidR="00956A79">
        <w:t>A chronically absent student is a student who misses</w:t>
      </w:r>
      <w:r w:rsidRPr="006A0E24">
        <w:t xml:space="preserve"> 10 percent or more of a school year.</w:t>
      </w:r>
      <w:r w:rsidRPr="006A0E24">
        <w:rPr>
          <w:rStyle w:val="FootnoteReference"/>
        </w:rPr>
        <w:t xml:space="preserve"> </w:t>
      </w:r>
      <w:r w:rsidRPr="00C356C4">
        <w:rPr>
          <w:rStyle w:val="FootnoteReference"/>
        </w:rPr>
        <w:footnoteReference w:id="13"/>
      </w:r>
      <w:r w:rsidRPr="006A0E24">
        <w:t xml:space="preserve"> </w:t>
      </w:r>
      <w:r w:rsidR="007256C5">
        <w:t>All absences are included</w:t>
      </w:r>
      <w:r w:rsidR="00981B5C">
        <w:t xml:space="preserve">—excused, unexcused and suspensions. </w:t>
      </w:r>
      <w:r w:rsidRPr="006A0E24">
        <w:t>The Colorado Department of Education calculation is as follows:</w:t>
      </w:r>
    </w:p>
    <w:p w14:paraId="68605C03" w14:textId="6D7A9C6C" w:rsidR="003B1E46" w:rsidRPr="00C356C4" w:rsidRDefault="003B1E46" w:rsidP="00496ACB">
      <w:pPr>
        <w:spacing w:before="120"/>
        <w:jc w:val="center"/>
      </w:pPr>
      <w:r w:rsidRPr="00C356C4">
        <w:t>(Total Unexcused + Total Excused) / Total Days Possible</w:t>
      </w:r>
    </w:p>
    <w:p w14:paraId="64D0F0FE" w14:textId="60894D4E" w:rsidR="006E39DE" w:rsidRDefault="003B1E46" w:rsidP="008D4318">
      <w:pPr>
        <w:spacing w:before="120"/>
        <w:jc w:val="center"/>
      </w:pPr>
      <w:r w:rsidRPr="00C356C4">
        <w:t>If the result it 10% +, then the student is considered chronically absent.</w:t>
      </w:r>
      <w:r w:rsidRPr="00C356C4">
        <w:rPr>
          <w:rStyle w:val="FootnoteReference"/>
        </w:rPr>
        <w:footnoteReference w:id="14"/>
      </w:r>
    </w:p>
    <w:p w14:paraId="3E159579" w14:textId="1B8827EC" w:rsidR="00514D9F" w:rsidRDefault="00DA0D90" w:rsidP="00134747">
      <w:pPr>
        <w:pStyle w:val="Heading3"/>
      </w:pPr>
      <w:bookmarkStart w:id="10" w:name="_Toc166765725"/>
      <w:bookmarkStart w:id="11" w:name="_Toc166765813"/>
      <w:bookmarkStart w:id="12" w:name="_Toc174619611"/>
      <w:r>
        <w:t>Attendance Monitoring and Supports</w:t>
      </w:r>
      <w:bookmarkEnd w:id="10"/>
      <w:bookmarkEnd w:id="11"/>
      <w:bookmarkEnd w:id="12"/>
    </w:p>
    <w:p w14:paraId="12C71779" w14:textId="57FEAFF5" w:rsidR="00C8288A" w:rsidRPr="00C356C4" w:rsidRDefault="00002728" w:rsidP="00C8288A">
      <w:r>
        <w:t>Schools</w:t>
      </w:r>
      <w:r w:rsidR="00C8288A">
        <w:t xml:space="preserve"> should consider adopting the following </w:t>
      </w:r>
      <w:r w:rsidR="00770945">
        <w:t>strategies</w:t>
      </w:r>
      <w:r w:rsidR="0002313A">
        <w:t xml:space="preserve"> outlined in state law</w:t>
      </w:r>
      <w:r>
        <w:t xml:space="preserve"> </w:t>
      </w:r>
      <w:r w:rsidR="00C8288A">
        <w:t xml:space="preserve">to </w:t>
      </w:r>
      <w:r w:rsidR="00994236">
        <w:t>ensure attendance is effectively monitored and attendance concerns are appropriately communicated</w:t>
      </w:r>
      <w:r w:rsidR="00C8288A">
        <w:t>:</w:t>
      </w:r>
    </w:p>
    <w:p w14:paraId="703A35F4" w14:textId="5249599E" w:rsidR="00C8288A" w:rsidRPr="00C356C4" w:rsidRDefault="00C8288A" w:rsidP="00134747">
      <w:pPr>
        <w:pStyle w:val="ListParagraph"/>
        <w:numPr>
          <w:ilvl w:val="0"/>
          <w:numId w:val="3"/>
        </w:numPr>
      </w:pPr>
      <w:r w:rsidRPr="00C356C4">
        <w:t>A</w:t>
      </w:r>
      <w:r>
        <w:t>nnually a</w:t>
      </w:r>
      <w:r w:rsidRPr="00C356C4">
        <w:t xml:space="preserve">t the beginning of each school year and upon any enrollment during the school year, notifying the parent of each child enrolled in the </w:t>
      </w:r>
      <w:r>
        <w:t>school of compulsory attendance requirements</w:t>
      </w:r>
      <w:r w:rsidRPr="00C356C4">
        <w:t xml:space="preserve"> and requesting that the parent acknowledge in writing awareness of such </w:t>
      </w:r>
      <w:proofErr w:type="gramStart"/>
      <w:r w:rsidRPr="00C356C4">
        <w:t>obligations;</w:t>
      </w:r>
      <w:proofErr w:type="gramEnd"/>
    </w:p>
    <w:p w14:paraId="0434C842" w14:textId="0677772B" w:rsidR="00C8288A" w:rsidRPr="00C356C4" w:rsidRDefault="00C8288A" w:rsidP="00134747">
      <w:pPr>
        <w:pStyle w:val="ListParagraph"/>
        <w:numPr>
          <w:ilvl w:val="0"/>
          <w:numId w:val="3"/>
        </w:numPr>
      </w:pPr>
      <w:r w:rsidRPr="00C356C4">
        <w:t>A</w:t>
      </w:r>
      <w:r>
        <w:t>nnually a</w:t>
      </w:r>
      <w:r w:rsidRPr="00C356C4">
        <w:t xml:space="preserve">t the beginning of each school year and upon any enrollment during the school year, obtaining from the parent of each child a telephone number or other means of contacting such parent during the school </w:t>
      </w:r>
      <w:proofErr w:type="gramStart"/>
      <w:r w:rsidRPr="00C356C4">
        <w:t>day;</w:t>
      </w:r>
      <w:proofErr w:type="gramEnd"/>
    </w:p>
    <w:p w14:paraId="45543747" w14:textId="62FFD5F1" w:rsidR="00BE0D0F" w:rsidRDefault="00C8288A" w:rsidP="00B8686E">
      <w:pPr>
        <w:pStyle w:val="ListParagraph"/>
        <w:numPr>
          <w:ilvl w:val="0"/>
          <w:numId w:val="3"/>
        </w:numPr>
      </w:pPr>
      <w:r w:rsidRPr="00C356C4">
        <w:t xml:space="preserve">Establishing a system of monitoring individual unexcused absences of children which shall provide that, whenever a child who is enrolled in </w:t>
      </w:r>
      <w:r>
        <w:t>the</w:t>
      </w:r>
      <w:r w:rsidRPr="00C356C4">
        <w:t xml:space="preserve"> school fails to report to school on a regularly scheduled school day and school personnel have received no indication that the child's parent is aware of the child's absence, school personnel or volunteers under the direction of school personnel shall make a reasonable effort to notify by telephone such parent</w:t>
      </w:r>
      <w:r w:rsidR="00BE0D0F">
        <w:t>; and</w:t>
      </w:r>
    </w:p>
    <w:p w14:paraId="6E4715A5" w14:textId="49B9C2F4" w:rsidR="00C8288A" w:rsidRDefault="00BE0D0F" w:rsidP="00BE0D0F">
      <w:pPr>
        <w:pStyle w:val="ListParagraph"/>
        <w:numPr>
          <w:ilvl w:val="0"/>
          <w:numId w:val="3"/>
        </w:numPr>
      </w:pPr>
      <w:r>
        <w:t>Creating p</w:t>
      </w:r>
      <w:r w:rsidRPr="00C356C4">
        <w:t>rocedures to monitor the attendance of each child enrolled in the school to identify each child who has a significant number of unexcused absences and to work with the local community services group and the child's parent to identify and address the likely issues underlying the child's truancy, including any nonacademic issue</w:t>
      </w:r>
      <w:r>
        <w:t>.</w:t>
      </w:r>
      <w:r w:rsidR="00C8288A" w:rsidRPr="00C356C4">
        <w:rPr>
          <w:rStyle w:val="FootnoteReference"/>
        </w:rPr>
        <w:footnoteReference w:id="15"/>
      </w:r>
      <w:r w:rsidR="00C8288A" w:rsidRPr="00C356C4">
        <w:t xml:space="preserve"> </w:t>
      </w:r>
    </w:p>
    <w:p w14:paraId="368A36AE" w14:textId="77777777" w:rsidR="008D4318" w:rsidRDefault="00491D5F" w:rsidP="00B8686E">
      <w:r>
        <w:t>S</w:t>
      </w:r>
      <w:r w:rsidR="001A5CDA">
        <w:t>tate law requires schools</w:t>
      </w:r>
      <w:r w:rsidR="00B20211">
        <w:t xml:space="preserve"> establish policies and procedures </w:t>
      </w:r>
      <w:r w:rsidR="00A50895">
        <w:t xml:space="preserve">for </w:t>
      </w:r>
      <w:r w:rsidR="009A2E18">
        <w:t>working with</w:t>
      </w:r>
      <w:r w:rsidR="00A50895">
        <w:t xml:space="preserve"> </w:t>
      </w:r>
      <w:r w:rsidR="00D602A0">
        <w:rPr>
          <w:b/>
          <w:bCs/>
        </w:rPr>
        <w:t xml:space="preserve">habitually truant </w:t>
      </w:r>
      <w:r w:rsidR="002F3657">
        <w:t>students</w:t>
      </w:r>
      <w:r w:rsidR="00A50895">
        <w:t>.</w:t>
      </w:r>
      <w:r w:rsidR="00B1454C">
        <w:t xml:space="preserve"> </w:t>
      </w:r>
      <w:r w:rsidR="00320DBD" w:rsidRPr="00C356C4">
        <w:t>This must include provisions for the development of a plan to assist the student to remain in school</w:t>
      </w:r>
      <w:r w:rsidR="00320DBD">
        <w:t xml:space="preserve"> </w:t>
      </w:r>
      <w:r w:rsidR="00243790">
        <w:t>and</w:t>
      </w:r>
      <w:r w:rsidR="00E47597">
        <w:t>, when practicable,</w:t>
      </w:r>
      <w:r w:rsidR="00243790">
        <w:t xml:space="preserve"> </w:t>
      </w:r>
      <w:r w:rsidR="00E47597">
        <w:t>include</w:t>
      </w:r>
      <w:r w:rsidR="00320DBD" w:rsidRPr="00C356C4">
        <w:t xml:space="preserve"> full participation of the student’s parent</w:t>
      </w:r>
      <w:r w:rsidR="002E7E41">
        <w:t>/</w:t>
      </w:r>
      <w:r w:rsidR="00320DBD" w:rsidRPr="00C356C4">
        <w:t>guardian.</w:t>
      </w:r>
      <w:r w:rsidR="00320DBD" w:rsidRPr="00C356C4">
        <w:rPr>
          <w:vertAlign w:val="superscript"/>
        </w:rPr>
        <w:footnoteReference w:id="16"/>
      </w:r>
      <w:r w:rsidR="00320DBD" w:rsidRPr="00C356C4">
        <w:t xml:space="preserve"> The school must make all reasonable efforts to meet with the parent</w:t>
      </w:r>
      <w:r w:rsidR="000779E7">
        <w:t>/</w:t>
      </w:r>
      <w:r w:rsidR="00320DBD" w:rsidRPr="00C356C4">
        <w:t xml:space="preserve">guardian to review and evaluate the </w:t>
      </w:r>
      <w:r w:rsidR="008B2A4E" w:rsidRPr="00C356C4">
        <w:t>r</w:t>
      </w:r>
      <w:r w:rsidR="008B2A4E">
        <w:t>oot causes contributing to</w:t>
      </w:r>
      <w:r w:rsidR="008B2A4E" w:rsidRPr="00C356C4">
        <w:t xml:space="preserve"> </w:t>
      </w:r>
      <w:r w:rsidR="00320DBD" w:rsidRPr="00C356C4">
        <w:t xml:space="preserve">the student’s truancy, and </w:t>
      </w:r>
      <w:r w:rsidR="009F2CE4">
        <w:t>is</w:t>
      </w:r>
      <w:r w:rsidR="009F2CE4" w:rsidRPr="00C356C4">
        <w:t xml:space="preserve"> </w:t>
      </w:r>
      <w:r w:rsidR="00320DBD" w:rsidRPr="00C356C4">
        <w:t xml:space="preserve">encouraged </w:t>
      </w:r>
      <w:r w:rsidR="00320DBD" w:rsidRPr="00C356C4">
        <w:lastRenderedPageBreak/>
        <w:t xml:space="preserve">to work with local community services groups when developing </w:t>
      </w:r>
      <w:r w:rsidR="00C82D68">
        <w:t>a</w:t>
      </w:r>
      <w:r w:rsidR="00C82D68" w:rsidRPr="00C356C4">
        <w:t xml:space="preserve"> </w:t>
      </w:r>
      <w:r w:rsidR="00320DBD" w:rsidRPr="00C356C4">
        <w:t>plan</w:t>
      </w:r>
      <w:r w:rsidR="00C82D68">
        <w:t xml:space="preserve"> to support the student</w:t>
      </w:r>
      <w:r w:rsidR="00320DBD" w:rsidRPr="00C356C4">
        <w:t>.</w:t>
      </w:r>
      <w:r w:rsidR="00320DBD" w:rsidRPr="00C356C4">
        <w:rPr>
          <w:rStyle w:val="FootnoteReference"/>
        </w:rPr>
        <w:footnoteReference w:id="17"/>
      </w:r>
      <w:r w:rsidR="00320DBD" w:rsidRPr="00C356C4">
        <w:t xml:space="preserve"> </w:t>
      </w:r>
      <w:r w:rsidR="00B53512" w:rsidRPr="00B53512">
        <w:t xml:space="preserve">State law </w:t>
      </w:r>
      <w:r w:rsidR="00543932">
        <w:t xml:space="preserve">also </w:t>
      </w:r>
      <w:r w:rsidR="00B53512" w:rsidRPr="00B53512">
        <w:t xml:space="preserve">encourages schools to establish policies and procedures for identifying students who are </w:t>
      </w:r>
      <w:r w:rsidR="00B53512" w:rsidRPr="00B53512">
        <w:rPr>
          <w:b/>
          <w:bCs/>
        </w:rPr>
        <w:t>chronically absent</w:t>
      </w:r>
      <w:r w:rsidR="00B53512" w:rsidRPr="00B53512">
        <w:t xml:space="preserve"> and implement</w:t>
      </w:r>
      <w:r w:rsidR="003661BE">
        <w:t>ing</w:t>
      </w:r>
      <w:r w:rsidR="00B53512" w:rsidRPr="00B53512">
        <w:t xml:space="preserve"> best practices and research-based strategies to improve the attendance of those students.</w:t>
      </w:r>
      <w:r w:rsidR="00B53512" w:rsidRPr="00C356C4">
        <w:rPr>
          <w:rStyle w:val="FootnoteReference"/>
        </w:rPr>
        <w:footnoteReference w:id="18"/>
      </w:r>
      <w:r w:rsidR="00B53512" w:rsidRPr="00B53512">
        <w:t xml:space="preserve">  </w:t>
      </w:r>
    </w:p>
    <w:p w14:paraId="354E9547" w14:textId="0E67934A" w:rsidR="002F2A87" w:rsidRPr="00A35B28" w:rsidRDefault="00FF2CD0" w:rsidP="00B8686E">
      <w:r>
        <w:t xml:space="preserve">For </w:t>
      </w:r>
      <w:r w:rsidR="00BA3E61">
        <w:t xml:space="preserve">information and </w:t>
      </w:r>
      <w:r>
        <w:t xml:space="preserve">best practices for addressing and responding to attendance concerns, see </w:t>
      </w:r>
      <w:r w:rsidR="00172FD3">
        <w:t xml:space="preserve">the Attendance Works </w:t>
      </w:r>
      <w:hyperlink r:id="rId11" w:history="1">
        <w:r w:rsidR="00172FD3" w:rsidRPr="00172FD3">
          <w:rPr>
            <w:rStyle w:val="Hyperlink"/>
          </w:rPr>
          <w:t>Attendance Playbook</w:t>
        </w:r>
      </w:hyperlink>
      <w:r w:rsidR="00172FD3">
        <w:t xml:space="preserve"> and </w:t>
      </w:r>
      <w:r>
        <w:t xml:space="preserve">the Colorado Department of Education’s </w:t>
      </w:r>
      <w:hyperlink r:id="rId12" w:history="1">
        <w:r w:rsidRPr="001A5CDA">
          <w:rPr>
            <w:rStyle w:val="Hyperlink"/>
          </w:rPr>
          <w:t>Attendance Best Practices</w:t>
        </w:r>
      </w:hyperlink>
      <w:r>
        <w:t xml:space="preserve"> webpage.</w:t>
      </w:r>
      <w:r w:rsidR="00A409CC">
        <w:t xml:space="preserve"> </w:t>
      </w:r>
    </w:p>
    <w:p w14:paraId="05BA50D4" w14:textId="73E24CA3" w:rsidR="00095B53" w:rsidRPr="00C356C4" w:rsidRDefault="00095B53" w:rsidP="003C1FEB">
      <w:pPr>
        <w:pStyle w:val="Heading2"/>
      </w:pPr>
      <w:bookmarkStart w:id="13" w:name="_Toc174619612"/>
      <w:r w:rsidRPr="00C356C4">
        <w:t>Attendance Consequences</w:t>
      </w:r>
      <w:bookmarkEnd w:id="13"/>
    </w:p>
    <w:p w14:paraId="47E91872" w14:textId="48701243" w:rsidR="001A0A34" w:rsidRDefault="00A01367" w:rsidP="008C0D6D">
      <w:r>
        <w:t>Schools should</w:t>
      </w:r>
      <w:r w:rsidR="008D040F">
        <w:t xml:space="preserve"> prioritize early interventions and supports for students </w:t>
      </w:r>
      <w:r w:rsidR="00407E2B">
        <w:t>with</w:t>
      </w:r>
      <w:r w:rsidR="008D040F">
        <w:t xml:space="preserve"> </w:t>
      </w:r>
      <w:r w:rsidR="001265C8">
        <w:t>excessive</w:t>
      </w:r>
      <w:r w:rsidR="008D040F">
        <w:t xml:space="preserve"> </w:t>
      </w:r>
      <w:r w:rsidR="00AA39BE">
        <w:t xml:space="preserve">absenteeism </w:t>
      </w:r>
      <w:r w:rsidR="008D040F">
        <w:t xml:space="preserve">but </w:t>
      </w:r>
      <w:r w:rsidR="002F5689">
        <w:t>may</w:t>
      </w:r>
      <w:r w:rsidR="008D040F">
        <w:t xml:space="preserve"> also consider</w:t>
      </w:r>
      <w:r w:rsidR="00F221B2">
        <w:t xml:space="preserve"> appropriate</w:t>
      </w:r>
      <w:r w:rsidR="008D040F">
        <w:t xml:space="preserve"> consequences</w:t>
      </w:r>
      <w:r w:rsidR="00F221B2">
        <w:t xml:space="preserve"> for </w:t>
      </w:r>
      <w:r w:rsidR="006F337C">
        <w:t>the abse</w:t>
      </w:r>
      <w:r w:rsidR="00AA39BE">
        <w:t>nteeism</w:t>
      </w:r>
      <w:r w:rsidR="00D64715">
        <w:t xml:space="preserve"> and includ</w:t>
      </w:r>
      <w:r w:rsidR="001730F6">
        <w:t>e</w:t>
      </w:r>
      <w:r w:rsidR="00D64715">
        <w:t xml:space="preserve"> such consequences in the attendance policy</w:t>
      </w:r>
      <w:r w:rsidR="00AB6911">
        <w:t xml:space="preserve">. </w:t>
      </w:r>
      <w:r w:rsidR="00F221B2">
        <w:t>Schools should</w:t>
      </w:r>
      <w:r>
        <w:t xml:space="preserve"> </w:t>
      </w:r>
      <w:r w:rsidR="004A21D0">
        <w:t>keep the following in mind when considering attendance consequences:</w:t>
      </w:r>
    </w:p>
    <w:p w14:paraId="159A8B3E" w14:textId="77777777" w:rsidR="004A792D" w:rsidRDefault="004A792D" w:rsidP="004A792D">
      <w:pPr>
        <w:pStyle w:val="Heading3"/>
      </w:pPr>
      <w:bookmarkStart w:id="14" w:name="_Toc166765727"/>
      <w:bookmarkStart w:id="15" w:name="_Toc166765815"/>
      <w:bookmarkStart w:id="16" w:name="_Toc174619613"/>
      <w:r w:rsidRPr="008C0D6D">
        <w:t>Initiating Truancy Proceedings</w:t>
      </w:r>
      <w:bookmarkEnd w:id="14"/>
      <w:bookmarkEnd w:id="15"/>
      <w:bookmarkEnd w:id="16"/>
      <w:r>
        <w:t xml:space="preserve"> </w:t>
      </w:r>
    </w:p>
    <w:p w14:paraId="48E9CA79" w14:textId="43DEDE99" w:rsidR="004A792D" w:rsidRDefault="004A792D" w:rsidP="00F00ACF">
      <w:r>
        <w:t>A school’s attendance policy must specify the maximum number of unexcused absences a child may incur before truancy proceedings are commenced by the school.</w:t>
      </w:r>
      <w:r>
        <w:rPr>
          <w:rStyle w:val="FootnoteReference"/>
        </w:rPr>
        <w:footnoteReference w:id="19"/>
      </w:r>
      <w:r>
        <w:t xml:space="preserve"> CSI schools</w:t>
      </w:r>
      <w:r w:rsidR="002F5689">
        <w:t xml:space="preserve"> </w:t>
      </w:r>
      <w:r>
        <w:t xml:space="preserve">may be able to work with the student’s district of residence to initiate truancy proceedings </w:t>
      </w:r>
      <w:r w:rsidR="001B7CB3">
        <w:t>or</w:t>
      </w:r>
      <w:r>
        <w:t xml:space="preserve"> ask the district of residence to delegate authority to the school’s attorney to initiate the proceedings.</w:t>
      </w:r>
      <w:r w:rsidR="001B7CB3">
        <w:t xml:space="preserve"> However, a school is not required to do so.</w:t>
      </w:r>
      <w:r>
        <w:t xml:space="preserve"> </w:t>
      </w:r>
      <w:r w:rsidR="00570DE1">
        <w:t xml:space="preserve">Because there is no evidence that truancy proceedings result in improvements to attendance, </w:t>
      </w:r>
      <w:r>
        <w:t xml:space="preserve">CSI schools </w:t>
      </w:r>
      <w:r w:rsidR="00570DE1">
        <w:t xml:space="preserve">are encouraged to </w:t>
      </w:r>
      <w:r w:rsidR="00F00ACF">
        <w:t xml:space="preserve">develop </w:t>
      </w:r>
      <w:r w:rsidR="00C76FF8">
        <w:t xml:space="preserve">their own internal </w:t>
      </w:r>
      <w:r w:rsidR="003836F4">
        <w:t xml:space="preserve">procedures for </w:t>
      </w:r>
      <w:r w:rsidR="00E028C1">
        <w:t>identify</w:t>
      </w:r>
      <w:r w:rsidR="003836F4">
        <w:t>ing</w:t>
      </w:r>
      <w:r w:rsidR="00E028C1">
        <w:t xml:space="preserve"> the root causes of the </w:t>
      </w:r>
      <w:r w:rsidR="316C6060">
        <w:t>absence</w:t>
      </w:r>
      <w:r w:rsidR="00E028C1">
        <w:t xml:space="preserve"> and</w:t>
      </w:r>
      <w:r>
        <w:t xml:space="preserve"> address</w:t>
      </w:r>
      <w:r w:rsidR="003836F4">
        <w:t>ing</w:t>
      </w:r>
      <w:r>
        <w:t xml:space="preserve"> truancy concerns.   </w:t>
      </w:r>
    </w:p>
    <w:p w14:paraId="41944ECF" w14:textId="39C21DAE" w:rsidR="004A792D" w:rsidRDefault="004A792D" w:rsidP="004A792D">
      <w:pPr>
        <w:pStyle w:val="Heading3"/>
      </w:pPr>
      <w:bookmarkStart w:id="17" w:name="_Toc166765728"/>
      <w:bookmarkStart w:id="18" w:name="_Toc166765816"/>
      <w:bookmarkStart w:id="19" w:name="_Toc174619614"/>
      <w:r>
        <w:t>Student Retention</w:t>
      </w:r>
      <w:bookmarkEnd w:id="17"/>
      <w:bookmarkEnd w:id="18"/>
      <w:bookmarkEnd w:id="19"/>
    </w:p>
    <w:p w14:paraId="24E2514E" w14:textId="11F7E480" w:rsidR="004A792D" w:rsidRDefault="004A792D" w:rsidP="007A64D4">
      <w:r>
        <w:t>In</w:t>
      </w:r>
      <w:r w:rsidRPr="00C356C4">
        <w:t xml:space="preserve"> some cases</w:t>
      </w:r>
      <w:r>
        <w:t>,</w:t>
      </w:r>
      <w:r w:rsidRPr="00C356C4">
        <w:t xml:space="preserve"> it may be necessary for a student to repeat a grade due to excessive absences where the absences have significantly impacted the student’s learning. </w:t>
      </w:r>
      <w:r>
        <w:t>This may be addressed in a school’s attendance policy</w:t>
      </w:r>
      <w:r w:rsidR="006A755C">
        <w:t xml:space="preserve"> and</w:t>
      </w:r>
      <w:r>
        <w:t xml:space="preserve"> handled in accordance with the school’s retention policy.</w:t>
      </w:r>
    </w:p>
    <w:p w14:paraId="3C44EE40" w14:textId="0188F2A8" w:rsidR="008C0D6D" w:rsidRDefault="008C0D6D" w:rsidP="008C0D6D">
      <w:pPr>
        <w:pStyle w:val="Heading3"/>
      </w:pPr>
      <w:bookmarkStart w:id="20" w:name="_Toc166765729"/>
      <w:bookmarkStart w:id="21" w:name="_Toc166765817"/>
      <w:bookmarkStart w:id="22" w:name="_Toc174619615"/>
      <w:r>
        <w:t>Mandatory and Voluntary Withdraw</w:t>
      </w:r>
      <w:r w:rsidR="00FB0E3A">
        <w:t>al</w:t>
      </w:r>
      <w:r>
        <w:t>s</w:t>
      </w:r>
      <w:bookmarkEnd w:id="20"/>
      <w:bookmarkEnd w:id="21"/>
      <w:bookmarkEnd w:id="22"/>
    </w:p>
    <w:p w14:paraId="1BBF681D" w14:textId="33E498BA" w:rsidR="00FF77EB" w:rsidRDefault="00D5423A" w:rsidP="008C0D6D">
      <w:r>
        <w:t>S</w:t>
      </w:r>
      <w:r w:rsidR="00FF77EB" w:rsidRPr="00C356C4">
        <w:t xml:space="preserve">chools </w:t>
      </w:r>
      <w:r w:rsidR="00FF77EB" w:rsidRPr="008C0D6D">
        <w:rPr>
          <w:color w:val="595959" w:themeColor="text1" w:themeTint="A6"/>
        </w:rPr>
        <w:t xml:space="preserve">cannot require that </w:t>
      </w:r>
      <w:r w:rsidR="00FF77EB" w:rsidRPr="00C356C4">
        <w:t>parents</w:t>
      </w:r>
      <w:r w:rsidR="00FF77EB" w:rsidRPr="008C0D6D">
        <w:rPr>
          <w:color w:val="595959" w:themeColor="text1" w:themeTint="A6"/>
        </w:rPr>
        <w:t xml:space="preserve"> </w:t>
      </w:r>
      <w:r w:rsidR="00FF77EB" w:rsidRPr="00C356C4">
        <w:t xml:space="preserve">agree to “voluntary withdrawal” for certain offenses as part of a registration packet, parent contract, or otherwise. General education students being removed from the school have the same due process rights as a student who is expelled.  This means that there must be notice to the family plus an opportunity for a hearing.  Students with an IEP or 504 Plan have a right to a manifestation determination review whenever the student is being removed from school for more than 10 days.  </w:t>
      </w:r>
      <w:r w:rsidR="00FF77EB">
        <w:t xml:space="preserve">Schools must also </w:t>
      </w:r>
      <w:r w:rsidR="00FF77EB" w:rsidRPr="00C356C4">
        <w:t xml:space="preserve">not use </w:t>
      </w:r>
      <w:r w:rsidR="00FF77EB">
        <w:t>“</w:t>
      </w:r>
      <w:r w:rsidR="00FF77EB" w:rsidRPr="00C356C4">
        <w:t>mandatory withdrawal</w:t>
      </w:r>
      <w:r w:rsidR="00FF77EB">
        <w:t>”</w:t>
      </w:r>
      <w:r w:rsidR="00FF77EB" w:rsidRPr="00C356C4">
        <w:t xml:space="preserve"> as a solution to </w:t>
      </w:r>
      <w:r w:rsidR="00FF77EB">
        <w:t>excessive absenteeism</w:t>
      </w:r>
      <w:r w:rsidR="00FF77EB" w:rsidRPr="00C356C4">
        <w:t xml:space="preserve"> – this is contrary to state law</w:t>
      </w:r>
      <w:r w:rsidR="00FF77EB" w:rsidRPr="008C0D6D">
        <w:rPr>
          <w:b/>
        </w:rPr>
        <w:t>.</w:t>
      </w:r>
    </w:p>
    <w:p w14:paraId="75217F51" w14:textId="6E9E1FFD" w:rsidR="008C0D6D" w:rsidRDefault="00790D8E" w:rsidP="008C0D6D">
      <w:pPr>
        <w:pStyle w:val="Heading3"/>
      </w:pPr>
      <w:bookmarkStart w:id="23" w:name="_Toc166765730"/>
      <w:bookmarkStart w:id="24" w:name="_Toc166765818"/>
      <w:bookmarkStart w:id="25" w:name="_Toc174619616"/>
      <w:bookmarkStart w:id="26" w:name="_Hlk35856575"/>
      <w:r>
        <w:lastRenderedPageBreak/>
        <w:t>Students Who Drop Out</w:t>
      </w:r>
      <w:bookmarkEnd w:id="23"/>
      <w:bookmarkEnd w:id="24"/>
      <w:bookmarkEnd w:id="25"/>
    </w:p>
    <w:p w14:paraId="5B4211C2" w14:textId="7A2CBC19" w:rsidR="00D40B5E" w:rsidRDefault="00AF671C" w:rsidP="00D40B5E">
      <w:r>
        <w:t xml:space="preserve">A school’s attendance policy should </w:t>
      </w:r>
      <w:r w:rsidR="00645E60">
        <w:t>outline</w:t>
      </w:r>
      <w:r>
        <w:t xml:space="preserve"> procedures </w:t>
      </w:r>
      <w:r w:rsidR="00CF5E69">
        <w:t xml:space="preserve">for </w:t>
      </w:r>
      <w:r w:rsidR="00645E60">
        <w:t xml:space="preserve">working with </w:t>
      </w:r>
      <w:r w:rsidR="007D4ABA">
        <w:t>students who drop out of school</w:t>
      </w:r>
      <w:r w:rsidR="00F765B5">
        <w:t>.</w:t>
      </w:r>
      <w:r w:rsidR="007D4ABA">
        <w:t xml:space="preserve"> </w:t>
      </w:r>
      <w:r w:rsidR="00D64E69">
        <w:t xml:space="preserve">The policy </w:t>
      </w:r>
      <w:r w:rsidR="00946C2F">
        <w:t xml:space="preserve">must </w:t>
      </w:r>
      <w:r w:rsidR="0017766E">
        <w:t xml:space="preserve">specify the timeframes </w:t>
      </w:r>
      <w:r w:rsidR="00BD02B4">
        <w:t xml:space="preserve">by which the school will </w:t>
      </w:r>
      <w:r w:rsidR="000A09FE">
        <w:t xml:space="preserve">send </w:t>
      </w:r>
      <w:r w:rsidR="00BD02B4">
        <w:t>notif</w:t>
      </w:r>
      <w:r w:rsidR="00A25A89">
        <w:t>ication to</w:t>
      </w:r>
      <w:r w:rsidR="00BD02B4">
        <w:t xml:space="preserve"> the student and the student’s parent/guardian</w:t>
      </w:r>
      <w:r w:rsidR="00FE0A27">
        <w:t xml:space="preserve"> </w:t>
      </w:r>
      <w:r w:rsidR="00D64E69">
        <w:t>of the student’s dropout status</w:t>
      </w:r>
      <w:r w:rsidR="00A25A89">
        <w:t xml:space="preserve">. The notification </w:t>
      </w:r>
      <w:r w:rsidR="00946C2F">
        <w:t xml:space="preserve">must include </w:t>
      </w:r>
      <w:r w:rsidR="00A25A89">
        <w:t>an explanation of educational alternatives available to the student to assist in reengaging in school.</w:t>
      </w:r>
      <w:r w:rsidR="00D64E69">
        <w:t xml:space="preserve"> </w:t>
      </w:r>
      <w:r w:rsidR="00FD65C6">
        <w:t xml:space="preserve">The policy must </w:t>
      </w:r>
      <w:r w:rsidR="00FE0A27">
        <w:t xml:space="preserve">require school personnel to attempt to meet </w:t>
      </w:r>
      <w:r w:rsidR="00887E20">
        <w:t>with the student and the student’s parent/guardian</w:t>
      </w:r>
      <w:r w:rsidR="00D76E98">
        <w:t>, with the goal of encouraging the student to re-enroll and conveying to the student the long-term</w:t>
      </w:r>
      <w:r w:rsidR="00484954">
        <w:t xml:space="preserve"> ramifications to the student of dropping out of school.</w:t>
      </w:r>
      <w:r w:rsidR="00FE220C">
        <w:rPr>
          <w:rStyle w:val="FootnoteReference"/>
        </w:rPr>
        <w:footnoteReference w:id="20"/>
      </w:r>
    </w:p>
    <w:p w14:paraId="00509BCF" w14:textId="53B91D05" w:rsidR="00095B53" w:rsidRPr="00C356C4" w:rsidRDefault="000A1CB3" w:rsidP="003C1FEB">
      <w:pPr>
        <w:pStyle w:val="Heading2"/>
      </w:pPr>
      <w:bookmarkStart w:id="27" w:name="_Toc174619617"/>
      <w:bookmarkEnd w:id="26"/>
      <w:r>
        <w:t>Policy Components Checklist</w:t>
      </w:r>
      <w:bookmarkEnd w:id="27"/>
    </w:p>
    <w:p w14:paraId="2F760E0C" w14:textId="19605003" w:rsidR="00095B53" w:rsidRPr="00C356C4" w:rsidRDefault="00095B53" w:rsidP="00A27F86">
      <w:r w:rsidRPr="00C356C4">
        <w:t xml:space="preserve">Based on the foregoing, </w:t>
      </w:r>
      <w:r w:rsidR="00006EC5">
        <w:t>a school Attendance Policy should</w:t>
      </w:r>
      <w:r w:rsidRPr="00C356C4">
        <w:t>, at a minimum:</w:t>
      </w:r>
    </w:p>
    <w:p w14:paraId="5F059E87" w14:textId="1E04F5C5" w:rsidR="00095B53" w:rsidRPr="00C356C4" w:rsidRDefault="00095B53" w:rsidP="00134747">
      <w:pPr>
        <w:pStyle w:val="ListParagraph"/>
        <w:numPr>
          <w:ilvl w:val="0"/>
          <w:numId w:val="5"/>
        </w:numPr>
      </w:pPr>
      <w:r w:rsidRPr="00C356C4">
        <w:t xml:space="preserve">Define excused versus unexcused absences consistent with state </w:t>
      </w:r>
      <w:proofErr w:type="gramStart"/>
      <w:r w:rsidRPr="00C356C4">
        <w:t>law;</w:t>
      </w:r>
      <w:proofErr w:type="gramEnd"/>
    </w:p>
    <w:p w14:paraId="759F83CC" w14:textId="46CB2533" w:rsidR="00095B53" w:rsidRPr="00C356C4" w:rsidRDefault="00095B53" w:rsidP="00134747">
      <w:pPr>
        <w:pStyle w:val="ListParagraph"/>
        <w:numPr>
          <w:ilvl w:val="0"/>
          <w:numId w:val="5"/>
        </w:numPr>
      </w:pPr>
      <w:r w:rsidRPr="00C356C4">
        <w:t xml:space="preserve">Define habitual truancy and set forth procedures for working with students who are habitually </w:t>
      </w:r>
      <w:proofErr w:type="gramStart"/>
      <w:r w:rsidRPr="00C356C4">
        <w:t>truant;</w:t>
      </w:r>
      <w:proofErr w:type="gramEnd"/>
    </w:p>
    <w:p w14:paraId="03901263" w14:textId="0E263F7F" w:rsidR="00095B53" w:rsidRDefault="00095B53">
      <w:pPr>
        <w:pStyle w:val="ListParagraph"/>
        <w:numPr>
          <w:ilvl w:val="0"/>
          <w:numId w:val="5"/>
        </w:numPr>
      </w:pPr>
      <w:r w:rsidRPr="00C356C4">
        <w:t xml:space="preserve">Define chronic absenteeism and set forth procedures for </w:t>
      </w:r>
      <w:r w:rsidR="00AE35D8">
        <w:t>working with students who are chronically absent</w:t>
      </w:r>
      <w:r w:rsidR="00175308">
        <w:t xml:space="preserve"> (recommended but not required</w:t>
      </w:r>
      <w:proofErr w:type="gramStart"/>
      <w:r w:rsidR="00175308">
        <w:t>)</w:t>
      </w:r>
      <w:r w:rsidRPr="00C356C4">
        <w:t>;</w:t>
      </w:r>
      <w:proofErr w:type="gramEnd"/>
      <w:r w:rsidR="009B1C80">
        <w:t xml:space="preserve"> </w:t>
      </w:r>
    </w:p>
    <w:p w14:paraId="5E0CBCE4" w14:textId="05455B38" w:rsidR="00006EC5" w:rsidRDefault="00563A71" w:rsidP="00006EC5">
      <w:pPr>
        <w:pStyle w:val="ListParagraph"/>
        <w:numPr>
          <w:ilvl w:val="0"/>
          <w:numId w:val="5"/>
        </w:numPr>
      </w:pPr>
      <w:r>
        <w:t>Set forth</w:t>
      </w:r>
      <w:r w:rsidR="00111CCA">
        <w:t xml:space="preserve"> procedures for working with students </w:t>
      </w:r>
      <w:r w:rsidR="001265C8">
        <w:t xml:space="preserve">who drop out of </w:t>
      </w:r>
      <w:proofErr w:type="gramStart"/>
      <w:r w:rsidR="001265C8">
        <w:t>school</w:t>
      </w:r>
      <w:r w:rsidR="002A2943">
        <w:t>;</w:t>
      </w:r>
      <w:proofErr w:type="gramEnd"/>
    </w:p>
    <w:p w14:paraId="50675203" w14:textId="2DB640EC" w:rsidR="002A2943" w:rsidRDefault="002A2943" w:rsidP="00006EC5">
      <w:pPr>
        <w:pStyle w:val="ListParagraph"/>
        <w:numPr>
          <w:ilvl w:val="0"/>
          <w:numId w:val="5"/>
        </w:numPr>
      </w:pPr>
      <w:r w:rsidRPr="002A2943">
        <w:t>Define in school suspensions for the purpose of documenting attendance (ex: excused absence or present based on educational services provided)</w:t>
      </w:r>
      <w:r>
        <w:t xml:space="preserve">. </w:t>
      </w:r>
    </w:p>
    <w:p w14:paraId="53CEC09F" w14:textId="77777777" w:rsidR="00006EC5" w:rsidRDefault="00006EC5" w:rsidP="00006EC5">
      <w:pPr>
        <w:pStyle w:val="ListParagraph"/>
      </w:pPr>
    </w:p>
    <w:p w14:paraId="230D5A04" w14:textId="3FD6F7ED" w:rsidR="00095B53" w:rsidRPr="00C356C4" w:rsidRDefault="00006EC5" w:rsidP="00006EC5">
      <w:pPr>
        <w:pStyle w:val="ListParagraph"/>
        <w:ind w:left="0"/>
      </w:pPr>
      <w:r>
        <w:t xml:space="preserve">The policy </w:t>
      </w:r>
      <w:r w:rsidR="00563A71">
        <w:t>can</w:t>
      </w:r>
      <w:r>
        <w:t xml:space="preserve">not require </w:t>
      </w:r>
      <w:r w:rsidR="00095B53" w:rsidRPr="00C356C4">
        <w:t>mandatory withdrawal due to excessive absenteeism</w:t>
      </w:r>
      <w:r>
        <w:t xml:space="preserve"> and must not</w:t>
      </w:r>
      <w:r w:rsidR="00095B53" w:rsidRPr="00C356C4">
        <w:t xml:space="preserve"> violate the rights of students with disabilities, due process rights, or other rights afforded by state law.</w:t>
      </w:r>
    </w:p>
    <w:p w14:paraId="5CDDB164" w14:textId="43E571F4" w:rsidR="00461578" w:rsidRPr="00C356C4" w:rsidRDefault="00461578" w:rsidP="00095B53">
      <w:r>
        <w:t xml:space="preserve">A </w:t>
      </w:r>
      <w:hyperlink r:id="rId13" w:history="1">
        <w:r w:rsidRPr="008D4318">
          <w:rPr>
            <w:rStyle w:val="Hyperlink"/>
          </w:rPr>
          <w:t>sample policy</w:t>
        </w:r>
      </w:hyperlink>
      <w:r>
        <w:t xml:space="preserve"> is provided for use by CSI schools.</w:t>
      </w:r>
    </w:p>
    <w:p w14:paraId="30976CC4" w14:textId="77777777" w:rsidR="00095B53" w:rsidRPr="00C356C4" w:rsidRDefault="00095B53" w:rsidP="00095B53">
      <w:r w:rsidRPr="00C356C4">
        <w:t>CONTACT INFORMATION</w:t>
      </w:r>
    </w:p>
    <w:p w14:paraId="3C34647C" w14:textId="5E68CEAF" w:rsidR="00095B53" w:rsidRPr="00095B53" w:rsidRDefault="00095B53" w:rsidP="00095B53">
      <w:r w:rsidRPr="00C356C4">
        <w:t xml:space="preserve">For </w:t>
      </w:r>
      <w:r w:rsidR="002B677C" w:rsidRPr="00C356C4">
        <w:t xml:space="preserve">questions related to </w:t>
      </w:r>
      <w:r w:rsidR="009074B9">
        <w:t>the school attendance policy,</w:t>
      </w:r>
      <w:r w:rsidRPr="00C356C4">
        <w:t xml:space="preserve"> please contact</w:t>
      </w:r>
      <w:r w:rsidR="00625801">
        <w:t xml:space="preserve"> Stephanie Aragon</w:t>
      </w:r>
      <w:r w:rsidR="00D9600D">
        <w:t xml:space="preserve"> the</w:t>
      </w:r>
      <w:r w:rsidR="001D4706" w:rsidRPr="00C356C4">
        <w:t xml:space="preserve"> </w:t>
      </w:r>
      <w:r w:rsidR="001D4706">
        <w:t xml:space="preserve">CSI Director of School Policy and Compliance at </w:t>
      </w:r>
      <w:hyperlink r:id="rId14" w:history="1">
        <w:r w:rsidR="00E375A3" w:rsidRPr="001B3391">
          <w:rPr>
            <w:rStyle w:val="Hyperlink"/>
          </w:rPr>
          <w:t>LegalandPolicy_CSI@csi.state.co.us</w:t>
        </w:r>
      </w:hyperlink>
      <w:r w:rsidR="00E375A3">
        <w:t xml:space="preserve">. </w:t>
      </w:r>
      <w:r w:rsidRPr="00095B53">
        <w:t xml:space="preserve"> </w:t>
      </w:r>
    </w:p>
    <w:p w14:paraId="22A030A6" w14:textId="77777777" w:rsidR="00360DD9" w:rsidRDefault="00360DD9" w:rsidP="00B43846">
      <w:pPr>
        <w:pStyle w:val="Heading1"/>
      </w:pPr>
      <w:bookmarkStart w:id="28" w:name="_Hlk34303796"/>
    </w:p>
    <w:p w14:paraId="505FCFBD" w14:textId="77777777" w:rsidR="00360DD9" w:rsidRDefault="00360DD9" w:rsidP="00B43846">
      <w:pPr>
        <w:pStyle w:val="Heading1"/>
      </w:pPr>
    </w:p>
    <w:p w14:paraId="472D80D8" w14:textId="77777777" w:rsidR="00360DD9" w:rsidRDefault="00360DD9">
      <w:pPr>
        <w:rPr>
          <w:rFonts w:eastAsiaTheme="majorEastAsia"/>
          <w:color w:val="262626" w:themeColor="text1" w:themeTint="D9"/>
          <w:sz w:val="32"/>
          <w:szCs w:val="32"/>
        </w:rPr>
      </w:pPr>
      <w:r>
        <w:br w:type="page"/>
      </w:r>
    </w:p>
    <w:p w14:paraId="21D3E001" w14:textId="39031AF2" w:rsidR="00095B53" w:rsidRDefault="00095B53" w:rsidP="00B43846">
      <w:pPr>
        <w:pStyle w:val="Heading1"/>
      </w:pPr>
      <w:bookmarkStart w:id="29" w:name="_Toc174619618"/>
      <w:r>
        <w:lastRenderedPageBreak/>
        <w:t>PART II:  ATTENDANCE AND ACCOUNTABILITY</w:t>
      </w:r>
      <w:bookmarkEnd w:id="29"/>
    </w:p>
    <w:bookmarkEnd w:id="28"/>
    <w:p w14:paraId="0EB85EE3" w14:textId="567F8841" w:rsidR="00690323" w:rsidRPr="00C356C4" w:rsidRDefault="00690323" w:rsidP="00690323">
      <w:r w:rsidRPr="00C356C4">
        <w:t>Numerous studies suggest strong links between chronic absenteeism and key indicators of performance and student success, such as academic achievement, increased graduation rates, and lower dropout rates.</w:t>
      </w:r>
      <w:r w:rsidRPr="00C356C4">
        <w:rPr>
          <w:rStyle w:val="FootnoteReference"/>
        </w:rPr>
        <w:footnoteReference w:id="21"/>
      </w:r>
      <w:r w:rsidRPr="00C356C4">
        <w:t xml:space="preserve"> Not only is regular attendance important for the growth of </w:t>
      </w:r>
      <w:proofErr w:type="gramStart"/>
      <w:r w:rsidRPr="00C356C4">
        <w:t>each and every</w:t>
      </w:r>
      <w:proofErr w:type="gramEnd"/>
      <w:r w:rsidRPr="00C356C4">
        <w:t xml:space="preserve"> student, but rates of absenteeism are used in various accountability frameworks.  The following are a few examples:</w:t>
      </w:r>
    </w:p>
    <w:p w14:paraId="370B48C7" w14:textId="4D08A945" w:rsidR="00690323" w:rsidRPr="00C356C4" w:rsidRDefault="00690323" w:rsidP="00134747">
      <w:pPr>
        <w:pStyle w:val="ListParagraph"/>
        <w:numPr>
          <w:ilvl w:val="0"/>
          <w:numId w:val="25"/>
        </w:numPr>
      </w:pPr>
      <w:r w:rsidRPr="00C356C4">
        <w:t xml:space="preserve">Chronic absenteeism will be an indicator in the state’s federal accountability framework under </w:t>
      </w:r>
      <w:proofErr w:type="gramStart"/>
      <w:r w:rsidRPr="00C356C4">
        <w:t>the Every</w:t>
      </w:r>
      <w:proofErr w:type="gramEnd"/>
      <w:r w:rsidRPr="00C356C4">
        <w:t xml:space="preserve"> Student Succeeds Act (ESSA).  The state will measure and report out the number of students categorized as chronically absent (absent 10% or more of the school year). </w:t>
      </w:r>
      <w:r w:rsidR="002A2943" w:rsidRPr="002A2943">
        <w:t xml:space="preserve">The most recent revision to the Colorado ESSA plan included changing the definition of chronic absenteeism to exclude excused absences for federal accountability purposes. </w:t>
      </w:r>
      <w:r w:rsidRPr="00C356C4">
        <w:t xml:space="preserve"> </w:t>
      </w:r>
    </w:p>
    <w:p w14:paraId="119CBF5B" w14:textId="3A20EC38" w:rsidR="00690323" w:rsidRPr="00C356C4" w:rsidRDefault="002A2943" w:rsidP="00134747">
      <w:pPr>
        <w:pStyle w:val="ListParagraph"/>
        <w:numPr>
          <w:ilvl w:val="0"/>
          <w:numId w:val="25"/>
        </w:numPr>
      </w:pPr>
      <w:r>
        <w:t>C</w:t>
      </w:r>
      <w:r w:rsidR="00690323" w:rsidRPr="00C356C4">
        <w:t>hronic absenteeism will be included for the elementary and middle school levels and high schools will report disaggregated dropout rates.</w:t>
      </w:r>
    </w:p>
    <w:p w14:paraId="6CBEF517" w14:textId="4E3BBF89" w:rsidR="00690323" w:rsidRPr="00C356C4" w:rsidRDefault="00690323" w:rsidP="00134747">
      <w:pPr>
        <w:pStyle w:val="ListParagraph"/>
        <w:numPr>
          <w:ilvl w:val="0"/>
          <w:numId w:val="25"/>
        </w:numPr>
      </w:pPr>
      <w:r w:rsidRPr="00C356C4">
        <w:t>Attendance and truancy rates are included in School Performance Frameworks for Alternative Education Campuses (AECs).</w:t>
      </w:r>
    </w:p>
    <w:p w14:paraId="08754B19" w14:textId="7B759C2B" w:rsidR="00690323" w:rsidRPr="00C356C4" w:rsidRDefault="00690323" w:rsidP="00134747">
      <w:pPr>
        <w:pStyle w:val="ListParagraph"/>
        <w:numPr>
          <w:ilvl w:val="0"/>
          <w:numId w:val="25"/>
        </w:numPr>
      </w:pPr>
      <w:r w:rsidRPr="19AC5438">
        <w:t xml:space="preserve">The reporting of chronic absenteeism </w:t>
      </w:r>
      <w:r w:rsidR="009C1E37">
        <w:t>was</w:t>
      </w:r>
      <w:r w:rsidRPr="19AC5438">
        <w:t xml:space="preserve"> required for the first time for 2016-2017 as part of the School Discipline and Attendance data submission for every Colorado public school.  This requirement </w:t>
      </w:r>
      <w:r w:rsidR="562AD34A" w:rsidRPr="19AC5438">
        <w:t>establish</w:t>
      </w:r>
      <w:r w:rsidR="009C1E37">
        <w:t>ed</w:t>
      </w:r>
      <w:r w:rsidRPr="19AC5438">
        <w:t xml:space="preserve"> a comparable system both longitudinally and among Local Education Agencies (LEA). </w:t>
      </w:r>
      <w:r w:rsidR="00DA60C5">
        <w:t>It is now collected as part of the Student End of Year data collection.</w:t>
      </w:r>
    </w:p>
    <w:p w14:paraId="117BD843" w14:textId="72306FA6" w:rsidR="00690323" w:rsidRPr="00C356C4" w:rsidRDefault="00690323" w:rsidP="00134747">
      <w:pPr>
        <w:pStyle w:val="ListParagraph"/>
        <w:numPr>
          <w:ilvl w:val="0"/>
          <w:numId w:val="25"/>
        </w:numPr>
      </w:pPr>
      <w:r w:rsidRPr="00C356C4">
        <w:t>The U.S. Department of Education’s Office for Civil Rights (OCR) now requires states to report a measure of chronic absences. Thus, the obtained chronic absenteeism data will be comparable across LEAs and among states.</w:t>
      </w:r>
    </w:p>
    <w:p w14:paraId="57244EFE" w14:textId="77777777" w:rsidR="00690323" w:rsidRPr="00C356C4" w:rsidRDefault="00690323" w:rsidP="00690323">
      <w:r w:rsidRPr="00C356C4">
        <w:t>CONTACT INFORMATION</w:t>
      </w:r>
    </w:p>
    <w:p w14:paraId="26F73925" w14:textId="2CA1B2DA" w:rsidR="00690323" w:rsidRPr="00690323" w:rsidRDefault="00690323" w:rsidP="00690323">
      <w:pPr>
        <w:rPr>
          <w:color w:val="595959" w:themeColor="text1" w:themeTint="A6"/>
        </w:rPr>
      </w:pPr>
      <w:r w:rsidRPr="00C356C4">
        <w:t xml:space="preserve">For questions related to attendance and accountability, please contact Ryan Marks the CSI </w:t>
      </w:r>
      <w:r w:rsidR="009C1E37">
        <w:t>Chief of Authorizing and Accountability</w:t>
      </w:r>
      <w:r w:rsidRPr="00C356C4">
        <w:t xml:space="preserve"> at </w:t>
      </w:r>
      <w:hyperlink r:id="rId15" w:history="1">
        <w:r w:rsidR="00E375A3" w:rsidRPr="001B3391">
          <w:rPr>
            <w:rStyle w:val="Hyperlink"/>
          </w:rPr>
          <w:t>ryanmarks@csi.state.co.sus</w:t>
        </w:r>
      </w:hyperlink>
      <w:r w:rsidR="00E375A3">
        <w:t xml:space="preserve">. </w:t>
      </w:r>
      <w:r w:rsidR="00A35A17">
        <w:t xml:space="preserve"> </w:t>
      </w:r>
      <w:r w:rsidRPr="00C356C4">
        <w:t xml:space="preserve">  </w:t>
      </w:r>
    </w:p>
    <w:p w14:paraId="672C88D9" w14:textId="77777777" w:rsidR="00095B53" w:rsidRPr="00690323" w:rsidRDefault="00095B53" w:rsidP="00095B53"/>
    <w:p w14:paraId="0DF90EB0" w14:textId="77777777" w:rsidR="00A27AA5" w:rsidRPr="00690323" w:rsidRDefault="00A27AA5" w:rsidP="00095B53"/>
    <w:p w14:paraId="26B51D47" w14:textId="77777777" w:rsidR="00A27AA5" w:rsidRPr="00690323" w:rsidRDefault="00A27AA5" w:rsidP="00095B53"/>
    <w:p w14:paraId="4EDC6841" w14:textId="77777777" w:rsidR="00360DD9" w:rsidRDefault="00360DD9" w:rsidP="00B43846">
      <w:pPr>
        <w:pStyle w:val="Heading1"/>
      </w:pPr>
    </w:p>
    <w:p w14:paraId="075629EC" w14:textId="2698CC25" w:rsidR="00095B53" w:rsidRPr="00A27AA5" w:rsidRDefault="00095B53" w:rsidP="00B43846">
      <w:pPr>
        <w:pStyle w:val="Heading1"/>
      </w:pPr>
      <w:bookmarkStart w:id="30" w:name="_Toc174619619"/>
      <w:r>
        <w:t>PART III:  ATTENDANCE AND DATA SUBMISSIONS</w:t>
      </w:r>
      <w:bookmarkEnd w:id="30"/>
    </w:p>
    <w:p w14:paraId="0F92EC06" w14:textId="741CEBDC" w:rsidR="00095B53" w:rsidRPr="00A27F86" w:rsidRDefault="00095B53" w:rsidP="003C1FEB">
      <w:pPr>
        <w:pStyle w:val="Heading2"/>
        <w:numPr>
          <w:ilvl w:val="0"/>
          <w:numId w:val="18"/>
        </w:numPr>
      </w:pPr>
      <w:bookmarkStart w:id="31" w:name="_Toc174619620"/>
      <w:r w:rsidRPr="00A27F86">
        <w:t>School Calendar</w:t>
      </w:r>
      <w:bookmarkEnd w:id="31"/>
    </w:p>
    <w:p w14:paraId="2155B4F2" w14:textId="10BBEDCD" w:rsidR="00095B53" w:rsidRPr="00A27F86" w:rsidRDefault="00095B53" w:rsidP="00134747">
      <w:r w:rsidRPr="00A27F86">
        <w:t>Each year, prior to the start of the school year and with public input from parents and staff regarding the scheduling of in-service programs, CSI schools must develop and adopt (the school board and/or administration) a school calendar that meets or exceeds state requirements for minimum teacher-pupil instruction and contact hours and length of school year.</w:t>
      </w:r>
      <w:r w:rsidR="00BF0116" w:rsidRPr="00A27F86">
        <w:rPr>
          <w:rStyle w:val="FootnoteReference"/>
        </w:rPr>
        <w:footnoteReference w:id="22"/>
      </w:r>
      <w:r w:rsidRPr="00A27F86">
        <w:t xml:space="preserve"> </w:t>
      </w:r>
      <w:r w:rsidR="00BF0116" w:rsidRPr="00A27F86">
        <w:t xml:space="preserve"> </w:t>
      </w:r>
      <w:r w:rsidR="76E341D9" w:rsidRPr="19AC5438">
        <w:t xml:space="preserve">Refer to the </w:t>
      </w:r>
      <w:hyperlink r:id="rId16" w:history="1">
        <w:r w:rsidR="76E341D9" w:rsidRPr="19AC5438">
          <w:rPr>
            <w:rStyle w:val="Hyperlink"/>
          </w:rPr>
          <w:t>CSI School Calendar and Instructional Hours</w:t>
        </w:r>
      </w:hyperlink>
      <w:r w:rsidR="76E341D9" w:rsidRPr="19AC5438">
        <w:t xml:space="preserve"> webpage for more detail on the following requirements.</w:t>
      </w:r>
    </w:p>
    <w:p w14:paraId="127558E1" w14:textId="7FFF19EC" w:rsidR="00095B53" w:rsidRPr="00A27F86" w:rsidRDefault="00095B53" w:rsidP="00134747">
      <w:r w:rsidRPr="00A27F86">
        <w:t xml:space="preserve">The </w:t>
      </w:r>
      <w:r w:rsidR="00B066BE" w:rsidRPr="00A27F86">
        <w:t>state requires that, at a minimum,</w:t>
      </w:r>
    </w:p>
    <w:p w14:paraId="3ADF7A25" w14:textId="60B2D8A4" w:rsidR="00095B53" w:rsidRPr="00A27F86" w:rsidRDefault="734E69E5" w:rsidP="00134747">
      <w:pPr>
        <w:pStyle w:val="ListParagraph"/>
        <w:numPr>
          <w:ilvl w:val="0"/>
          <w:numId w:val="7"/>
        </w:numPr>
      </w:pPr>
      <w:r w:rsidRPr="6182BF33">
        <w:t>Schools must be s</w:t>
      </w:r>
      <w:r w:rsidR="00A804A4">
        <w:t>c</w:t>
      </w:r>
      <w:r w:rsidRPr="6182BF33">
        <w:t xml:space="preserve">heduled for a minimum of hours of </w:t>
      </w:r>
      <w:r w:rsidR="68633D88" w:rsidRPr="6182BF33">
        <w:t>p</w:t>
      </w:r>
      <w:r w:rsidR="2B60AC04" w:rsidRPr="6182BF33">
        <w:t xml:space="preserve">lanned </w:t>
      </w:r>
      <w:r w:rsidR="53797CEC" w:rsidRPr="6182BF33">
        <w:t>t</w:t>
      </w:r>
      <w:r w:rsidR="2B60AC04" w:rsidRPr="6182BF33">
        <w:t>eacher-</w:t>
      </w:r>
      <w:r w:rsidR="2E2CC616" w:rsidRPr="6182BF33">
        <w:t>p</w:t>
      </w:r>
      <w:r w:rsidR="2B60AC04" w:rsidRPr="6182BF33">
        <w:t xml:space="preserve">upil </w:t>
      </w:r>
      <w:r w:rsidR="14A07085" w:rsidRPr="6182BF33">
        <w:t>i</w:t>
      </w:r>
      <w:r w:rsidR="2B60AC04" w:rsidRPr="6182BF33">
        <w:t xml:space="preserve">nstruction and </w:t>
      </w:r>
      <w:r w:rsidR="229A7532" w:rsidRPr="6182BF33">
        <w:t>c</w:t>
      </w:r>
      <w:r w:rsidR="2B60AC04" w:rsidRPr="6182BF33">
        <w:t xml:space="preserve">ontact </w:t>
      </w:r>
      <w:r w:rsidR="0F5AAF3C" w:rsidRPr="6182BF33">
        <w:t>h</w:t>
      </w:r>
      <w:r w:rsidR="2B60AC04" w:rsidRPr="6182BF33">
        <w:t xml:space="preserve">ours </w:t>
      </w:r>
      <w:r w:rsidR="6DA2DC09" w:rsidRPr="6182BF33">
        <w:t>m</w:t>
      </w:r>
      <w:r w:rsidR="280D1C49" w:rsidRPr="6182BF33">
        <w:t>as listed below (and found in the CDE Calendar and Instructional Hours Guidance)</w:t>
      </w:r>
      <w:r w:rsidR="219A40D9" w:rsidRPr="6182BF33">
        <w:t>:</w:t>
      </w:r>
    </w:p>
    <w:p w14:paraId="2A5D9F15" w14:textId="77777777" w:rsidR="00095B53" w:rsidRPr="00A27F86" w:rsidRDefault="00095B53" w:rsidP="00134747">
      <w:pPr>
        <w:pStyle w:val="ListParagraph"/>
        <w:numPr>
          <w:ilvl w:val="1"/>
          <w:numId w:val="7"/>
        </w:numPr>
      </w:pPr>
      <w:r w:rsidRPr="00A27F86">
        <w:t>1,080 hours for middle and high school students</w:t>
      </w:r>
    </w:p>
    <w:p w14:paraId="64ACA099" w14:textId="77777777" w:rsidR="00095B53" w:rsidRPr="00A27F86" w:rsidRDefault="00095B53" w:rsidP="00134747">
      <w:pPr>
        <w:pStyle w:val="ListParagraph"/>
        <w:numPr>
          <w:ilvl w:val="1"/>
          <w:numId w:val="7"/>
        </w:numPr>
      </w:pPr>
      <w:r w:rsidRPr="00A27F86">
        <w:t>990 for elementary students</w:t>
      </w:r>
    </w:p>
    <w:p w14:paraId="4D9A01B8" w14:textId="77777777" w:rsidR="00095B53" w:rsidRPr="00A27F86" w:rsidRDefault="00095B53" w:rsidP="00134747">
      <w:pPr>
        <w:pStyle w:val="ListParagraph"/>
        <w:numPr>
          <w:ilvl w:val="1"/>
          <w:numId w:val="7"/>
        </w:numPr>
      </w:pPr>
      <w:r w:rsidRPr="00A27F86">
        <w:t>900 for full-day kindergarten; 450 hours for half-day kindergarten; and</w:t>
      </w:r>
    </w:p>
    <w:p w14:paraId="2840DE84" w14:textId="3B6B3ED7" w:rsidR="00095B53" w:rsidRPr="00A27F86" w:rsidRDefault="00095B53" w:rsidP="00134747">
      <w:pPr>
        <w:pStyle w:val="ListParagraph"/>
        <w:numPr>
          <w:ilvl w:val="0"/>
          <w:numId w:val="7"/>
        </w:numPr>
      </w:pPr>
      <w:r w:rsidRPr="00A27F86">
        <w:t>School</w:t>
      </w:r>
      <w:r w:rsidR="00B066BE" w:rsidRPr="00A27F86">
        <w:t>s</w:t>
      </w:r>
      <w:r w:rsidRPr="00A27F86">
        <w:t xml:space="preserve"> must be in session for at least 160 days during </w:t>
      </w:r>
      <w:r w:rsidR="00B066BE" w:rsidRPr="00A27F86">
        <w:t xml:space="preserve">a </w:t>
      </w:r>
      <w:r w:rsidRPr="00A27F86">
        <w:t>school year</w:t>
      </w:r>
      <w:r w:rsidR="00B066BE" w:rsidRPr="00A27F86">
        <w:t xml:space="preserve">, </w:t>
      </w:r>
      <w:r w:rsidRPr="00A27F86">
        <w:t>unless there is prior approval of the commissioner of education</w:t>
      </w:r>
      <w:r w:rsidR="00B066BE" w:rsidRPr="00A27F86">
        <w:t xml:space="preserve"> (</w:t>
      </w:r>
      <w:r w:rsidRPr="00A27F86">
        <w:t>e.g., if the school wants to implement a four-day week</w:t>
      </w:r>
      <w:r w:rsidR="26E8C2C8" w:rsidRPr="00A27F86">
        <w:t xml:space="preserve"> or operate on less than 160 days</w:t>
      </w:r>
      <w:r w:rsidR="2B60AC04" w:rsidRPr="00A27F86">
        <w:t>).</w:t>
      </w:r>
      <w:r w:rsidR="00BF0116" w:rsidRPr="00A27F86">
        <w:rPr>
          <w:rStyle w:val="FootnoteReference"/>
        </w:rPr>
        <w:footnoteReference w:id="23"/>
      </w:r>
      <w:r w:rsidR="2B60AC04" w:rsidRPr="00A27F86">
        <w:t xml:space="preserve">  </w:t>
      </w:r>
    </w:p>
    <w:p w14:paraId="44F33977" w14:textId="2D17FE15" w:rsidR="306F994D" w:rsidRDefault="306F994D" w:rsidP="00134747">
      <w:pPr>
        <w:rPr>
          <w:rFonts w:eastAsia="Arial"/>
        </w:rPr>
      </w:pPr>
      <w:r w:rsidRPr="6182BF33">
        <w:rPr>
          <w:rFonts w:eastAsia="Arial"/>
        </w:rPr>
        <w:t xml:space="preserve">The minimum </w:t>
      </w:r>
      <w:r w:rsidRPr="6182BF33">
        <w:rPr>
          <w:rFonts w:eastAsia="Arial"/>
          <w:u w:val="single"/>
        </w:rPr>
        <w:t>actual</w:t>
      </w:r>
      <w:r w:rsidRPr="6182BF33">
        <w:rPr>
          <w:rFonts w:eastAsia="Arial"/>
        </w:rPr>
        <w:t xml:space="preserve"> instructional hours </w:t>
      </w:r>
      <w:r w:rsidRPr="6182BF33">
        <w:rPr>
          <w:rFonts w:eastAsia="Arial"/>
          <w:i/>
        </w:rPr>
        <w:t>once the school year begins</w:t>
      </w:r>
      <w:r w:rsidRPr="6182BF33">
        <w:rPr>
          <w:rFonts w:eastAsia="Arial"/>
        </w:rPr>
        <w:t xml:space="preserve"> may be reduced, by up to 24 hours, for the following reasons: (1) parent/teacher conferences; (2) staff in-service programs, and (3) closings deemed by the board to be necessary for the health, safety, or welfare of pupils</w:t>
      </w:r>
    </w:p>
    <w:p w14:paraId="22F5C34B" w14:textId="5235B617" w:rsidR="00095B53" w:rsidRPr="00BF0116" w:rsidRDefault="00095B53" w:rsidP="00134747">
      <w:pPr>
        <w:rPr>
          <w:color w:val="575761"/>
        </w:rPr>
      </w:pPr>
      <w:r w:rsidRPr="6182BF33">
        <w:t>CSI collects and audits school calendars annually</w:t>
      </w:r>
      <w:r w:rsidR="3EDB19D9" w:rsidRPr="6182BF33">
        <w:t xml:space="preserve"> in May</w:t>
      </w:r>
      <w:r w:rsidR="2B60AC04" w:rsidRPr="6182BF33">
        <w:t>.</w:t>
      </w:r>
      <w:r w:rsidRPr="6182BF33">
        <w:t xml:space="preserve"> Any changes to the calendar, except those resulting from emergency closures, must be communicated to CSI and should be communicated to the school community at least 30 days in advance of the change </w:t>
      </w:r>
      <w:proofErr w:type="gramStart"/>
      <w:r w:rsidRPr="6182BF33">
        <w:t>in order to</w:t>
      </w:r>
      <w:proofErr w:type="gramEnd"/>
      <w:r w:rsidRPr="6182BF33">
        <w:t xml:space="preserve"> meet the intent of state law.  Calendar changes that are more material (i.e., a reduction of 10% or more of instructional time, shift to a 4-day week) require </w:t>
      </w:r>
      <w:r w:rsidR="00A01982">
        <w:t>notification to</w:t>
      </w:r>
      <w:r w:rsidRPr="6182BF33">
        <w:t xml:space="preserve"> CSI in accordance with the</w:t>
      </w:r>
      <w:r w:rsidRPr="6182BF33">
        <w:rPr>
          <w:color w:val="575761"/>
        </w:rPr>
        <w:t xml:space="preserve"> </w:t>
      </w:r>
      <w:hyperlink r:id="rId17">
        <w:r w:rsidR="00D62E04">
          <w:rPr>
            <w:rStyle w:val="HyperlinksChar"/>
          </w:rPr>
          <w:t>Program and Contract</w:t>
        </w:r>
        <w:r w:rsidR="2B60AC04" w:rsidRPr="6182BF33">
          <w:rPr>
            <w:rStyle w:val="HyperlinksChar"/>
          </w:rPr>
          <w:t xml:space="preserve"> Modification Process</w:t>
        </w:r>
      </w:hyperlink>
      <w:r w:rsidRPr="6182BF33">
        <w:rPr>
          <w:color w:val="575761"/>
        </w:rPr>
        <w:t xml:space="preserve">.    </w:t>
      </w:r>
    </w:p>
    <w:p w14:paraId="4951C852" w14:textId="54A7AE04" w:rsidR="00095B53" w:rsidRPr="00C356C4" w:rsidRDefault="00095B53" w:rsidP="003C1FEB">
      <w:pPr>
        <w:pStyle w:val="Heading2"/>
        <w:numPr>
          <w:ilvl w:val="0"/>
          <w:numId w:val="18"/>
        </w:numPr>
      </w:pPr>
      <w:bookmarkStart w:id="32" w:name="_Toc174619621"/>
      <w:r w:rsidRPr="00C356C4">
        <w:lastRenderedPageBreak/>
        <w:t xml:space="preserve">Attendance Set Up within </w:t>
      </w:r>
      <w:r w:rsidR="00350974">
        <w:t>the</w:t>
      </w:r>
      <w:r w:rsidRPr="00C356C4">
        <w:t xml:space="preserve"> SIS</w:t>
      </w:r>
      <w:bookmarkEnd w:id="32"/>
    </w:p>
    <w:p w14:paraId="617ED4D8" w14:textId="511218E9" w:rsidR="00095B53" w:rsidRPr="00C356C4" w:rsidRDefault="00095B53" w:rsidP="00A27F86">
      <w:r w:rsidRPr="00C356C4">
        <w:t xml:space="preserve">The purpose of setting up attendance within each school’s student information system (SIS) is to accurately reflect and report on a student’s attendance within each course for which the student is scheduled. </w:t>
      </w:r>
      <w:r w:rsidR="00BF0116" w:rsidRPr="00C356C4">
        <w:t xml:space="preserve"> </w:t>
      </w:r>
      <w:r w:rsidRPr="00C356C4">
        <w:t>Each SIS has specific instructions for setting up attendance.  Set up of attendance requires the setup of the school’s annual calendar within the SIS, creation of terms for the year, bell schedule to identify periods for each day, and courses that require attendance. Each SIS provides a variety of guidance on ensuring these components are appropriately set up.</w:t>
      </w:r>
    </w:p>
    <w:p w14:paraId="59B84140" w14:textId="77777777" w:rsidR="00095B53" w:rsidRPr="00C356C4" w:rsidRDefault="00095B53" w:rsidP="00A27F86">
      <w:r w:rsidRPr="00C356C4">
        <w:t xml:space="preserve">At a minimum, schools are required to have the following attendance codes within their attendance policy and set up within their SIS: </w:t>
      </w:r>
    </w:p>
    <w:p w14:paraId="0CAC2BD7" w14:textId="77777777" w:rsidR="00095B53" w:rsidRPr="00C356C4" w:rsidRDefault="00095B53" w:rsidP="00134747">
      <w:pPr>
        <w:pStyle w:val="ListParagraph"/>
        <w:numPr>
          <w:ilvl w:val="0"/>
          <w:numId w:val="12"/>
        </w:numPr>
      </w:pPr>
      <w:r w:rsidRPr="00C356C4">
        <w:t>Excused Absence</w:t>
      </w:r>
    </w:p>
    <w:p w14:paraId="0AC3C1D1" w14:textId="77777777" w:rsidR="0019044D" w:rsidRPr="00C356C4" w:rsidRDefault="00095B53" w:rsidP="00134747">
      <w:pPr>
        <w:pStyle w:val="ListParagraph"/>
        <w:numPr>
          <w:ilvl w:val="0"/>
          <w:numId w:val="12"/>
        </w:numPr>
      </w:pPr>
      <w:r w:rsidRPr="00C356C4">
        <w:t>Unexcused Absence</w:t>
      </w:r>
    </w:p>
    <w:p w14:paraId="13F8A7CB" w14:textId="4844998E" w:rsidR="0019044D" w:rsidRPr="00C356C4" w:rsidRDefault="0019044D" w:rsidP="00134747">
      <w:r w:rsidRPr="00C356C4">
        <w:t>Schools may also consider including additional attendance codes:</w:t>
      </w:r>
    </w:p>
    <w:p w14:paraId="200FAF12" w14:textId="23EDDCE4" w:rsidR="00B869D1" w:rsidRPr="00C356C4" w:rsidRDefault="00D875B5" w:rsidP="00456DE0">
      <w:pPr>
        <w:pStyle w:val="ListParagraph"/>
        <w:numPr>
          <w:ilvl w:val="0"/>
          <w:numId w:val="27"/>
        </w:numPr>
      </w:pPr>
      <w:r w:rsidRPr="00134747">
        <w:t>Tardies</w:t>
      </w:r>
      <w:r w:rsidRPr="00C356C4">
        <w:rPr>
          <w:b/>
        </w:rPr>
        <w:t xml:space="preserve">: </w:t>
      </w:r>
      <w:r w:rsidRPr="00C356C4">
        <w:t>CCR</w:t>
      </w:r>
      <w:r w:rsidR="00D5143E" w:rsidRPr="00C356C4">
        <w:t xml:space="preserve"> 301-78</w:t>
      </w:r>
      <w:r w:rsidR="00C91FDB" w:rsidRPr="00C356C4">
        <w:t xml:space="preserve"> states that tardies may be defined </w:t>
      </w:r>
      <w:r w:rsidR="00796FCD" w:rsidRPr="00C356C4">
        <w:t>by local school board policy</w:t>
      </w:r>
      <w:r w:rsidR="000F3AE0" w:rsidRPr="00C356C4">
        <w:t xml:space="preserve">, </w:t>
      </w:r>
      <w:r w:rsidR="00B869D1" w:rsidRPr="00C356C4">
        <w:t>“</w:t>
      </w:r>
      <w:r w:rsidR="000F3AE0" w:rsidRPr="00C356C4">
        <w:t xml:space="preserve">generally meaning </w:t>
      </w:r>
      <w:r w:rsidR="00B869D1" w:rsidRPr="00C356C4">
        <w:t>a student entering classes after the scheduled start time.”</w:t>
      </w:r>
    </w:p>
    <w:p w14:paraId="4ED8DA8C" w14:textId="4B7B68FC" w:rsidR="00095B53" w:rsidRPr="00C356C4" w:rsidRDefault="00095B53" w:rsidP="003C1FEB">
      <w:pPr>
        <w:pStyle w:val="Heading2"/>
        <w:numPr>
          <w:ilvl w:val="0"/>
          <w:numId w:val="18"/>
        </w:numPr>
      </w:pPr>
      <w:bookmarkStart w:id="33" w:name="_Toc174619622"/>
      <w:r w:rsidRPr="00C356C4">
        <w:t>Taking Attendance</w:t>
      </w:r>
      <w:bookmarkEnd w:id="33"/>
    </w:p>
    <w:p w14:paraId="70450DF7" w14:textId="34B113C7" w:rsidR="00095B53" w:rsidRPr="00C356C4" w:rsidRDefault="004E1518" w:rsidP="00A27F86">
      <w:r w:rsidRPr="00C356C4">
        <w:t>S</w:t>
      </w:r>
      <w:r w:rsidR="00BF0116" w:rsidRPr="00C356C4">
        <w:t>tate regulations</w:t>
      </w:r>
      <w:r w:rsidRPr="00C356C4">
        <w:t xml:space="preserve"> set forth specific criteria and requirements for recording and reporting attendance. These include the following</w:t>
      </w:r>
      <w:r w:rsidR="00BF0116" w:rsidRPr="00C356C4">
        <w:t>:</w:t>
      </w:r>
    </w:p>
    <w:p w14:paraId="2435A628" w14:textId="7572CFDB" w:rsidR="00095B53" w:rsidRPr="00C356C4" w:rsidRDefault="00BF0116" w:rsidP="00134747">
      <w:pPr>
        <w:pStyle w:val="ListParagraph"/>
        <w:numPr>
          <w:ilvl w:val="0"/>
          <w:numId w:val="13"/>
        </w:numPr>
      </w:pPr>
      <w:r w:rsidRPr="00C356C4">
        <w:t>Schools must</w:t>
      </w:r>
      <w:r w:rsidR="00095B53" w:rsidRPr="00C356C4">
        <w:t xml:space="preserve"> report attendance as specifically as the SIS allows (i</w:t>
      </w:r>
      <w:r w:rsidRPr="00C356C4">
        <w:t>.e. by periods, minutes, hours</w:t>
      </w:r>
      <w:proofErr w:type="gramStart"/>
      <w:r w:rsidRPr="00C356C4">
        <w:t>);</w:t>
      </w:r>
      <w:proofErr w:type="gramEnd"/>
    </w:p>
    <w:p w14:paraId="393415E3" w14:textId="4075F36D" w:rsidR="00095B53" w:rsidRPr="001C27CC" w:rsidRDefault="00BF0116" w:rsidP="00134747">
      <w:pPr>
        <w:pStyle w:val="ListParagraph"/>
        <w:numPr>
          <w:ilvl w:val="0"/>
          <w:numId w:val="13"/>
        </w:numPr>
      </w:pPr>
      <w:r w:rsidRPr="00C356C4">
        <w:t>Attendance must</w:t>
      </w:r>
      <w:r w:rsidR="00095B53" w:rsidRPr="00C356C4">
        <w:t xml:space="preserve"> </w:t>
      </w:r>
      <w:r w:rsidRPr="00C356C4">
        <w:t xml:space="preserve">be taken at a minimum of </w:t>
      </w:r>
      <w:r w:rsidR="003D77DA" w:rsidRPr="001C27CC">
        <w:t>one time per</w:t>
      </w:r>
      <w:r w:rsidR="00095B53" w:rsidRPr="001C27CC">
        <w:t xml:space="preserve"> </w:t>
      </w:r>
      <w:proofErr w:type="gramStart"/>
      <w:r w:rsidR="00095B53" w:rsidRPr="00C356C4">
        <w:t>day</w:t>
      </w:r>
      <w:r w:rsidRPr="001C27CC">
        <w:t>;</w:t>
      </w:r>
      <w:proofErr w:type="gramEnd"/>
    </w:p>
    <w:p w14:paraId="1E3878A3" w14:textId="7868B518" w:rsidR="00095B53" w:rsidRPr="00C356C4" w:rsidRDefault="00095B53" w:rsidP="00134747">
      <w:pPr>
        <w:pStyle w:val="ListParagraph"/>
        <w:numPr>
          <w:ilvl w:val="0"/>
          <w:numId w:val="13"/>
        </w:numPr>
      </w:pPr>
      <w:r w:rsidRPr="00C356C4">
        <w:t>A student absent fo</w:t>
      </w:r>
      <w:r w:rsidR="00BF0116" w:rsidRPr="00C356C4">
        <w:t>r 50% or more of a period must</w:t>
      </w:r>
      <w:r w:rsidRPr="00C356C4">
        <w:t xml:space="preserve"> be conside</w:t>
      </w:r>
      <w:r w:rsidR="00BF0116" w:rsidRPr="00C356C4">
        <w:t>red absent for the full period; and</w:t>
      </w:r>
    </w:p>
    <w:p w14:paraId="32D2BCB0" w14:textId="15AD991E" w:rsidR="00BF0116" w:rsidRPr="00C356C4" w:rsidRDefault="00095B53" w:rsidP="00134747">
      <w:pPr>
        <w:pStyle w:val="ListParagraph"/>
        <w:numPr>
          <w:ilvl w:val="0"/>
          <w:numId w:val="13"/>
        </w:numPr>
      </w:pPr>
      <w:r w:rsidRPr="00C356C4">
        <w:t>Absences due to suspe</w:t>
      </w:r>
      <w:r w:rsidR="00BF0116" w:rsidRPr="00C356C4">
        <w:t>nsion or expulsion of a child must</w:t>
      </w:r>
      <w:r w:rsidRPr="00C356C4">
        <w:t xml:space="preserve"> be considered excused absences</w:t>
      </w:r>
      <w:r w:rsidR="00BF0116" w:rsidRPr="00C356C4">
        <w:t>.</w:t>
      </w:r>
      <w:r w:rsidR="00BF0116" w:rsidRPr="00C356C4">
        <w:rPr>
          <w:rStyle w:val="FootnoteReference"/>
        </w:rPr>
        <w:footnoteReference w:id="24"/>
      </w:r>
    </w:p>
    <w:p w14:paraId="007EC615" w14:textId="1C1BE17D" w:rsidR="00095B53" w:rsidRPr="00C356C4" w:rsidRDefault="00095B53" w:rsidP="00A27F86">
      <w:r w:rsidRPr="00C356C4">
        <w:t xml:space="preserve">Attendance should be taken regularly, accurately, and ideally, within the period for which it is being reported. </w:t>
      </w:r>
      <w:r w:rsidR="00BF0116" w:rsidRPr="00C356C4">
        <w:t xml:space="preserve"> </w:t>
      </w:r>
      <w:r w:rsidRPr="00C356C4">
        <w:t>While there are a variety of ways to take attendance within the SIS, one option for each SIS is listed below:</w:t>
      </w:r>
    </w:p>
    <w:p w14:paraId="174E068D" w14:textId="77777777" w:rsidR="002A2943" w:rsidRPr="002A2943" w:rsidRDefault="00095B53" w:rsidP="005839B9">
      <w:pPr>
        <w:pStyle w:val="ListParagraph"/>
        <w:numPr>
          <w:ilvl w:val="0"/>
          <w:numId w:val="11"/>
        </w:numPr>
        <w:rPr>
          <w:b/>
          <w:color w:val="575761"/>
          <w:lang w:val="es-MX"/>
        </w:rPr>
      </w:pPr>
      <w:r w:rsidRPr="002A2943">
        <w:rPr>
          <w:b/>
        </w:rPr>
        <w:t xml:space="preserve">PowerSchool: </w:t>
      </w:r>
    </w:p>
    <w:p w14:paraId="5E9447F0" w14:textId="31BE8800" w:rsidR="002A2943" w:rsidRPr="002A2943" w:rsidRDefault="009D0548" w:rsidP="002A2943">
      <w:pPr>
        <w:pStyle w:val="ListParagraph"/>
        <w:rPr>
          <w:bCs/>
          <w:color w:val="575761"/>
          <w:lang w:val="es-MX"/>
        </w:rPr>
      </w:pPr>
      <w:hyperlink r:id="rId18" w:history="1">
        <w:r w:rsidR="002A2943" w:rsidRPr="002A2943">
          <w:rPr>
            <w:rStyle w:val="Hyperlink"/>
            <w:bCs/>
          </w:rPr>
          <w:t>https://ps.powerschool-docs.com/pssis-admin/24.3/take-attendance</w:t>
        </w:r>
      </w:hyperlink>
    </w:p>
    <w:p w14:paraId="765C7E81" w14:textId="4DBE4446" w:rsidR="00095B53" w:rsidRPr="002A2943" w:rsidRDefault="00095B53" w:rsidP="005839B9">
      <w:pPr>
        <w:pStyle w:val="ListParagraph"/>
        <w:numPr>
          <w:ilvl w:val="0"/>
          <w:numId w:val="11"/>
        </w:numPr>
        <w:rPr>
          <w:b/>
          <w:color w:val="575761"/>
          <w:lang w:val="es-MX"/>
        </w:rPr>
      </w:pPr>
      <w:r w:rsidRPr="002A2943">
        <w:rPr>
          <w:b/>
          <w:lang w:val="es-MX"/>
        </w:rPr>
        <w:t xml:space="preserve">Infinite Campus: </w:t>
      </w:r>
      <w:hyperlink r:id="rId19" w:history="1">
        <w:r w:rsidRPr="002A2943">
          <w:rPr>
            <w:rStyle w:val="HyperlinksChar"/>
            <w:lang w:val="es-MX"/>
          </w:rPr>
          <w:t>https://content.infinitecampus.com/sis/Campus.1717/video/learn/complete-attendance-for-a-specific-period/</w:t>
        </w:r>
      </w:hyperlink>
      <w:r w:rsidRPr="002A2943">
        <w:rPr>
          <w:rStyle w:val="HyperlinksChar"/>
          <w:lang w:val="es-MX"/>
        </w:rPr>
        <w:t xml:space="preserve"> </w:t>
      </w:r>
    </w:p>
    <w:p w14:paraId="556E1F1C" w14:textId="67A4ACD5" w:rsidR="00095B53" w:rsidRPr="00C356C4" w:rsidRDefault="00095B53" w:rsidP="003C1FEB">
      <w:pPr>
        <w:pStyle w:val="Heading2"/>
        <w:numPr>
          <w:ilvl w:val="0"/>
          <w:numId w:val="18"/>
        </w:numPr>
      </w:pPr>
      <w:bookmarkStart w:id="34" w:name="_Toc174619623"/>
      <w:r w:rsidRPr="00C356C4">
        <w:lastRenderedPageBreak/>
        <w:t>Monitoring Attendance</w:t>
      </w:r>
      <w:bookmarkEnd w:id="34"/>
    </w:p>
    <w:p w14:paraId="7CAC65F0" w14:textId="391998ED" w:rsidR="00095B53" w:rsidRPr="00C356C4" w:rsidRDefault="00095B53" w:rsidP="00A27F86">
      <w:r w:rsidRPr="00C356C4">
        <w:t xml:space="preserve">Schools typically assign a staff member to monitor not just the attendance of students but </w:t>
      </w:r>
      <w:r w:rsidR="00BF0116" w:rsidRPr="00C356C4">
        <w:t xml:space="preserve">also </w:t>
      </w:r>
      <w:r w:rsidRPr="00C356C4">
        <w:t xml:space="preserve">that staff are taking attendance regularly and accurately. </w:t>
      </w:r>
      <w:r w:rsidR="00BF0116" w:rsidRPr="00C356C4">
        <w:t xml:space="preserve"> </w:t>
      </w:r>
      <w:r w:rsidRPr="00C356C4">
        <w:t xml:space="preserve">Systems may default students as </w:t>
      </w:r>
      <w:r w:rsidR="00CB3A97" w:rsidRPr="00C356C4">
        <w:t>“</w:t>
      </w:r>
      <w:r w:rsidRPr="00C356C4">
        <w:t>Present</w:t>
      </w:r>
      <w:r w:rsidR="00CB3A97" w:rsidRPr="00C356C4">
        <w:t>”</w:t>
      </w:r>
      <w:r w:rsidRPr="00C356C4">
        <w:t xml:space="preserve"> when attendance is not taken, l</w:t>
      </w:r>
      <w:r w:rsidR="00CB3A97" w:rsidRPr="00C356C4">
        <w:t>eading to inaccurate reporting.  Accordingly,</w:t>
      </w:r>
      <w:r w:rsidRPr="00C356C4">
        <w:t xml:space="preserve"> it is essential to ensure that attendance is taken for each required class on each required day. </w:t>
      </w:r>
      <w:r w:rsidR="00CB3A97" w:rsidRPr="00C356C4">
        <w:t xml:space="preserve"> </w:t>
      </w:r>
      <w:r w:rsidRPr="00C356C4">
        <w:t>While there are a variety of ways to monitor attendance within the SIS, one option for each SIS is listed below:</w:t>
      </w:r>
    </w:p>
    <w:p w14:paraId="7CCF902F" w14:textId="0E3F4C53" w:rsidR="00095B53" w:rsidRPr="00C356C4" w:rsidRDefault="00095B53" w:rsidP="00134747">
      <w:pPr>
        <w:pStyle w:val="ListParagraph"/>
        <w:numPr>
          <w:ilvl w:val="0"/>
          <w:numId w:val="10"/>
        </w:numPr>
      </w:pPr>
      <w:r w:rsidRPr="19AC5438">
        <w:rPr>
          <w:b/>
        </w:rPr>
        <w:t>In PowerSchool:</w:t>
      </w:r>
      <w:r w:rsidRPr="19AC5438">
        <w:t xml:space="preserve"> Attendance </w:t>
      </w:r>
      <w:r w:rsidR="2FFE45B1" w:rsidRPr="19AC5438">
        <w:rPr>
          <w:rFonts w:ascii="Wingdings" w:eastAsia="Wingdings" w:hAnsi="Wingdings" w:cs="Wingdings"/>
        </w:rPr>
        <w:t>à</w:t>
      </w:r>
      <w:r w:rsidRPr="19AC5438">
        <w:t xml:space="preserve"> </w:t>
      </w:r>
      <w:r w:rsidR="008B7481" w:rsidRPr="00134747">
        <w:t>Teacher Attendance Submission Status</w:t>
      </w:r>
    </w:p>
    <w:p w14:paraId="17F5FCC8" w14:textId="153F19B8" w:rsidR="00095B53" w:rsidRPr="00C356C4" w:rsidRDefault="00095B53" w:rsidP="00134747">
      <w:pPr>
        <w:pStyle w:val="ListParagraph"/>
        <w:numPr>
          <w:ilvl w:val="0"/>
          <w:numId w:val="10"/>
        </w:numPr>
      </w:pPr>
      <w:r w:rsidRPr="00C356C4">
        <w:rPr>
          <w:b/>
        </w:rPr>
        <w:t>In Infinite Campus:</w:t>
      </w:r>
      <w:r w:rsidRPr="00C356C4">
        <w:t xml:space="preserve"> Attendance </w:t>
      </w:r>
      <w:r w:rsidRPr="00C356C4">
        <w:rPr>
          <w:rFonts w:ascii="Wingdings" w:eastAsia="Wingdings" w:hAnsi="Wingdings" w:cs="Wingdings"/>
        </w:rPr>
        <w:t>à</w:t>
      </w:r>
      <w:r w:rsidRPr="00C356C4">
        <w:t xml:space="preserve"> Classroom Monitor </w:t>
      </w:r>
      <w:r w:rsidRPr="00C356C4">
        <w:rPr>
          <w:rFonts w:ascii="Wingdings" w:eastAsia="Wingdings" w:hAnsi="Wingdings" w:cs="Wingdings"/>
        </w:rPr>
        <w:t>à</w:t>
      </w:r>
      <w:r w:rsidRPr="00C356C4">
        <w:t xml:space="preserve"> Incomplete Teacher Attendance  </w:t>
      </w:r>
    </w:p>
    <w:p w14:paraId="4273B20B" w14:textId="0CED63B2" w:rsidR="00095B53" w:rsidRPr="00C356C4" w:rsidRDefault="00095B53" w:rsidP="003C1FEB">
      <w:pPr>
        <w:pStyle w:val="Heading2"/>
        <w:numPr>
          <w:ilvl w:val="0"/>
          <w:numId w:val="18"/>
        </w:numPr>
      </w:pPr>
      <w:bookmarkStart w:id="35" w:name="_Toc174619624"/>
      <w:r w:rsidRPr="00C356C4">
        <w:t>Attendance and State Reporting</w:t>
      </w:r>
      <w:bookmarkEnd w:id="35"/>
    </w:p>
    <w:p w14:paraId="6B822F01" w14:textId="1E65E117" w:rsidR="00095B53" w:rsidRPr="00C356C4" w:rsidRDefault="00095B53" w:rsidP="00A27F86">
      <w:r w:rsidRPr="6182BF33">
        <w:rPr>
          <w:b/>
        </w:rPr>
        <w:t>Attendance is one major component for determining a student’s eligibility for funding on the annual Pupil Count Day.</w:t>
      </w:r>
      <w:r w:rsidRPr="00C356C4">
        <w:t xml:space="preserve">  A student that meets attendance criteria (in attendance on Count Day OR in attendance prior to Count Day in the given school year and resumes attendance within 30 </w:t>
      </w:r>
      <w:r w:rsidR="5A6015D7" w:rsidRPr="00C356C4">
        <w:t xml:space="preserve">calendar </w:t>
      </w:r>
      <w:r w:rsidR="2B60AC04" w:rsidRPr="00C356C4">
        <w:t xml:space="preserve">days </w:t>
      </w:r>
      <w:r w:rsidR="06B39A21" w:rsidRPr="00C356C4">
        <w:t>following</w:t>
      </w:r>
      <w:r w:rsidRPr="00C356C4">
        <w:t xml:space="preserve"> Count Day) would meet one of the criteria necessary to be considered eligible for funding. </w:t>
      </w:r>
      <w:r w:rsidR="00CB3A97" w:rsidRPr="00C356C4">
        <w:t xml:space="preserve"> </w:t>
      </w:r>
      <w:r w:rsidRPr="00C356C4">
        <w:t xml:space="preserve">While not specifically part of the October Count data collection, attendance documentation is required as part of the annual audit that CDE conducts on CSI schools. This audit seeks to confirm that students claimed for funding </w:t>
      </w:r>
      <w:r w:rsidR="66D9DB2B" w:rsidRPr="00C356C4">
        <w:t>i</w:t>
      </w:r>
      <w:r w:rsidRPr="00C356C4">
        <w:t xml:space="preserve">n the October Count data collection have adequate documentation to support the claim for funding. </w:t>
      </w:r>
      <w:r w:rsidR="00CB3A97" w:rsidRPr="00C356C4">
        <w:t xml:space="preserve"> A variety of built-</w:t>
      </w:r>
      <w:r w:rsidRPr="00C356C4">
        <w:t xml:space="preserve">in attendance reports can be used to satisfy this requirement. </w:t>
      </w:r>
      <w:r w:rsidR="00CB3A97" w:rsidRPr="00C356C4">
        <w:t xml:space="preserve"> </w:t>
      </w:r>
      <w:r w:rsidRPr="00C356C4">
        <w:t xml:space="preserve">More information about required attendance documentation for October Count Audit purposes can be found in the annual </w:t>
      </w:r>
      <w:hyperlink r:id="rId20" w:history="1">
        <w:r w:rsidR="2B60AC04" w:rsidRPr="6182BF33">
          <w:rPr>
            <w:rStyle w:val="Hyperlink"/>
          </w:rPr>
          <w:t>CDE October Count Resource Guide</w:t>
        </w:r>
      </w:hyperlink>
      <w:r w:rsidR="31159FE1" w:rsidRPr="6182BF33">
        <w:t>.</w:t>
      </w:r>
      <w:r w:rsidR="00CB3A97" w:rsidRPr="00C356C4">
        <w:rPr>
          <w:rStyle w:val="FootnoteReference"/>
        </w:rPr>
        <w:footnoteReference w:id="25"/>
      </w:r>
    </w:p>
    <w:p w14:paraId="2E1A7802" w14:textId="350B8854" w:rsidR="1FF3D8B5" w:rsidRDefault="1FF3D8B5" w:rsidP="6182BF33">
      <w:r w:rsidRPr="6182BF33">
        <w:t xml:space="preserve">CSI encourages schools to create a process to ensure attendance is complete and accurate particularly during the </w:t>
      </w:r>
      <w:r w:rsidR="2EEFF656" w:rsidRPr="6182BF33">
        <w:t xml:space="preserve">11-day count window with backup </w:t>
      </w:r>
      <w:r w:rsidR="5C7992AA" w:rsidRPr="6182BF33">
        <w:t xml:space="preserve">documentation such as dated assignments or dated logs that students sign each day. </w:t>
      </w:r>
      <w:r w:rsidR="00D01DCE">
        <w:t>All students claimed for funding, includ</w:t>
      </w:r>
      <w:r w:rsidR="003110A4">
        <w:t>ing</w:t>
      </w:r>
      <w:r w:rsidR="00D01DCE">
        <w:t xml:space="preserve"> </w:t>
      </w:r>
      <w:r w:rsidR="003110A4">
        <w:t>students</w:t>
      </w:r>
      <w:r w:rsidR="00D01DCE">
        <w:t xml:space="preserve"> engaging in part-time homeschool enrichment </w:t>
      </w:r>
      <w:r w:rsidR="003110A4">
        <w:t xml:space="preserve">or a contracted education offering through the school, should </w:t>
      </w:r>
      <w:r w:rsidR="009142E6">
        <w:t>have attendance taken</w:t>
      </w:r>
      <w:r w:rsidR="009D19D9">
        <w:t>.</w:t>
      </w:r>
      <w:r w:rsidR="00D01DCE">
        <w:t xml:space="preserve"> </w:t>
      </w:r>
    </w:p>
    <w:p w14:paraId="3FC8008A" w14:textId="59D83DAA" w:rsidR="00B14FB0" w:rsidRPr="00C356C4" w:rsidRDefault="00B14FB0" w:rsidP="00A27F86">
      <w:r w:rsidRPr="6182BF33">
        <w:t xml:space="preserve">Attendance is not only considered when determining funding eligibility on Count Day for the October Count data collection, </w:t>
      </w:r>
      <w:proofErr w:type="gramStart"/>
      <w:r w:rsidRPr="6182BF33">
        <w:t xml:space="preserve">attendance </w:t>
      </w:r>
      <w:r w:rsidR="00205066" w:rsidRPr="6182BF33">
        <w:t>is</w:t>
      </w:r>
      <w:proofErr w:type="gramEnd"/>
      <w:r w:rsidRPr="6182BF33">
        <w:t xml:space="preserve"> collected at the </w:t>
      </w:r>
      <w:r w:rsidRPr="6182BF33">
        <w:rPr>
          <w:b/>
        </w:rPr>
        <w:t>student level</w:t>
      </w:r>
      <w:r w:rsidRPr="6182BF33">
        <w:t xml:space="preserve"> via the Student School Association (SSA) file used in the October Count and End of Year (EOY) Collections.</w:t>
      </w:r>
    </w:p>
    <w:p w14:paraId="76C98738" w14:textId="225BF026" w:rsidR="00B14FB0" w:rsidRPr="00C356C4" w:rsidRDefault="00B14FB0" w:rsidP="00A27F86">
      <w:r w:rsidRPr="19AC5438">
        <w:t>For the End of Year Collection CDE will create an</w:t>
      </w:r>
      <w:r w:rsidRPr="19AC5438">
        <w:rPr>
          <w:color w:val="575761"/>
        </w:rPr>
        <w:t xml:space="preserve"> </w:t>
      </w:r>
      <w:hyperlink r:id="rId21" w:history="1">
        <w:r w:rsidRPr="19AC5438">
          <w:rPr>
            <w:rStyle w:val="Hyperlink"/>
          </w:rPr>
          <w:t>Attendance Snapshot</w:t>
        </w:r>
      </w:hyperlink>
      <w:r w:rsidRPr="19AC5438">
        <w:rPr>
          <w:color w:val="575761"/>
        </w:rPr>
        <w:t xml:space="preserve"> </w:t>
      </w:r>
      <w:r w:rsidRPr="19AC5438">
        <w:t xml:space="preserve">which compiles and calculates attendance information on all students enrolled in the school at any point in the given school year.  Regular state reporting release updates ensure that the SSA file extract has all the necessary attendance fields and </w:t>
      </w:r>
      <w:r w:rsidR="002A2943">
        <w:t>is u</w:t>
      </w:r>
      <w:r w:rsidRPr="19AC5438">
        <w:t>sing the appropriate programming to ensure the calculations required in 1 CCR 301-78 are being performed automatically. In reviewing each student’s attendance, the Attendance Snapshot pulls and calculates data including:</w:t>
      </w:r>
    </w:p>
    <w:p w14:paraId="2C556E6C" w14:textId="77777777" w:rsidR="00B14FB0" w:rsidRPr="00C356C4" w:rsidRDefault="00B14FB0" w:rsidP="00134747">
      <w:pPr>
        <w:pStyle w:val="ListParagraph"/>
        <w:numPr>
          <w:ilvl w:val="0"/>
          <w:numId w:val="21"/>
        </w:numPr>
      </w:pPr>
      <w:r w:rsidRPr="00C356C4">
        <w:t xml:space="preserve">Total days attended </w:t>
      </w:r>
    </w:p>
    <w:p w14:paraId="647A0178" w14:textId="77777777" w:rsidR="00B14FB0" w:rsidRPr="00C356C4" w:rsidRDefault="00B14FB0" w:rsidP="00134747">
      <w:pPr>
        <w:pStyle w:val="ListParagraph"/>
        <w:numPr>
          <w:ilvl w:val="0"/>
          <w:numId w:val="21"/>
        </w:numPr>
      </w:pPr>
      <w:r w:rsidRPr="00C356C4">
        <w:t>Total days excused</w:t>
      </w:r>
    </w:p>
    <w:p w14:paraId="37974970" w14:textId="77777777" w:rsidR="00B14FB0" w:rsidRPr="00C356C4" w:rsidRDefault="00B14FB0" w:rsidP="00134747">
      <w:pPr>
        <w:pStyle w:val="ListParagraph"/>
        <w:numPr>
          <w:ilvl w:val="0"/>
          <w:numId w:val="21"/>
        </w:numPr>
      </w:pPr>
      <w:r w:rsidRPr="00C356C4">
        <w:lastRenderedPageBreak/>
        <w:t>Total days unexcused</w:t>
      </w:r>
    </w:p>
    <w:p w14:paraId="41E9164B" w14:textId="77777777" w:rsidR="00B14FB0" w:rsidRPr="00C356C4" w:rsidRDefault="00B14FB0" w:rsidP="00134747">
      <w:pPr>
        <w:pStyle w:val="ListParagraph"/>
        <w:numPr>
          <w:ilvl w:val="0"/>
          <w:numId w:val="21"/>
        </w:numPr>
      </w:pPr>
      <w:r w:rsidRPr="00C356C4">
        <w:t>Total possible attendance days</w:t>
      </w:r>
    </w:p>
    <w:p w14:paraId="26091576" w14:textId="77777777" w:rsidR="00B14FB0" w:rsidRPr="00C356C4" w:rsidRDefault="00B14FB0" w:rsidP="00134747">
      <w:pPr>
        <w:pStyle w:val="ListParagraph"/>
        <w:numPr>
          <w:ilvl w:val="0"/>
          <w:numId w:val="21"/>
        </w:numPr>
      </w:pPr>
      <w:r w:rsidRPr="00C356C4">
        <w:t>Habitually Truant Status</w:t>
      </w:r>
    </w:p>
    <w:p w14:paraId="45891E04" w14:textId="77777777" w:rsidR="00B14FB0" w:rsidRPr="00C356C4" w:rsidRDefault="00B14FB0" w:rsidP="00134747">
      <w:pPr>
        <w:pStyle w:val="ListParagraph"/>
        <w:numPr>
          <w:ilvl w:val="0"/>
          <w:numId w:val="21"/>
        </w:numPr>
      </w:pPr>
      <w:r w:rsidRPr="00C356C4">
        <w:t>Chronically Absent Status</w:t>
      </w:r>
    </w:p>
    <w:p w14:paraId="2673660C" w14:textId="1D39595E" w:rsidR="00B14FB0" w:rsidRPr="00C356C4" w:rsidRDefault="00B14FB0" w:rsidP="00134747">
      <w:pPr>
        <w:pStyle w:val="ListParagraph"/>
        <w:numPr>
          <w:ilvl w:val="0"/>
          <w:numId w:val="21"/>
        </w:numPr>
      </w:pPr>
      <w:r w:rsidRPr="00C356C4">
        <w:t>Total days missed due to out of school suspensions</w:t>
      </w:r>
    </w:p>
    <w:p w14:paraId="46B337C8" w14:textId="5FA7F7E9" w:rsidR="002661B3" w:rsidRPr="00C356C4" w:rsidRDefault="00B14FB0" w:rsidP="00A27F86">
      <w:pPr>
        <w:rPr>
          <w:b/>
          <w:sz w:val="28"/>
          <w:szCs w:val="28"/>
        </w:rPr>
      </w:pPr>
      <w:r w:rsidRPr="00C356C4">
        <w:t>Thes</w:t>
      </w:r>
      <w:r w:rsidRPr="00A27F86">
        <w:t>e data points are reported by various subgroups including race/ethnicity, gender, disability</w:t>
      </w:r>
      <w:r w:rsidR="003F7294" w:rsidRPr="19AC5438">
        <w:t xml:space="preserve">, </w:t>
      </w:r>
      <w:r w:rsidRPr="00A27F86">
        <w:t>504</w:t>
      </w:r>
      <w:r w:rsidR="003F7294" w:rsidRPr="19AC5438">
        <w:t>,</w:t>
      </w:r>
      <w:r w:rsidR="003F7294">
        <w:t xml:space="preserve"> </w:t>
      </w:r>
      <w:r w:rsidRPr="00A27F86">
        <w:t>English Learner</w:t>
      </w:r>
      <w:r w:rsidR="003F7294" w:rsidRPr="19AC5438">
        <w:t>,</w:t>
      </w:r>
      <w:r w:rsidR="003F7294">
        <w:t xml:space="preserve"> </w:t>
      </w:r>
      <w:r w:rsidRPr="00A27F86">
        <w:t>Homeless</w:t>
      </w:r>
      <w:r w:rsidR="009166CD">
        <w:t>,</w:t>
      </w:r>
      <w:r w:rsidR="003F7294">
        <w:t xml:space="preserve"> </w:t>
      </w:r>
      <w:r w:rsidR="00832453" w:rsidRPr="19AC5438">
        <w:t>Migrant</w:t>
      </w:r>
      <w:r w:rsidR="003F7294" w:rsidRPr="19AC5438">
        <w:t xml:space="preserve">, Foster, Gifted, </w:t>
      </w:r>
      <w:r w:rsidRPr="00A27F86">
        <w:t xml:space="preserve">Free and reduced lunch eligibility statuses and are used to calculate attendance rates and truancy rates.  The fields collected as part of the </w:t>
      </w:r>
      <w:r w:rsidR="00137D1E">
        <w:t>Student End of Year</w:t>
      </w:r>
      <w:r w:rsidR="00137D1E" w:rsidRPr="00A27F86">
        <w:t xml:space="preserve"> </w:t>
      </w:r>
      <w:r w:rsidRPr="00A27F86">
        <w:t>data collection can be found on the annual File Layout and Definition document released by CDE</w:t>
      </w:r>
      <w:r w:rsidR="00CB3A97" w:rsidRPr="00A27F86">
        <w:t>.</w:t>
      </w:r>
      <w:r w:rsidR="00CB3A97" w:rsidRPr="00A27F86">
        <w:rPr>
          <w:rStyle w:val="FootnoteReference"/>
        </w:rPr>
        <w:footnoteReference w:id="26"/>
      </w:r>
      <w:r w:rsidR="00CB3A97" w:rsidRPr="00A27F86">
        <w:t xml:space="preserve"> </w:t>
      </w:r>
      <w:r w:rsidR="00095B53" w:rsidRPr="00A27F86">
        <w:t xml:space="preserve"> </w:t>
      </w:r>
    </w:p>
    <w:p w14:paraId="2D23AB80" w14:textId="3B78A112" w:rsidR="00095B53" w:rsidRPr="00C356C4" w:rsidRDefault="44AD696A" w:rsidP="003C1FEB">
      <w:pPr>
        <w:pStyle w:val="Heading2"/>
        <w:numPr>
          <w:ilvl w:val="0"/>
          <w:numId w:val="18"/>
        </w:numPr>
      </w:pPr>
      <w:bookmarkStart w:id="36" w:name="_Toc174619625"/>
      <w:r w:rsidRPr="6182BF33">
        <w:t>Dropout/Early Exit and State Reporting</w:t>
      </w:r>
      <w:bookmarkEnd w:id="36"/>
    </w:p>
    <w:p w14:paraId="4A4D2389" w14:textId="2534C5B9" w:rsidR="00095B53" w:rsidRPr="00C356C4" w:rsidRDefault="44AD696A" w:rsidP="6182BF33">
      <w:r w:rsidRPr="6182BF33">
        <w:t>The following scenarios are examples of exit coding for students that drop</w:t>
      </w:r>
      <w:r w:rsidR="23ABE51B" w:rsidRPr="6182BF33">
        <w:t xml:space="preserve">out or exit school early for minimal </w:t>
      </w:r>
      <w:r w:rsidR="5AEBE299" w:rsidRPr="6182BF33">
        <w:t xml:space="preserve">effects </w:t>
      </w:r>
      <w:r w:rsidR="1E3D14F3" w:rsidRPr="6182BF33">
        <w:t xml:space="preserve">on state reporting. </w:t>
      </w:r>
    </w:p>
    <w:p w14:paraId="6E71E137" w14:textId="2BD07C4A" w:rsidR="00095B53" w:rsidRPr="00C356C4" w:rsidRDefault="2E60AD82" w:rsidP="6182BF33">
      <w:pPr>
        <w:pStyle w:val="NoSpacing"/>
        <w:rPr>
          <w:rFonts w:ascii="Arial" w:eastAsia="Arial" w:hAnsi="Arial" w:cs="Arial"/>
          <w:b/>
          <w:bCs/>
        </w:rPr>
      </w:pPr>
      <w:r w:rsidRPr="6182BF33">
        <w:rPr>
          <w:rFonts w:ascii="Arial" w:eastAsia="Arial" w:hAnsi="Arial" w:cs="Arial"/>
          <w:b/>
          <w:bCs/>
        </w:rPr>
        <w:t xml:space="preserve">Potential </w:t>
      </w:r>
      <w:r w:rsidR="5D670946" w:rsidRPr="6182BF33">
        <w:rPr>
          <w:rFonts w:ascii="Arial" w:eastAsia="Arial" w:hAnsi="Arial" w:cs="Arial"/>
          <w:b/>
          <w:bCs/>
        </w:rPr>
        <w:t xml:space="preserve">Dropout </w:t>
      </w:r>
      <w:r w:rsidR="53B062E0" w:rsidRPr="6182BF33">
        <w:rPr>
          <w:rFonts w:ascii="Arial" w:eastAsia="Arial" w:hAnsi="Arial" w:cs="Arial"/>
          <w:b/>
          <w:bCs/>
        </w:rPr>
        <w:t>or Discontinued School</w:t>
      </w:r>
    </w:p>
    <w:p w14:paraId="1A92445C" w14:textId="6965631F" w:rsidR="00095B53" w:rsidRPr="00C356C4" w:rsidRDefault="5D670946" w:rsidP="00134747">
      <w:r w:rsidRPr="22DD56AB">
        <w:t xml:space="preserve">10+ unexcused absences </w:t>
      </w:r>
      <w:r w:rsidR="5956E37E" w:rsidRPr="22DD56AB">
        <w:t>with</w:t>
      </w:r>
      <w:r w:rsidRPr="22DD56AB">
        <w:t xml:space="preserve"> no communication from family</w:t>
      </w:r>
    </w:p>
    <w:p w14:paraId="7A324196" w14:textId="4C488B3C" w:rsidR="4CFC8C08" w:rsidRDefault="4CFC8C08" w:rsidP="00134747">
      <w:r w:rsidRPr="22DD56AB">
        <w:t xml:space="preserve">The number of unexcused </w:t>
      </w:r>
      <w:r w:rsidR="366E1BA7" w:rsidRPr="22DD56AB">
        <w:t xml:space="preserve">school </w:t>
      </w:r>
      <w:r w:rsidRPr="22DD56AB">
        <w:t xml:space="preserve">days before a student can be withdrawn is set according to the school policy. CSI </w:t>
      </w:r>
      <w:r w:rsidR="6D8A46B1" w:rsidRPr="22DD56AB">
        <w:t>recommends</w:t>
      </w:r>
      <w:r w:rsidR="1C5EC073" w:rsidRPr="22DD56AB">
        <w:t xml:space="preserve"> withdrawing a student after </w:t>
      </w:r>
      <w:r w:rsidRPr="22DD56AB">
        <w:t xml:space="preserve">10 </w:t>
      </w:r>
      <w:r w:rsidR="78BCFE82" w:rsidRPr="22DD56AB">
        <w:t xml:space="preserve">consecutive </w:t>
      </w:r>
      <w:r w:rsidRPr="22DD56AB">
        <w:t xml:space="preserve">days </w:t>
      </w:r>
      <w:r w:rsidR="564AF69F" w:rsidRPr="22DD56AB">
        <w:t>of unexcused absence</w:t>
      </w:r>
      <w:r w:rsidR="2B2CE1C2" w:rsidRPr="22DD56AB">
        <w:t>s</w:t>
      </w:r>
      <w:r w:rsidR="564AF69F" w:rsidRPr="22DD56AB">
        <w:t xml:space="preserve"> </w:t>
      </w:r>
      <w:r w:rsidR="773175F6" w:rsidRPr="22DD56AB">
        <w:t xml:space="preserve">with no successful attempts to reach the family. </w:t>
      </w:r>
      <w:r w:rsidR="723C95F9" w:rsidRPr="22DD56AB">
        <w:t>The exit date used should be the date after the 10 consecutive days of unexcused absences to track attendance, truancy, and mobility.</w:t>
      </w:r>
    </w:p>
    <w:p w14:paraId="65B65663" w14:textId="2BF95BCC" w:rsidR="00095B53" w:rsidRPr="00C356C4" w:rsidRDefault="276375B7" w:rsidP="00134747">
      <w:r w:rsidRPr="22DD56AB">
        <w:t xml:space="preserve">Exit code </w:t>
      </w:r>
      <w:r w:rsidR="1D8FBB31" w:rsidRPr="22DD56AB">
        <w:t>"25” can be used if the student is expected to return</w:t>
      </w:r>
      <w:r w:rsidR="0371A210" w:rsidRPr="22DD56AB">
        <w:t xml:space="preserve"> and the extended absence is no longer than </w:t>
      </w:r>
      <w:bookmarkStart w:id="37" w:name="_Int_dbxCd37O"/>
      <w:r w:rsidR="0371A210" w:rsidRPr="22DD56AB">
        <w:t>6 weeks</w:t>
      </w:r>
      <w:bookmarkEnd w:id="37"/>
      <w:r w:rsidR="1D8FBB31" w:rsidRPr="22DD56AB">
        <w:t>. If the student is not expected to return, use exit code "06” (for students PreK-6th grade) or “40” (for student's 7th grade – 12th grade).</w:t>
      </w:r>
    </w:p>
    <w:p w14:paraId="1DB64AF8" w14:textId="37F6B126" w:rsidR="00095B53" w:rsidRPr="00C356C4" w:rsidRDefault="63306D29" w:rsidP="00134747">
      <w:r w:rsidRPr="22DD56AB">
        <w:rPr>
          <w:b/>
        </w:rPr>
        <w:t>Note:</w:t>
      </w:r>
      <w:r w:rsidRPr="22DD56AB">
        <w:t xml:space="preserve"> If the student returns to your school or another district</w:t>
      </w:r>
      <w:r w:rsidR="1D0E2006" w:rsidRPr="22DD56AB">
        <w:t xml:space="preserve"> within the current school year</w:t>
      </w:r>
      <w:r w:rsidRPr="22DD56AB">
        <w:t>, the exit date can be updated to the day after the last day</w:t>
      </w:r>
      <w:r w:rsidR="7272DD60" w:rsidRPr="22DD56AB">
        <w:t xml:space="preserve"> </w:t>
      </w:r>
      <w:r w:rsidR="3BC9F417" w:rsidRPr="22DD56AB">
        <w:t>the student attended,</w:t>
      </w:r>
      <w:r w:rsidRPr="22DD56AB">
        <w:t xml:space="preserve"> </w:t>
      </w:r>
      <w:r w:rsidR="3AADE0B9" w:rsidRPr="22DD56AB">
        <w:t xml:space="preserve">or the school can leave the 10 days of </w:t>
      </w:r>
      <w:r w:rsidR="0C742A8E" w:rsidRPr="22DD56AB">
        <w:t xml:space="preserve">unexcused </w:t>
      </w:r>
      <w:r w:rsidR="3AADE0B9" w:rsidRPr="22DD56AB">
        <w:t>absences</w:t>
      </w:r>
      <w:r w:rsidR="4AD2C539" w:rsidRPr="22DD56AB">
        <w:t xml:space="preserve"> for truancy tracking</w:t>
      </w:r>
      <w:r w:rsidR="3AADE0B9" w:rsidRPr="22DD56AB">
        <w:t xml:space="preserve">. </w:t>
      </w:r>
      <w:r w:rsidR="1B786D79" w:rsidRPr="22DD56AB">
        <w:t xml:space="preserve">If the </w:t>
      </w:r>
      <w:r w:rsidR="3C71F2B4" w:rsidRPr="22DD56AB">
        <w:t>student</w:t>
      </w:r>
      <w:r w:rsidR="1B786D79" w:rsidRPr="22DD56AB">
        <w:t xml:space="preserve"> is returning to your school, e</w:t>
      </w:r>
      <w:r w:rsidR="207BDB4E" w:rsidRPr="22DD56AB">
        <w:t>ntry</w:t>
      </w:r>
      <w:r w:rsidRPr="22DD56AB">
        <w:t xml:space="preserve"> code </w:t>
      </w:r>
      <w:r w:rsidR="112BD643" w:rsidRPr="22DD56AB">
        <w:t>of</w:t>
      </w:r>
      <w:r w:rsidR="7E59C5C9" w:rsidRPr="22DD56AB">
        <w:t xml:space="preserve"> “25” </w:t>
      </w:r>
      <w:r w:rsidR="57568D13" w:rsidRPr="22DD56AB">
        <w:t xml:space="preserve">will be used </w:t>
      </w:r>
      <w:r w:rsidR="7E59C5C9" w:rsidRPr="22DD56AB">
        <w:t xml:space="preserve">if </w:t>
      </w:r>
      <w:r w:rsidR="6EA34F9D" w:rsidRPr="22DD56AB">
        <w:t>the student</w:t>
      </w:r>
      <w:r w:rsidR="7E59C5C9" w:rsidRPr="22DD56AB">
        <w:t xml:space="preserve"> w</w:t>
      </w:r>
      <w:r w:rsidR="6C0DDC5B" w:rsidRPr="22DD56AB">
        <w:t>as</w:t>
      </w:r>
      <w:r w:rsidR="7E59C5C9" w:rsidRPr="22DD56AB">
        <w:t xml:space="preserve"> </w:t>
      </w:r>
      <w:proofErr w:type="gramStart"/>
      <w:r w:rsidR="12288038" w:rsidRPr="22DD56AB">
        <w:t>exited</w:t>
      </w:r>
      <w:proofErr w:type="gramEnd"/>
      <w:r w:rsidR="7E59C5C9" w:rsidRPr="22DD56AB">
        <w:t xml:space="preserve"> as “25”</w:t>
      </w:r>
      <w:r w:rsidR="05DFFABA" w:rsidRPr="22DD56AB">
        <w:t xml:space="preserve"> and their absence</w:t>
      </w:r>
      <w:r w:rsidR="6A9F4417" w:rsidRPr="22DD56AB">
        <w:t>s</w:t>
      </w:r>
      <w:r w:rsidR="05DFFABA" w:rsidRPr="22DD56AB">
        <w:t xml:space="preserve"> w</w:t>
      </w:r>
      <w:r w:rsidR="69B1F052" w:rsidRPr="22DD56AB">
        <w:t>ere</w:t>
      </w:r>
      <w:r w:rsidR="05DFFABA" w:rsidRPr="22DD56AB">
        <w:t xml:space="preserve"> </w:t>
      </w:r>
      <w:bookmarkStart w:id="38" w:name="_Int_LEhYAgso"/>
      <w:r w:rsidR="05DFFABA" w:rsidRPr="22DD56AB">
        <w:t>6 weeks</w:t>
      </w:r>
      <w:bookmarkEnd w:id="38"/>
      <w:r w:rsidR="05DFFABA" w:rsidRPr="22DD56AB">
        <w:t xml:space="preserve"> or less</w:t>
      </w:r>
      <w:r w:rsidR="7E59C5C9" w:rsidRPr="22DD56AB">
        <w:t>.</w:t>
      </w:r>
      <w:r w:rsidR="12EDBF11" w:rsidRPr="22DD56AB">
        <w:t xml:space="preserve"> </w:t>
      </w:r>
      <w:r w:rsidR="0052AEBF" w:rsidRPr="22DD56AB">
        <w:t xml:space="preserve">If the student was </w:t>
      </w:r>
      <w:proofErr w:type="gramStart"/>
      <w:r w:rsidR="0052AEBF" w:rsidRPr="22DD56AB">
        <w:t>exited</w:t>
      </w:r>
      <w:proofErr w:type="gramEnd"/>
      <w:r w:rsidR="0052AEBF" w:rsidRPr="22DD56AB">
        <w:t xml:space="preserve"> as “06” or “40”, t</w:t>
      </w:r>
      <w:r w:rsidR="12EDBF11" w:rsidRPr="22DD56AB">
        <w:t>he entry code will be “06” or “40”</w:t>
      </w:r>
      <w:r w:rsidR="11E350FE" w:rsidRPr="22DD56AB">
        <w:t>.</w:t>
      </w:r>
      <w:r w:rsidR="14622FFC" w:rsidRPr="22DD56AB">
        <w:t xml:space="preserve"> If the student is found to be attending another educational setting</w:t>
      </w:r>
      <w:r w:rsidR="04429BA2" w:rsidRPr="22DD56AB">
        <w:t xml:space="preserve"> during the current school year</w:t>
      </w:r>
      <w:r w:rsidR="14622FFC" w:rsidRPr="22DD56AB">
        <w:t>, the exit code can be updated</w:t>
      </w:r>
      <w:r w:rsidR="2191D18E" w:rsidRPr="22DD56AB">
        <w:t>.</w:t>
      </w:r>
    </w:p>
    <w:p w14:paraId="438C2272" w14:textId="2BD07C4A" w:rsidR="00095B53" w:rsidRPr="00C356C4" w:rsidRDefault="36DC2FED" w:rsidP="6182BF33">
      <w:pPr>
        <w:pStyle w:val="NoSpacing"/>
        <w:rPr>
          <w:rFonts w:ascii="Arial" w:eastAsia="Arial" w:hAnsi="Arial" w:cs="Arial"/>
          <w:b/>
          <w:bCs/>
        </w:rPr>
      </w:pPr>
      <w:r w:rsidRPr="6182BF33">
        <w:rPr>
          <w:rFonts w:ascii="Arial" w:eastAsia="Arial" w:hAnsi="Arial" w:cs="Arial"/>
          <w:b/>
          <w:bCs/>
        </w:rPr>
        <w:t>Potential Dropout or Discontinued School</w:t>
      </w:r>
    </w:p>
    <w:p w14:paraId="4B836D7F" w14:textId="71ED053A" w:rsidR="00095B53" w:rsidRPr="00C356C4" w:rsidRDefault="36DC2FED" w:rsidP="00134747">
      <w:r w:rsidRPr="6182BF33">
        <w:t>Tracking Truancy</w:t>
      </w:r>
    </w:p>
    <w:p w14:paraId="54C1D5AD" w14:textId="1D7CFA0F" w:rsidR="00095B53" w:rsidRPr="00C356C4" w:rsidRDefault="46689C9A" w:rsidP="00134747">
      <w:pPr>
        <w:rPr>
          <w:highlight w:val="yellow"/>
        </w:rPr>
      </w:pPr>
      <w:r w:rsidRPr="22DD56AB">
        <w:t>S</w:t>
      </w:r>
      <w:r w:rsidR="396ABA82" w:rsidRPr="22DD56AB">
        <w:t>ome school</w:t>
      </w:r>
      <w:r w:rsidR="4442D65A" w:rsidRPr="22DD56AB">
        <w:t xml:space="preserve">s will choose to keep </w:t>
      </w:r>
      <w:r w:rsidR="44479B81" w:rsidRPr="22DD56AB">
        <w:t>a</w:t>
      </w:r>
      <w:r w:rsidR="4442D65A" w:rsidRPr="22DD56AB">
        <w:t xml:space="preserve"> student enrolled well past the 10 </w:t>
      </w:r>
      <w:r w:rsidR="686292EC" w:rsidRPr="22DD56AB">
        <w:t xml:space="preserve">consecutive unexcused absent </w:t>
      </w:r>
      <w:r w:rsidR="4442D65A" w:rsidRPr="22DD56AB">
        <w:t>days to</w:t>
      </w:r>
      <w:r w:rsidR="396ABA82" w:rsidRPr="22DD56AB">
        <w:t xml:space="preserve"> track </w:t>
      </w:r>
      <w:r w:rsidR="5B9B9448" w:rsidRPr="22DD56AB">
        <w:t>truancy</w:t>
      </w:r>
      <w:r w:rsidR="0A9E7283" w:rsidRPr="22DD56AB">
        <w:t xml:space="preserve">, </w:t>
      </w:r>
      <w:r w:rsidR="396ABA82" w:rsidRPr="22DD56AB">
        <w:t xml:space="preserve">continue automated </w:t>
      </w:r>
      <w:r w:rsidR="22231D04" w:rsidRPr="22DD56AB">
        <w:t xml:space="preserve">attendance </w:t>
      </w:r>
      <w:r w:rsidR="396ABA82" w:rsidRPr="22DD56AB">
        <w:t xml:space="preserve">calls, keep </w:t>
      </w:r>
      <w:r w:rsidR="6E4DC55C" w:rsidRPr="22DD56AB">
        <w:t xml:space="preserve">class </w:t>
      </w:r>
      <w:r w:rsidR="396ABA82" w:rsidRPr="22DD56AB">
        <w:t>schedule</w:t>
      </w:r>
      <w:r w:rsidR="697F5CAB" w:rsidRPr="22DD56AB">
        <w:t>s</w:t>
      </w:r>
      <w:r w:rsidR="70F48B69" w:rsidRPr="22DD56AB">
        <w:t xml:space="preserve"> i</w:t>
      </w:r>
      <w:r w:rsidR="47AE9298" w:rsidRPr="22DD56AB">
        <w:t>n case</w:t>
      </w:r>
      <w:r w:rsidR="70F48B69" w:rsidRPr="22DD56AB">
        <w:t xml:space="preserve"> student returns</w:t>
      </w:r>
      <w:r w:rsidR="711D9A48" w:rsidRPr="22DD56AB">
        <w:t>, etc. In these cases,</w:t>
      </w:r>
      <w:r w:rsidR="79AC6EC6" w:rsidRPr="22DD56AB">
        <w:t xml:space="preserve"> the </w:t>
      </w:r>
      <w:r w:rsidR="46FE7247" w:rsidRPr="22DD56AB">
        <w:t xml:space="preserve">student can remain </w:t>
      </w:r>
      <w:r w:rsidR="53385FE7" w:rsidRPr="22DD56AB">
        <w:t xml:space="preserve">enrolled </w:t>
      </w:r>
      <w:r w:rsidR="15A64404" w:rsidRPr="22DD56AB">
        <w:t>with</w:t>
      </w:r>
      <w:r w:rsidR="53385FE7" w:rsidRPr="22DD56AB">
        <w:t xml:space="preserve"> </w:t>
      </w:r>
      <w:r w:rsidR="46FE7247" w:rsidRPr="22DD56AB">
        <w:t>unexc</w:t>
      </w:r>
      <w:r w:rsidR="63730D44" w:rsidRPr="22DD56AB">
        <w:t xml:space="preserve">used </w:t>
      </w:r>
      <w:r w:rsidR="46FE7247" w:rsidRPr="22DD56AB">
        <w:t>absen</w:t>
      </w:r>
      <w:r w:rsidR="2B43C0F4" w:rsidRPr="22DD56AB">
        <w:t>ces</w:t>
      </w:r>
      <w:r w:rsidR="46FE7247" w:rsidRPr="22DD56AB">
        <w:t xml:space="preserve"> while the school is pursuing truancy</w:t>
      </w:r>
      <w:r w:rsidR="13369DBA" w:rsidRPr="22DD56AB">
        <w:t>.</w:t>
      </w:r>
    </w:p>
    <w:p w14:paraId="1502721B" w14:textId="524B4095" w:rsidR="00095B53" w:rsidRPr="00FE4421" w:rsidRDefault="560AB787" w:rsidP="00134747">
      <w:r w:rsidRPr="00FE4421">
        <w:t>For</w:t>
      </w:r>
      <w:r w:rsidR="51762095" w:rsidRPr="00FE4421">
        <w:t xml:space="preserve"> </w:t>
      </w:r>
      <w:r w:rsidR="7EA05512" w:rsidRPr="00FE4421">
        <w:t xml:space="preserve">these students, the </w:t>
      </w:r>
      <w:r w:rsidR="51762095" w:rsidRPr="00FE4421">
        <w:t>student’s exit date will need to be</w:t>
      </w:r>
      <w:r w:rsidR="7AFD13DC" w:rsidRPr="00FE4421">
        <w:t xml:space="preserve"> entered and</w:t>
      </w:r>
      <w:r w:rsidR="51762095" w:rsidRPr="00FE4421">
        <w:t xml:space="preserve"> backdated</w:t>
      </w:r>
      <w:r w:rsidR="7E2366C2" w:rsidRPr="00FE4421">
        <w:t xml:space="preserve"> </w:t>
      </w:r>
      <w:r w:rsidR="73D8264E" w:rsidRPr="00FE4421">
        <w:t xml:space="preserve">at some point </w:t>
      </w:r>
      <w:r w:rsidR="7E2366C2" w:rsidRPr="00FE4421">
        <w:t>during the current school year</w:t>
      </w:r>
      <w:r w:rsidR="01B937F0" w:rsidRPr="00FE4421">
        <w:t xml:space="preserve"> if the student does not return to school</w:t>
      </w:r>
      <w:r w:rsidR="7E2366C2" w:rsidRPr="00FE4421">
        <w:t>. I</w:t>
      </w:r>
      <w:r w:rsidR="3BBE99D7" w:rsidRPr="00FE4421">
        <w:t xml:space="preserve">f </w:t>
      </w:r>
      <w:r w:rsidR="7828CE2C" w:rsidRPr="00FE4421">
        <w:t xml:space="preserve">unexcused </w:t>
      </w:r>
      <w:r w:rsidR="3BBE99D7" w:rsidRPr="00FE4421">
        <w:t xml:space="preserve">attendance </w:t>
      </w:r>
      <w:r w:rsidR="7B9A0679" w:rsidRPr="00FE4421">
        <w:lastRenderedPageBreak/>
        <w:t>run</w:t>
      </w:r>
      <w:r w:rsidR="50AC6914" w:rsidRPr="00FE4421">
        <w:t>s</w:t>
      </w:r>
      <w:r w:rsidR="7B9A0679" w:rsidRPr="00FE4421">
        <w:t xml:space="preserve"> into</w:t>
      </w:r>
      <w:r w:rsidR="3BBE99D7" w:rsidRPr="00FE4421">
        <w:t xml:space="preserve"> </w:t>
      </w:r>
      <w:r w:rsidR="59AB3A6C" w:rsidRPr="00FE4421">
        <w:t xml:space="preserve">the </w:t>
      </w:r>
      <w:r w:rsidR="3784CBB4" w:rsidRPr="00FE4421">
        <w:t>End of Year</w:t>
      </w:r>
      <w:r w:rsidR="71B02A75" w:rsidRPr="00FE4421">
        <w:t xml:space="preserve"> collection</w:t>
      </w:r>
      <w:r w:rsidR="7F9F57A4" w:rsidRPr="00FE4421">
        <w:t>, schools will need to backdate the exit date to clean up attendance</w:t>
      </w:r>
      <w:r w:rsidR="79846F12" w:rsidRPr="00FE4421">
        <w:t xml:space="preserve"> for </w:t>
      </w:r>
      <w:proofErr w:type="gramStart"/>
      <w:r w:rsidR="79846F12" w:rsidRPr="00FE4421">
        <w:t>th</w:t>
      </w:r>
      <w:r w:rsidR="00300F0A" w:rsidRPr="00FE4421">
        <w:t>at</w:t>
      </w:r>
      <w:r w:rsidR="79846F12" w:rsidRPr="00FE4421">
        <w:t xml:space="preserve"> collections</w:t>
      </w:r>
      <w:proofErr w:type="gramEnd"/>
      <w:r w:rsidR="71B02A75" w:rsidRPr="00FE4421">
        <w:t>.</w:t>
      </w:r>
    </w:p>
    <w:p w14:paraId="1614CE55" w14:textId="16FEEC65" w:rsidR="0E44F90B" w:rsidRDefault="0E44F90B" w:rsidP="00134747">
      <w:r w:rsidRPr="22DD56AB">
        <w:rPr>
          <w:b/>
        </w:rPr>
        <w:t>O</w:t>
      </w:r>
      <w:r w:rsidR="26E9990F" w:rsidRPr="22DD56AB">
        <w:rPr>
          <w:b/>
        </w:rPr>
        <w:t>ctober Count</w:t>
      </w:r>
      <w:r w:rsidR="5827D73F" w:rsidRPr="22DD56AB">
        <w:rPr>
          <w:b/>
        </w:rPr>
        <w:t xml:space="preserve"> </w:t>
      </w:r>
      <w:r w:rsidR="078C809F" w:rsidRPr="22DD56AB">
        <w:t>-</w:t>
      </w:r>
      <w:r w:rsidR="7E59C1A5" w:rsidRPr="22DD56AB">
        <w:t xml:space="preserve"> </w:t>
      </w:r>
      <w:r w:rsidR="078C809F" w:rsidRPr="22DD56AB">
        <w:t xml:space="preserve">If a student is unexcused absent for over 10 </w:t>
      </w:r>
      <w:r w:rsidR="6BC80D08" w:rsidRPr="22DD56AB">
        <w:t xml:space="preserve">consecutive </w:t>
      </w:r>
      <w:r w:rsidR="078C809F" w:rsidRPr="22DD56AB">
        <w:t>days</w:t>
      </w:r>
      <w:r w:rsidR="7D8E0654" w:rsidRPr="22DD56AB">
        <w:t>, absent throughout the OC window, and within 30 c</w:t>
      </w:r>
      <w:r w:rsidR="7323487D" w:rsidRPr="22DD56AB">
        <w:t>alendar</w:t>
      </w:r>
      <w:r w:rsidR="7D8E0654" w:rsidRPr="22DD56AB">
        <w:t xml:space="preserve"> days after the count day</w:t>
      </w:r>
      <w:r w:rsidR="078C809F" w:rsidRPr="22DD56AB">
        <w:t>, the student s</w:t>
      </w:r>
      <w:r w:rsidR="1E7EA066" w:rsidRPr="22DD56AB">
        <w:t>hould be withdrawn to exclude the</w:t>
      </w:r>
      <w:r w:rsidR="5D3C88F9" w:rsidRPr="22DD56AB">
        <w:t xml:space="preserve"> student</w:t>
      </w:r>
      <w:r w:rsidR="1E7EA066" w:rsidRPr="22DD56AB">
        <w:t xml:space="preserve"> f</w:t>
      </w:r>
      <w:r w:rsidR="0FD443FE" w:rsidRPr="22DD56AB">
        <w:t>rom</w:t>
      </w:r>
      <w:r w:rsidR="268AD959" w:rsidRPr="22DD56AB">
        <w:t xml:space="preserve"> the</w:t>
      </w:r>
      <w:r w:rsidR="0FD443FE" w:rsidRPr="22DD56AB">
        <w:t xml:space="preserve"> October C</w:t>
      </w:r>
      <w:r w:rsidR="0D47C646" w:rsidRPr="22DD56AB">
        <w:t>o</w:t>
      </w:r>
      <w:r w:rsidR="0FD443FE" w:rsidRPr="22DD56AB">
        <w:t>unt</w:t>
      </w:r>
      <w:r w:rsidR="1391D186" w:rsidRPr="22DD56AB">
        <w:t xml:space="preserve"> collection</w:t>
      </w:r>
      <w:r w:rsidR="0FD443FE" w:rsidRPr="22DD56AB">
        <w:rPr>
          <w:rFonts w:eastAsia="Arial"/>
        </w:rPr>
        <w:t xml:space="preserve">. </w:t>
      </w:r>
      <w:r w:rsidR="1B2C49CD" w:rsidRPr="22DD56AB">
        <w:rPr>
          <w:rFonts w:eastAsia="Arial"/>
          <w:color w:val="333333"/>
        </w:rPr>
        <w:t xml:space="preserve">An exception might apply if the school is pursuing legal action related to truancy. Details </w:t>
      </w:r>
      <w:proofErr w:type="gramStart"/>
      <w:r w:rsidR="1B2C49CD" w:rsidRPr="22DD56AB">
        <w:rPr>
          <w:rFonts w:eastAsia="Arial"/>
          <w:color w:val="333333"/>
        </w:rPr>
        <w:t>are located in</w:t>
      </w:r>
      <w:proofErr w:type="gramEnd"/>
      <w:r w:rsidR="1B2C49CD" w:rsidRPr="22DD56AB">
        <w:rPr>
          <w:rFonts w:eastAsia="Arial"/>
          <w:color w:val="333333"/>
        </w:rPr>
        <w:t xml:space="preserve"> Student October Count Audit Resource Guide</w:t>
      </w:r>
      <w:r w:rsidR="4593188B" w:rsidRPr="22DD56AB">
        <w:rPr>
          <w:rFonts w:eastAsia="Arial"/>
          <w:color w:val="333333"/>
        </w:rPr>
        <w:t xml:space="preserve"> located on the CSI October Count Resources webpage: </w:t>
      </w:r>
      <w:hyperlink r:id="rId22">
        <w:r w:rsidR="4593188B" w:rsidRPr="22DD56AB">
          <w:rPr>
            <w:rStyle w:val="Hyperlink"/>
            <w:rFonts w:eastAsia="Arial"/>
          </w:rPr>
          <w:t>https://resources.csi.state.co.us/october-count/</w:t>
        </w:r>
      </w:hyperlink>
      <w:r w:rsidR="1B2C49CD" w:rsidRPr="22DD56AB">
        <w:rPr>
          <w:rFonts w:eastAsia="Arial"/>
          <w:color w:val="333333"/>
        </w:rPr>
        <w:t>.</w:t>
      </w:r>
    </w:p>
    <w:p w14:paraId="23333D41" w14:textId="10B4A0E4" w:rsidR="7C4F0BB1" w:rsidRDefault="7C4F0BB1" w:rsidP="00134747">
      <w:r w:rsidRPr="22DD56AB">
        <w:t xml:space="preserve">Exit code "25” can be used if the student is expected to return and the extended absence is no longer than 6 weeks. If the student is not expected to return, use exit code "06” (for students PreK-6th grade) or “40” (for student's 7th grade – 12th grade). </w:t>
      </w:r>
    </w:p>
    <w:p w14:paraId="0ED7F9C6" w14:textId="73E8DCF2" w:rsidR="00095B53" w:rsidRPr="00C356C4" w:rsidRDefault="0FD443FE" w:rsidP="00134747">
      <w:r w:rsidRPr="22DD56AB">
        <w:t>The exit date should be</w:t>
      </w:r>
      <w:r w:rsidR="1E7EA066" w:rsidRPr="22DD56AB">
        <w:t xml:space="preserve"> 10 </w:t>
      </w:r>
      <w:r w:rsidR="79993F29" w:rsidRPr="22DD56AB">
        <w:t xml:space="preserve">school </w:t>
      </w:r>
      <w:r w:rsidR="1E7EA066" w:rsidRPr="22DD56AB">
        <w:t>days after the last day the</w:t>
      </w:r>
      <w:r w:rsidR="5A5E524B" w:rsidRPr="22DD56AB">
        <w:t xml:space="preserve"> student</w:t>
      </w:r>
      <w:r w:rsidR="1E7EA066" w:rsidRPr="22DD56AB">
        <w:t xml:space="preserve"> attended</w:t>
      </w:r>
      <w:r w:rsidR="7226FADD" w:rsidRPr="22DD56AB">
        <w:t xml:space="preserve"> </w:t>
      </w:r>
      <w:r w:rsidR="049D56F4" w:rsidRPr="22DD56AB">
        <w:t xml:space="preserve">to include 10 </w:t>
      </w:r>
      <w:r w:rsidR="273936EF" w:rsidRPr="22DD56AB">
        <w:t xml:space="preserve">consecutive </w:t>
      </w:r>
      <w:r w:rsidR="049D56F4" w:rsidRPr="22DD56AB">
        <w:t xml:space="preserve">days of </w:t>
      </w:r>
      <w:r w:rsidR="66C0E4D0" w:rsidRPr="22DD56AB">
        <w:t>unexcused</w:t>
      </w:r>
      <w:r w:rsidR="049D56F4" w:rsidRPr="22DD56AB">
        <w:t xml:space="preserve"> absences </w:t>
      </w:r>
      <w:r w:rsidR="437BCBB5" w:rsidRPr="22DD56AB">
        <w:t>flagging</w:t>
      </w:r>
      <w:r w:rsidR="049D56F4" w:rsidRPr="22DD56AB">
        <w:t xml:space="preserve"> that the student is habitually truant.</w:t>
      </w:r>
    </w:p>
    <w:p w14:paraId="18F8BBEA" w14:textId="535341A8" w:rsidR="00095B53" w:rsidRPr="00C356C4" w:rsidRDefault="0558FEE1" w:rsidP="00134747">
      <w:r w:rsidRPr="22DD56AB">
        <w:rPr>
          <w:b/>
        </w:rPr>
        <w:t>E</w:t>
      </w:r>
      <w:r w:rsidR="69503938" w:rsidRPr="22DD56AB">
        <w:rPr>
          <w:b/>
        </w:rPr>
        <w:t>nd of Year</w:t>
      </w:r>
      <w:r w:rsidRPr="22DD56AB">
        <w:t xml:space="preserve"> - </w:t>
      </w:r>
      <w:r w:rsidR="31DE39E3" w:rsidRPr="22DD56AB">
        <w:t xml:space="preserve">If a student is unexcused absent for over 10 </w:t>
      </w:r>
      <w:r w:rsidR="19E5B958" w:rsidRPr="22DD56AB">
        <w:t xml:space="preserve">consecutive </w:t>
      </w:r>
      <w:r w:rsidR="31DE39E3" w:rsidRPr="22DD56AB">
        <w:t>days and the school year is coming to an end, the school will need to</w:t>
      </w:r>
      <w:r w:rsidR="0BB1D443" w:rsidRPr="22DD56AB">
        <w:t xml:space="preserve"> withdraw the student</w:t>
      </w:r>
      <w:r w:rsidR="13DE23F9" w:rsidRPr="22DD56AB">
        <w:t xml:space="preserve"> using an</w:t>
      </w:r>
      <w:r w:rsidR="0BB1D443" w:rsidRPr="22DD56AB">
        <w:t xml:space="preserve"> </w:t>
      </w:r>
      <w:r w:rsidR="108BDEE5" w:rsidRPr="22DD56AB">
        <w:t>exit date of 10 school days after the last day the student attended to include 10 consecutive days of unexcused absences</w:t>
      </w:r>
      <w:r w:rsidR="0BB1D443" w:rsidRPr="22DD56AB">
        <w:t xml:space="preserve">. </w:t>
      </w:r>
    </w:p>
    <w:p w14:paraId="17835108" w14:textId="28DE40FD" w:rsidR="00095B53" w:rsidRPr="00C356C4" w:rsidRDefault="729AC9C3" w:rsidP="00134747">
      <w:r w:rsidRPr="6182BF33">
        <w:rPr>
          <w:rStyle w:val="NoSpacingChar"/>
          <w:rFonts w:eastAsia="Arial"/>
        </w:rPr>
        <w:t>Use e</w:t>
      </w:r>
      <w:r w:rsidR="0BB1D443" w:rsidRPr="6182BF33">
        <w:rPr>
          <w:rStyle w:val="NoSpacingChar"/>
          <w:rFonts w:eastAsia="Arial"/>
        </w:rPr>
        <w:t xml:space="preserve">xit code </w:t>
      </w:r>
      <w:r w:rsidR="292FF232" w:rsidRPr="6182BF33">
        <w:rPr>
          <w:rStyle w:val="NoSpacingChar"/>
          <w:rFonts w:eastAsia="Arial"/>
        </w:rPr>
        <w:t>"</w:t>
      </w:r>
      <w:r w:rsidR="0BB1D443" w:rsidRPr="6182BF33">
        <w:rPr>
          <w:rStyle w:val="NoSpacingChar"/>
          <w:rFonts w:eastAsia="Arial"/>
        </w:rPr>
        <w:t>06</w:t>
      </w:r>
      <w:r w:rsidR="13E1114F" w:rsidRPr="6182BF33">
        <w:rPr>
          <w:rStyle w:val="NoSpacingChar"/>
          <w:rFonts w:eastAsia="Arial"/>
        </w:rPr>
        <w:t>”</w:t>
      </w:r>
      <w:r w:rsidR="0BB1D443" w:rsidRPr="6182BF33">
        <w:rPr>
          <w:rStyle w:val="NoSpacingChar"/>
          <w:rFonts w:eastAsia="Arial"/>
        </w:rPr>
        <w:t xml:space="preserve"> </w:t>
      </w:r>
      <w:r w:rsidR="69D82AC8" w:rsidRPr="6182BF33">
        <w:rPr>
          <w:rStyle w:val="NoSpacingChar"/>
          <w:rFonts w:eastAsia="Arial"/>
        </w:rPr>
        <w:t>(f</w:t>
      </w:r>
      <w:r w:rsidR="0BB1D443" w:rsidRPr="6182BF33">
        <w:rPr>
          <w:rStyle w:val="NoSpacingChar"/>
          <w:rFonts w:eastAsia="Arial"/>
        </w:rPr>
        <w:t>or students PreK-6th grade</w:t>
      </w:r>
      <w:r w:rsidR="1DA85E39" w:rsidRPr="6182BF33">
        <w:rPr>
          <w:rStyle w:val="NoSpacingChar"/>
          <w:rFonts w:eastAsia="Arial"/>
        </w:rPr>
        <w:t>)</w:t>
      </w:r>
      <w:r w:rsidR="0BB1D443" w:rsidRPr="6182BF33">
        <w:rPr>
          <w:rStyle w:val="NoSpacingChar"/>
          <w:rFonts w:eastAsia="Arial"/>
        </w:rPr>
        <w:t xml:space="preserve"> </w:t>
      </w:r>
      <w:r w:rsidR="45F099A1" w:rsidRPr="6182BF33">
        <w:rPr>
          <w:rStyle w:val="NoSpacingChar"/>
          <w:rFonts w:eastAsia="Arial"/>
        </w:rPr>
        <w:t>or</w:t>
      </w:r>
      <w:r w:rsidR="0BB1D443" w:rsidRPr="6182BF33">
        <w:rPr>
          <w:rStyle w:val="NoSpacingChar"/>
          <w:rFonts w:eastAsia="Arial"/>
        </w:rPr>
        <w:t xml:space="preserve"> </w:t>
      </w:r>
      <w:r w:rsidR="4FE13BBE" w:rsidRPr="6182BF33">
        <w:rPr>
          <w:rStyle w:val="NoSpacingChar"/>
          <w:rFonts w:eastAsia="Arial"/>
        </w:rPr>
        <w:t>“</w:t>
      </w:r>
      <w:r w:rsidR="0BB1D443" w:rsidRPr="6182BF33">
        <w:rPr>
          <w:rStyle w:val="NoSpacingChar"/>
          <w:rFonts w:eastAsia="Arial"/>
        </w:rPr>
        <w:t>40</w:t>
      </w:r>
      <w:r w:rsidR="1641B8E5" w:rsidRPr="6182BF33">
        <w:rPr>
          <w:rStyle w:val="NoSpacingChar"/>
          <w:rFonts w:eastAsia="Arial"/>
        </w:rPr>
        <w:t>”</w:t>
      </w:r>
      <w:r w:rsidR="0BB1D443" w:rsidRPr="6182BF33">
        <w:rPr>
          <w:rStyle w:val="NoSpacingChar"/>
          <w:rFonts w:eastAsia="Arial"/>
        </w:rPr>
        <w:t xml:space="preserve"> </w:t>
      </w:r>
      <w:r w:rsidR="2A028C43" w:rsidRPr="6182BF33">
        <w:rPr>
          <w:rStyle w:val="NoSpacingChar"/>
          <w:rFonts w:eastAsia="Arial"/>
        </w:rPr>
        <w:t>(</w:t>
      </w:r>
      <w:r w:rsidR="0BB1D443" w:rsidRPr="6182BF33">
        <w:rPr>
          <w:rStyle w:val="NoSpacingChar"/>
          <w:rFonts w:eastAsia="Arial"/>
        </w:rPr>
        <w:t xml:space="preserve">for student's 7th grade – 12th grade). </w:t>
      </w:r>
    </w:p>
    <w:p w14:paraId="5E9AAFF5" w14:textId="32272AD4" w:rsidR="00095B53" w:rsidRPr="00C356C4" w:rsidRDefault="5701A3CB" w:rsidP="00134747">
      <w:r w:rsidRPr="22DD56AB">
        <w:rPr>
          <w:rStyle w:val="NoSpacingChar"/>
          <w:rFonts w:eastAsia="Arial"/>
          <w:b/>
        </w:rPr>
        <w:t>Note:</w:t>
      </w:r>
      <w:r w:rsidRPr="22DD56AB">
        <w:rPr>
          <w:rStyle w:val="NoSpacingChar"/>
          <w:rFonts w:eastAsia="Arial"/>
        </w:rPr>
        <w:t xml:space="preserve"> If the student returns to your school or another district </w:t>
      </w:r>
      <w:r w:rsidRPr="22DD56AB">
        <w:rPr>
          <w:rStyle w:val="NoSpacingChar"/>
          <w:rFonts w:eastAsia="Arial"/>
          <w:b/>
        </w:rPr>
        <w:t xml:space="preserve">the following </w:t>
      </w:r>
      <w:r w:rsidR="01E02025" w:rsidRPr="22DD56AB">
        <w:rPr>
          <w:rStyle w:val="NoSpacingChar"/>
          <w:rFonts w:eastAsia="Arial"/>
          <w:b/>
        </w:rPr>
        <w:t xml:space="preserve">school </w:t>
      </w:r>
      <w:r w:rsidRPr="22DD56AB">
        <w:rPr>
          <w:rStyle w:val="NoSpacingChar"/>
          <w:rFonts w:eastAsia="Arial"/>
          <w:b/>
        </w:rPr>
        <w:t>year</w:t>
      </w:r>
      <w:r w:rsidR="5C08226E" w:rsidRPr="22DD56AB">
        <w:rPr>
          <w:rStyle w:val="NoSpacingChar"/>
          <w:rFonts w:eastAsia="Arial"/>
          <w:b/>
        </w:rPr>
        <w:t xml:space="preserve"> </w:t>
      </w:r>
      <w:r w:rsidR="5C08226E" w:rsidRPr="22DD56AB">
        <w:rPr>
          <w:rStyle w:val="NoSpacingChar"/>
          <w:rFonts w:eastAsia="Arial"/>
        </w:rPr>
        <w:t>after being coded as discontinued school or dropout</w:t>
      </w:r>
      <w:r w:rsidR="5D0A6B7C" w:rsidRPr="22DD56AB">
        <w:rPr>
          <w:rStyle w:val="NoSpacingChar"/>
          <w:rFonts w:eastAsia="Arial"/>
        </w:rPr>
        <w:t xml:space="preserve"> in EOY</w:t>
      </w:r>
      <w:r w:rsidRPr="22DD56AB">
        <w:rPr>
          <w:rStyle w:val="NoSpacingChar"/>
          <w:rFonts w:eastAsia="Arial"/>
        </w:rPr>
        <w:t xml:space="preserve">, the exit code can be updated </w:t>
      </w:r>
      <w:r w:rsidR="160302C8" w:rsidRPr="22DD56AB">
        <w:rPr>
          <w:rStyle w:val="NoSpacingChar"/>
          <w:rFonts w:eastAsia="Arial"/>
        </w:rPr>
        <w:t>during the EOY Cross LEA</w:t>
      </w:r>
      <w:r w:rsidRPr="22DD56AB">
        <w:rPr>
          <w:rStyle w:val="NoSpacingChar"/>
          <w:rFonts w:eastAsia="Arial"/>
        </w:rPr>
        <w:t xml:space="preserve"> </w:t>
      </w:r>
      <w:r w:rsidR="67233372" w:rsidRPr="22DD56AB">
        <w:rPr>
          <w:rStyle w:val="NoSpacingChar"/>
          <w:rFonts w:eastAsia="Arial"/>
        </w:rPr>
        <w:t>phase in the</w:t>
      </w:r>
      <w:r w:rsidR="67233372" w:rsidRPr="22DD56AB">
        <w:t xml:space="preserve"> Fall. CSI will receive errors in these cases so we can work with </w:t>
      </w:r>
      <w:r w:rsidR="10502248" w:rsidRPr="22DD56AB">
        <w:t>schools</w:t>
      </w:r>
      <w:r w:rsidR="67233372" w:rsidRPr="22DD56AB">
        <w:t xml:space="preserve"> to update </w:t>
      </w:r>
      <w:r w:rsidR="27D79D80" w:rsidRPr="22DD56AB">
        <w:t xml:space="preserve">prior year </w:t>
      </w:r>
      <w:r w:rsidR="67233372" w:rsidRPr="22DD56AB">
        <w:t>EOY records.</w:t>
      </w:r>
    </w:p>
    <w:p w14:paraId="716B2CB1" w14:textId="2BD07C4A" w:rsidR="00095B53" w:rsidRPr="00C356C4" w:rsidRDefault="1277B691" w:rsidP="6182BF33">
      <w:pPr>
        <w:pStyle w:val="NoSpacing"/>
        <w:rPr>
          <w:rFonts w:ascii="Arial" w:eastAsia="Arial" w:hAnsi="Arial" w:cs="Arial"/>
          <w:b/>
          <w:bCs/>
        </w:rPr>
      </w:pPr>
      <w:r w:rsidRPr="6182BF33">
        <w:rPr>
          <w:rFonts w:ascii="Arial" w:eastAsia="Arial" w:hAnsi="Arial" w:cs="Arial"/>
          <w:b/>
          <w:bCs/>
        </w:rPr>
        <w:t>Potential Dropout or Discontinued School</w:t>
      </w:r>
    </w:p>
    <w:p w14:paraId="344A6A3C" w14:textId="53591D9E" w:rsidR="00095B53" w:rsidRPr="00C356C4" w:rsidRDefault="4C3BDD25" w:rsidP="00134747">
      <w:r w:rsidRPr="6182BF33">
        <w:t xml:space="preserve">Confirmation of Enrollment/Records </w:t>
      </w:r>
      <w:r w:rsidR="595C7CAF" w:rsidRPr="6182BF33">
        <w:t>R</w:t>
      </w:r>
      <w:r w:rsidRPr="6182BF33">
        <w:t xml:space="preserve">equest </w:t>
      </w:r>
      <w:r w:rsidR="29823179" w:rsidRPr="6182BF33">
        <w:t>R</w:t>
      </w:r>
      <w:r w:rsidRPr="6182BF33">
        <w:t>eceived</w:t>
      </w:r>
    </w:p>
    <w:p w14:paraId="653CC703" w14:textId="7AF2DE43" w:rsidR="00095B53" w:rsidRPr="00C356C4" w:rsidRDefault="4C3BDD25" w:rsidP="6182BF33">
      <w:r w:rsidRPr="22DD56AB">
        <w:t xml:space="preserve">In situations where a student appears to have dropped out or discontinued </w:t>
      </w:r>
      <w:r w:rsidR="30887304" w:rsidRPr="22DD56AB">
        <w:t>school,</w:t>
      </w:r>
      <w:r w:rsidRPr="22DD56AB">
        <w:t xml:space="preserve"> but the school then </w:t>
      </w:r>
      <w:r w:rsidR="67233372" w:rsidRPr="22DD56AB">
        <w:t>receives</w:t>
      </w:r>
      <w:r w:rsidR="4C1A87D3" w:rsidRPr="22DD56AB">
        <w:t xml:space="preserve"> a records request and</w:t>
      </w:r>
      <w:r w:rsidR="4C646791" w:rsidRPr="22DD56AB">
        <w:t>/or</w:t>
      </w:r>
      <w:r w:rsidR="4C1A87D3" w:rsidRPr="22DD56AB">
        <w:t xml:space="preserve"> confirmation of enrollment stating that the student started at the new school</w:t>
      </w:r>
      <w:r w:rsidR="740F4346" w:rsidRPr="22DD56AB">
        <w:t>:</w:t>
      </w:r>
    </w:p>
    <w:p w14:paraId="2A153345" w14:textId="06463FC6" w:rsidR="00095B53" w:rsidRPr="00C356C4" w:rsidRDefault="756B218E" w:rsidP="6182BF33">
      <w:r w:rsidRPr="22DD56AB">
        <w:t xml:space="preserve">The student can be </w:t>
      </w:r>
      <w:proofErr w:type="gramStart"/>
      <w:r w:rsidRPr="22DD56AB">
        <w:t>exited</w:t>
      </w:r>
      <w:proofErr w:type="gramEnd"/>
      <w:r w:rsidRPr="22DD56AB">
        <w:t xml:space="preserve"> based on the </w:t>
      </w:r>
      <w:r w:rsidR="757301C2" w:rsidRPr="22DD56AB">
        <w:t xml:space="preserve">new </w:t>
      </w:r>
      <w:r w:rsidRPr="22DD56AB">
        <w:t>school’s start date</w:t>
      </w:r>
      <w:r w:rsidR="394CC5CB" w:rsidRPr="22DD56AB">
        <w:t>,</w:t>
      </w:r>
      <w:r w:rsidR="7C884CC5" w:rsidRPr="22DD56AB">
        <w:t xml:space="preserve"> but </w:t>
      </w:r>
      <w:r w:rsidR="68E5E86F" w:rsidRPr="22DD56AB">
        <w:t xml:space="preserve">schools should not </w:t>
      </w:r>
      <w:r w:rsidR="0C2D5F5C" w:rsidRPr="22DD56AB">
        <w:t>include more</w:t>
      </w:r>
      <w:r w:rsidR="7C884CC5" w:rsidRPr="22DD56AB">
        <w:t xml:space="preserve"> than 10 days</w:t>
      </w:r>
      <w:r w:rsidR="04B73B59" w:rsidRPr="22DD56AB">
        <w:t xml:space="preserve"> of attendance</w:t>
      </w:r>
      <w:r w:rsidR="7C884CC5" w:rsidRPr="22DD56AB">
        <w:t xml:space="preserve"> after the student last attended your school. </w:t>
      </w:r>
      <w:r w:rsidR="31675AFE" w:rsidRPr="22DD56AB">
        <w:t>For example, i</w:t>
      </w:r>
      <w:r w:rsidR="1DAD4920" w:rsidRPr="22DD56AB">
        <w:t xml:space="preserve">f a school notifies you </w:t>
      </w:r>
      <w:r w:rsidR="009064E9" w:rsidRPr="22DD56AB">
        <w:t xml:space="preserve">that a </w:t>
      </w:r>
      <w:r w:rsidR="0F7111A9" w:rsidRPr="22DD56AB">
        <w:t>student</w:t>
      </w:r>
      <w:r w:rsidR="009064E9" w:rsidRPr="22DD56AB">
        <w:t xml:space="preserve"> started attending </w:t>
      </w:r>
      <w:r w:rsidR="0126F556" w:rsidRPr="22DD56AB">
        <w:t>their</w:t>
      </w:r>
      <w:r w:rsidR="009064E9" w:rsidRPr="22DD56AB">
        <w:t xml:space="preserve"> school 4 weeks after they last attended your school, the exit date should be 10 school days after the last day the student attended </w:t>
      </w:r>
      <w:r w:rsidR="5D802185" w:rsidRPr="22DD56AB">
        <w:t xml:space="preserve">your school </w:t>
      </w:r>
      <w:r w:rsidR="009064E9" w:rsidRPr="22DD56AB">
        <w:t xml:space="preserve">to include 10 consecutive </w:t>
      </w:r>
      <w:r w:rsidR="5EC13C02" w:rsidRPr="22DD56AB">
        <w:t xml:space="preserve">unexcused </w:t>
      </w:r>
      <w:r w:rsidR="009064E9" w:rsidRPr="22DD56AB">
        <w:t>days</w:t>
      </w:r>
      <w:r w:rsidR="1DAD4920" w:rsidRPr="22DD56AB">
        <w:t xml:space="preserve"> and not the new school start date.</w:t>
      </w:r>
      <w:r w:rsidR="7010A5EA" w:rsidRPr="22DD56AB">
        <w:t xml:space="preserve"> If the school notifies you that the student started </w:t>
      </w:r>
      <w:r w:rsidR="5EEF9000" w:rsidRPr="22DD56AB">
        <w:t xml:space="preserve">their school </w:t>
      </w:r>
      <w:r w:rsidR="7010A5EA" w:rsidRPr="22DD56AB">
        <w:t>1 week</w:t>
      </w:r>
      <w:r w:rsidR="1EBAA896" w:rsidRPr="22DD56AB">
        <w:t xml:space="preserve"> after they attended your school, the exit date can be the day after the student the student last attended your school</w:t>
      </w:r>
      <w:r w:rsidR="5BAD594D" w:rsidRPr="22DD56AB">
        <w:t>.</w:t>
      </w:r>
    </w:p>
    <w:p w14:paraId="33E2267F" w14:textId="1A0D6BC1" w:rsidR="00095B53" w:rsidRPr="00C356C4" w:rsidRDefault="2896EF59" w:rsidP="6182BF33">
      <w:r w:rsidRPr="22DD56AB">
        <w:t xml:space="preserve">Your school can use an exit date of the day after the student last attended your school OR keep 10 unexcused absences to show truancy if your exit dates </w:t>
      </w:r>
      <w:r w:rsidRPr="22DD56AB">
        <w:rPr>
          <w:b/>
        </w:rPr>
        <w:t>do not overlap</w:t>
      </w:r>
      <w:r w:rsidRPr="22DD56AB">
        <w:t xml:space="preserve"> with the new school’s start date. </w:t>
      </w:r>
      <w:r w:rsidR="0910BDE2" w:rsidRPr="22DD56AB">
        <w:t>The previous school and new school cannot have overlapping attendance.</w:t>
      </w:r>
    </w:p>
    <w:p w14:paraId="3B4DBFA9" w14:textId="2715F94D" w:rsidR="00095B53" w:rsidRPr="00C356C4" w:rsidRDefault="30AE2B81" w:rsidP="6182BF33">
      <w:r w:rsidRPr="6182BF33">
        <w:t>Update the exit code to the appropriate code.</w:t>
      </w:r>
    </w:p>
    <w:p w14:paraId="6462224A" w14:textId="2BD07C4A" w:rsidR="00095B53" w:rsidRPr="00C356C4" w:rsidRDefault="30AE2B81" w:rsidP="6182BF33">
      <w:pPr>
        <w:pStyle w:val="NoSpacing"/>
        <w:rPr>
          <w:rFonts w:ascii="Arial" w:eastAsia="Arial" w:hAnsi="Arial" w:cs="Arial"/>
          <w:b/>
          <w:bCs/>
        </w:rPr>
      </w:pPr>
      <w:r w:rsidRPr="6182BF33">
        <w:rPr>
          <w:rFonts w:ascii="Arial" w:eastAsia="Arial" w:hAnsi="Arial" w:cs="Arial"/>
          <w:b/>
          <w:bCs/>
        </w:rPr>
        <w:t>Potential Dropout or Discontinued School</w:t>
      </w:r>
    </w:p>
    <w:p w14:paraId="1B9E5D58" w14:textId="306C548F" w:rsidR="00095B53" w:rsidRPr="00C356C4" w:rsidRDefault="30AE2B81" w:rsidP="00134747">
      <w:r w:rsidRPr="6182BF33">
        <w:t>Late Parent Withdraw</w:t>
      </w:r>
    </w:p>
    <w:p w14:paraId="5846CA47" w14:textId="2BCA4D39" w:rsidR="00095B53" w:rsidRPr="00C356C4" w:rsidRDefault="30AE2B81" w:rsidP="6182BF33">
      <w:r w:rsidRPr="6182BF33">
        <w:lastRenderedPageBreak/>
        <w:t xml:space="preserve">In situations where a student appears to have dropped out or discontinued </w:t>
      </w:r>
      <w:r w:rsidR="7066095D" w:rsidRPr="6182BF33">
        <w:t>school,</w:t>
      </w:r>
      <w:r w:rsidRPr="6182BF33">
        <w:t xml:space="preserve"> but the school </w:t>
      </w:r>
      <w:r w:rsidR="4EFE3F90" w:rsidRPr="6182BF33">
        <w:t xml:space="preserve">later receives communication from </w:t>
      </w:r>
      <w:r w:rsidRPr="6182BF33">
        <w:t xml:space="preserve">the parent </w:t>
      </w:r>
      <w:r w:rsidR="39C4201A" w:rsidRPr="6182BF33">
        <w:t>of the student withdraw</w:t>
      </w:r>
      <w:r w:rsidRPr="6182BF33">
        <w:t>:</w:t>
      </w:r>
    </w:p>
    <w:p w14:paraId="18ADE869" w14:textId="1188A4E2" w:rsidR="00095B53" w:rsidRPr="00C356C4" w:rsidRDefault="6D66584D" w:rsidP="6182BF33">
      <w:r w:rsidRPr="22DD56AB">
        <w:t xml:space="preserve">The student can be </w:t>
      </w:r>
      <w:proofErr w:type="gramStart"/>
      <w:r w:rsidRPr="22DD56AB">
        <w:t>exited</w:t>
      </w:r>
      <w:proofErr w:type="gramEnd"/>
      <w:r w:rsidRPr="22DD56AB">
        <w:t xml:space="preserve"> based on the parent withdraw </w:t>
      </w:r>
      <w:r w:rsidR="56118312" w:rsidRPr="22DD56AB">
        <w:t xml:space="preserve">notification but </w:t>
      </w:r>
      <w:r w:rsidR="19A65192" w:rsidRPr="22DD56AB">
        <w:t xml:space="preserve">the exit date should be </w:t>
      </w:r>
      <w:r w:rsidR="56118312" w:rsidRPr="22DD56AB">
        <w:t xml:space="preserve">no more than </w:t>
      </w:r>
      <w:r w:rsidR="2EB52ADC" w:rsidRPr="22DD56AB">
        <w:t>10 school days after the last day the student attended your school to include 10 consecutive unexcused days</w:t>
      </w:r>
      <w:r w:rsidRPr="22DD56AB">
        <w:t>.</w:t>
      </w:r>
      <w:r w:rsidR="5ADCD0CD" w:rsidRPr="22DD56AB">
        <w:t xml:space="preserve"> If the parent notifies you after 10 unexcused days, </w:t>
      </w:r>
      <w:r w:rsidR="48BD018B" w:rsidRPr="22DD56AB">
        <w:t>your school can choose to exit the student the day after the last day the student attended your school based on your policy and the parent reason.</w:t>
      </w:r>
    </w:p>
    <w:p w14:paraId="7836F0C8" w14:textId="2715F94D" w:rsidR="00095B53" w:rsidRPr="00C356C4" w:rsidRDefault="30AE2B81" w:rsidP="6182BF33">
      <w:r w:rsidRPr="6182BF33">
        <w:t>Update the exit code to the appropriate code.</w:t>
      </w:r>
    </w:p>
    <w:p w14:paraId="03BE08C2" w14:textId="2BD07C4A" w:rsidR="00095B53" w:rsidRPr="00C356C4" w:rsidRDefault="3C375321" w:rsidP="6182BF33">
      <w:pPr>
        <w:pStyle w:val="NoSpacing"/>
        <w:rPr>
          <w:rFonts w:ascii="Arial" w:eastAsia="Arial" w:hAnsi="Arial" w:cs="Arial"/>
          <w:b/>
          <w:bCs/>
        </w:rPr>
      </w:pPr>
      <w:r w:rsidRPr="6182BF33">
        <w:rPr>
          <w:rFonts w:ascii="Arial" w:eastAsia="Arial" w:hAnsi="Arial" w:cs="Arial"/>
          <w:b/>
          <w:bCs/>
        </w:rPr>
        <w:t>Potential Dropout or Discontinued School</w:t>
      </w:r>
    </w:p>
    <w:p w14:paraId="7E2A5CBA" w14:textId="15805F60" w:rsidR="00095B53" w:rsidRPr="00C356C4" w:rsidRDefault="3C375321" w:rsidP="00134747">
      <w:r w:rsidRPr="6182BF33">
        <w:t>Confirmation of Enrollment &amp; Late Parent Withdraw</w:t>
      </w:r>
    </w:p>
    <w:p w14:paraId="186CCADE" w14:textId="071F11A6" w:rsidR="00095B53" w:rsidRPr="00C356C4" w:rsidRDefault="3C375321" w:rsidP="6182BF33">
      <w:r w:rsidRPr="22DD56AB">
        <w:t xml:space="preserve">In situations where a student appears to have dropped out or discontinued </w:t>
      </w:r>
      <w:r w:rsidR="5258ECB0" w:rsidRPr="22DD56AB">
        <w:t>school,</w:t>
      </w:r>
      <w:r w:rsidRPr="22DD56AB">
        <w:t xml:space="preserve"> but the school then receives a records request and</w:t>
      </w:r>
      <w:r w:rsidR="07BA2506" w:rsidRPr="22DD56AB">
        <w:t>/or</w:t>
      </w:r>
      <w:r w:rsidRPr="22DD56AB">
        <w:t xml:space="preserve"> confirmation of enrollment stating that the student started at the new school &amp; the parent completes a withdraw form:</w:t>
      </w:r>
    </w:p>
    <w:p w14:paraId="500EBA82" w14:textId="0A9A5402" w:rsidR="00095B53" w:rsidRPr="00C356C4" w:rsidRDefault="7708B521" w:rsidP="6182BF33">
      <w:r w:rsidRPr="22DD56AB">
        <w:t xml:space="preserve">The student can be </w:t>
      </w:r>
      <w:proofErr w:type="gramStart"/>
      <w:r w:rsidRPr="22DD56AB">
        <w:t>exited</w:t>
      </w:r>
      <w:proofErr w:type="gramEnd"/>
      <w:r w:rsidRPr="22DD56AB">
        <w:t xml:space="preserve"> based on the new school’s start date if that </w:t>
      </w:r>
      <w:r w:rsidR="0D400AAD" w:rsidRPr="22DD56AB">
        <w:t xml:space="preserve">date </w:t>
      </w:r>
      <w:r w:rsidRPr="22DD56AB">
        <w:t>is prior to the parent withdraw form</w:t>
      </w:r>
      <w:r w:rsidR="63E8FAA8" w:rsidRPr="22DD56AB">
        <w:t xml:space="preserve"> but not more than 10 days after the student last attended your school.</w:t>
      </w:r>
      <w:r w:rsidR="0F2751F5" w:rsidRPr="22DD56AB">
        <w:t xml:space="preserve"> If a </w:t>
      </w:r>
      <w:r w:rsidR="02B00CA2" w:rsidRPr="22DD56AB">
        <w:t>parent</w:t>
      </w:r>
      <w:r w:rsidR="0F2751F5" w:rsidRPr="22DD56AB">
        <w:t xml:space="preserve"> completes a withdraw form prior to the student starting a new school, the parent withdraw </w:t>
      </w:r>
      <w:r w:rsidR="1400779E" w:rsidRPr="22DD56AB">
        <w:t>date</w:t>
      </w:r>
      <w:r w:rsidR="0F2751F5" w:rsidRPr="22DD56AB">
        <w:t xml:space="preserve"> can be used to withdraw the student but not more </w:t>
      </w:r>
      <w:r w:rsidR="7A03C2CC" w:rsidRPr="22DD56AB">
        <w:t>than</w:t>
      </w:r>
      <w:r w:rsidR="0F2751F5" w:rsidRPr="22DD56AB">
        <w:t xml:space="preserve"> 10 days after the student last attended.</w:t>
      </w:r>
    </w:p>
    <w:p w14:paraId="0A3491DB" w14:textId="319E03C9" w:rsidR="00095B53" w:rsidRPr="00C356C4" w:rsidRDefault="3C375321" w:rsidP="000048CA">
      <w:pPr>
        <w:pBdr>
          <w:bottom w:val="single" w:sz="4" w:space="1" w:color="auto"/>
        </w:pBdr>
      </w:pPr>
      <w:r w:rsidRPr="6182BF33">
        <w:t>Your school can use an exit date of the day after the student last attended your school OR keep 10 unexcused absences to show truancy if the 10 unexcused absent dat</w:t>
      </w:r>
      <w:r w:rsidR="4DD6DB13" w:rsidRPr="6182BF33">
        <w:t>e</w:t>
      </w:r>
      <w:r w:rsidRPr="6182BF33">
        <w:t>s do not overlap with the new school’s start date.</w:t>
      </w:r>
    </w:p>
    <w:p w14:paraId="0A792259" w14:textId="2715F94D" w:rsidR="00095B53" w:rsidRPr="00C356C4" w:rsidRDefault="3C375321" w:rsidP="6182BF33">
      <w:r w:rsidRPr="6182BF33">
        <w:t>Update the exit code to the appropriate code.</w:t>
      </w:r>
    </w:p>
    <w:p w14:paraId="1DBCF03D" w14:textId="6712ADBD" w:rsidR="00095B53" w:rsidRPr="00C356C4" w:rsidRDefault="5EEC13D3" w:rsidP="6182BF33">
      <w:pPr>
        <w:pStyle w:val="NoSpacing"/>
        <w:rPr>
          <w:rFonts w:ascii="Arial" w:eastAsia="Arial" w:hAnsi="Arial" w:cs="Arial"/>
          <w:b/>
          <w:bCs/>
        </w:rPr>
      </w:pPr>
      <w:r w:rsidRPr="6182BF33">
        <w:rPr>
          <w:rFonts w:ascii="Arial" w:eastAsia="Arial" w:hAnsi="Arial" w:cs="Arial"/>
          <w:b/>
          <w:bCs/>
        </w:rPr>
        <w:t>Parent Notification of Early Withdraw</w:t>
      </w:r>
    </w:p>
    <w:p w14:paraId="37F2A447" w14:textId="65F9BED6" w:rsidR="00095B53" w:rsidRPr="00C356C4" w:rsidRDefault="5EEC13D3" w:rsidP="00134747">
      <w:r w:rsidRPr="6182BF33">
        <w:t>3 Weeks (or less) Prior to the End of School</w:t>
      </w:r>
    </w:p>
    <w:p w14:paraId="5768C748" w14:textId="11357B6C" w:rsidR="00E06294" w:rsidRDefault="5209FAD7" w:rsidP="00134747">
      <w:pPr>
        <w:rPr>
          <w:rFonts w:eastAsia="Arial"/>
        </w:rPr>
      </w:pPr>
      <w:r w:rsidRPr="6182BF33">
        <w:rPr>
          <w:rFonts w:eastAsia="Arial"/>
          <w:b/>
        </w:rPr>
        <w:t xml:space="preserve">Course Completion </w:t>
      </w:r>
      <w:r w:rsidRPr="6182BF33">
        <w:rPr>
          <w:rFonts w:eastAsia="Arial"/>
        </w:rPr>
        <w:t>-</w:t>
      </w:r>
      <w:r w:rsidR="005B410A">
        <w:rPr>
          <w:rFonts w:eastAsia="Arial"/>
        </w:rPr>
        <w:t xml:space="preserve"> </w:t>
      </w:r>
      <w:r w:rsidR="00E06294" w:rsidRPr="00E06294">
        <w:rPr>
          <w:rFonts w:eastAsia="Arial"/>
        </w:rPr>
        <w:t xml:space="preserve">Schools can determine their own grading policies and should have procedures for determining how and when students can make up work, whether to give in progress, incomplete, pass-fail or an actual grade. When a student withdraws for any reason, the school should document grades according to the grading policy. </w:t>
      </w:r>
      <w:r w:rsidR="00BC5700">
        <w:rPr>
          <w:rFonts w:eastAsia="Arial"/>
        </w:rPr>
        <w:t>The school’s r</w:t>
      </w:r>
      <w:r w:rsidR="00E06294" w:rsidRPr="00E06294">
        <w:rPr>
          <w:rFonts w:eastAsia="Arial"/>
        </w:rPr>
        <w:t xml:space="preserve">etention policy </w:t>
      </w:r>
      <w:r w:rsidR="00967092">
        <w:rPr>
          <w:rFonts w:eastAsia="Arial"/>
        </w:rPr>
        <w:t>sh</w:t>
      </w:r>
      <w:r w:rsidR="00E06294" w:rsidRPr="00E06294">
        <w:rPr>
          <w:rFonts w:eastAsia="Arial"/>
        </w:rPr>
        <w:t>ould be followed if the school plans to retain the student.</w:t>
      </w:r>
    </w:p>
    <w:p w14:paraId="2230C79F" w14:textId="21B66A3F" w:rsidR="00095B53" w:rsidRPr="00C356C4" w:rsidRDefault="5209FAD7" w:rsidP="00134747">
      <w:pPr>
        <w:rPr>
          <w:rFonts w:eastAsia="Arial"/>
        </w:rPr>
      </w:pPr>
      <w:r w:rsidRPr="22DD56AB">
        <w:rPr>
          <w:rFonts w:eastAsia="Arial"/>
          <w:b/>
        </w:rPr>
        <w:t>Data Entry</w:t>
      </w:r>
      <w:r w:rsidR="18974E3D" w:rsidRPr="22DD56AB">
        <w:rPr>
          <w:rFonts w:eastAsia="Arial"/>
        </w:rPr>
        <w:t xml:space="preserve"> – With parent withdrawal notification, and r</w:t>
      </w:r>
      <w:r w:rsidRPr="22DD56AB">
        <w:rPr>
          <w:rFonts w:eastAsia="Arial"/>
        </w:rPr>
        <w:t>egardless of if a student complete</w:t>
      </w:r>
      <w:r w:rsidR="048474F5" w:rsidRPr="22DD56AB">
        <w:rPr>
          <w:rFonts w:eastAsia="Arial"/>
        </w:rPr>
        <w:t>s</w:t>
      </w:r>
      <w:r w:rsidRPr="22DD56AB">
        <w:rPr>
          <w:rFonts w:eastAsia="Arial"/>
        </w:rPr>
        <w:t xml:space="preserve"> coursework, if a student withdraws within the last 3 weeks of school, the EOY data should show the student as a ZERO FILLED exit date </w:t>
      </w:r>
      <w:r w:rsidR="5C23F815" w:rsidRPr="22DD56AB">
        <w:rPr>
          <w:rFonts w:eastAsia="Arial"/>
        </w:rPr>
        <w:t>(00/00/</w:t>
      </w:r>
      <w:r w:rsidR="1D7A2381" w:rsidRPr="22DD56AB">
        <w:rPr>
          <w:rFonts w:eastAsia="Arial"/>
        </w:rPr>
        <w:t>0000) and</w:t>
      </w:r>
      <w:r w:rsidRPr="22DD56AB">
        <w:rPr>
          <w:rFonts w:eastAsia="Arial"/>
        </w:rPr>
        <w:t xml:space="preserve"> </w:t>
      </w:r>
      <w:r w:rsidR="5670C288" w:rsidRPr="22DD56AB">
        <w:rPr>
          <w:rFonts w:eastAsia="Arial"/>
        </w:rPr>
        <w:t>ZER</w:t>
      </w:r>
      <w:r w:rsidR="0A069C63" w:rsidRPr="22DD56AB">
        <w:rPr>
          <w:rFonts w:eastAsia="Arial"/>
        </w:rPr>
        <w:t>O</w:t>
      </w:r>
      <w:r w:rsidR="5670C288" w:rsidRPr="22DD56AB">
        <w:rPr>
          <w:rFonts w:eastAsia="Arial"/>
        </w:rPr>
        <w:t xml:space="preserve"> FILLED </w:t>
      </w:r>
      <w:r w:rsidR="72E1484F" w:rsidRPr="22DD56AB">
        <w:rPr>
          <w:rFonts w:eastAsia="Arial"/>
        </w:rPr>
        <w:t>exit code (00)</w:t>
      </w:r>
      <w:r w:rsidRPr="22DD56AB">
        <w:rPr>
          <w:rFonts w:eastAsia="Arial"/>
        </w:rPr>
        <w:t xml:space="preserve"> </w:t>
      </w:r>
      <w:r w:rsidR="1D145C13" w:rsidRPr="22DD56AB">
        <w:rPr>
          <w:rFonts w:eastAsia="Arial"/>
        </w:rPr>
        <w:t>resulting in data stating that the student</w:t>
      </w:r>
      <w:r w:rsidRPr="22DD56AB">
        <w:rPr>
          <w:rFonts w:eastAsia="Arial"/>
        </w:rPr>
        <w:t xml:space="preserve"> complet</w:t>
      </w:r>
      <w:r w:rsidR="32555793" w:rsidRPr="22DD56AB">
        <w:rPr>
          <w:rFonts w:eastAsia="Arial"/>
        </w:rPr>
        <w:t>ed</w:t>
      </w:r>
      <w:r w:rsidRPr="22DD56AB">
        <w:rPr>
          <w:rFonts w:eastAsia="Arial"/>
        </w:rPr>
        <w:t xml:space="preserve"> the school year at your school. By zero filling the student’s exit date and code, your school’s mobility rate will not be affected. </w:t>
      </w:r>
    </w:p>
    <w:p w14:paraId="5A6A7DA8" w14:textId="571A9A7E" w:rsidR="00095B53" w:rsidRPr="00C356C4" w:rsidRDefault="5209FAD7" w:rsidP="00134747">
      <w:pPr>
        <w:rPr>
          <w:rFonts w:eastAsia="Arial"/>
        </w:rPr>
      </w:pPr>
      <w:r w:rsidRPr="22DD56AB">
        <w:rPr>
          <w:rFonts w:eastAsia="Arial"/>
        </w:rPr>
        <w:t xml:space="preserve">However, schools can enter a temporary exit date using the day after the student last attended so the student will not continue to show up on attendance. If just an exit date is added with NO exit code, an error for the missing exit code will </w:t>
      </w:r>
      <w:r w:rsidR="6BD446EB" w:rsidRPr="22DD56AB">
        <w:rPr>
          <w:rFonts w:eastAsia="Arial"/>
        </w:rPr>
        <w:t>serve as a</w:t>
      </w:r>
      <w:r w:rsidRPr="22DD56AB">
        <w:rPr>
          <w:rFonts w:eastAsia="Arial"/>
        </w:rPr>
        <w:t xml:space="preserve"> reminder to zero fill the exit date after school ends. </w:t>
      </w:r>
    </w:p>
    <w:p w14:paraId="1E3FC2B8" w14:textId="4EB37387" w:rsidR="00095B53" w:rsidRPr="000123B0" w:rsidRDefault="5209FAD7" w:rsidP="6182BF33">
      <w:pPr>
        <w:rPr>
          <w:rFonts w:eastAsia="Arial"/>
        </w:rPr>
      </w:pPr>
      <w:r w:rsidRPr="6182BF33">
        <w:rPr>
          <w:rFonts w:eastAsia="Arial"/>
        </w:rPr>
        <w:t xml:space="preserve">In addition, it is not recommended to show </w:t>
      </w:r>
      <w:r w:rsidR="6A5BF27F" w:rsidRPr="6182BF33">
        <w:rPr>
          <w:rFonts w:eastAsia="Arial"/>
        </w:rPr>
        <w:t xml:space="preserve">excused or unexcused </w:t>
      </w:r>
      <w:r w:rsidR="7B49A479" w:rsidRPr="6182BF33">
        <w:rPr>
          <w:rFonts w:eastAsia="Arial"/>
        </w:rPr>
        <w:t>absence</w:t>
      </w:r>
      <w:r w:rsidRPr="6182BF33">
        <w:rPr>
          <w:rFonts w:eastAsia="Arial"/>
        </w:rPr>
        <w:t xml:space="preserve"> after the student </w:t>
      </w:r>
      <w:r w:rsidR="1D484225" w:rsidRPr="6182BF33">
        <w:rPr>
          <w:rFonts w:eastAsia="Arial"/>
        </w:rPr>
        <w:t>withdraw</w:t>
      </w:r>
      <w:r w:rsidRPr="6182BF33">
        <w:rPr>
          <w:rFonts w:eastAsia="Arial"/>
        </w:rPr>
        <w:t>s because of the impact on your school’s attendance.</w:t>
      </w:r>
    </w:p>
    <w:p w14:paraId="570E8A0D" w14:textId="6712ADBD" w:rsidR="00095B53" w:rsidRPr="00C356C4" w:rsidRDefault="7D2FA834" w:rsidP="6182BF33">
      <w:pPr>
        <w:pStyle w:val="NoSpacing"/>
        <w:rPr>
          <w:rFonts w:ascii="Arial" w:eastAsia="Arial" w:hAnsi="Arial" w:cs="Arial"/>
          <w:b/>
          <w:bCs/>
        </w:rPr>
      </w:pPr>
      <w:r w:rsidRPr="6182BF33">
        <w:rPr>
          <w:rFonts w:ascii="Arial" w:eastAsia="Arial" w:hAnsi="Arial" w:cs="Arial"/>
          <w:b/>
          <w:bCs/>
        </w:rPr>
        <w:lastRenderedPageBreak/>
        <w:t>Parent Notification of Early Withdraw</w:t>
      </w:r>
    </w:p>
    <w:p w14:paraId="3BB93CC4" w14:textId="0009E89D" w:rsidR="00095B53" w:rsidRPr="00C356C4" w:rsidRDefault="33BCF06F" w:rsidP="00134747">
      <w:r w:rsidRPr="6182BF33">
        <w:t>3</w:t>
      </w:r>
      <w:r w:rsidR="7D2FA834" w:rsidRPr="6182BF33">
        <w:t xml:space="preserve"> Weeks</w:t>
      </w:r>
      <w:r w:rsidR="1758C489" w:rsidRPr="6182BF33">
        <w:t>+</w:t>
      </w:r>
      <w:r w:rsidR="7D2FA834" w:rsidRPr="6182BF33">
        <w:t xml:space="preserve"> (or more) Prior to the End of School</w:t>
      </w:r>
    </w:p>
    <w:p w14:paraId="6DB50B11" w14:textId="38D384C0" w:rsidR="00095B53" w:rsidRPr="00C356C4" w:rsidRDefault="628F4B1F" w:rsidP="00134747">
      <w:pPr>
        <w:rPr>
          <w:rFonts w:eastAsia="Arial"/>
        </w:rPr>
      </w:pPr>
      <w:r w:rsidRPr="22DD56AB">
        <w:rPr>
          <w:rFonts w:eastAsia="Arial"/>
        </w:rPr>
        <w:t>With parent withdrawal notification for</w:t>
      </w:r>
      <w:r w:rsidR="4C2AE1A8" w:rsidRPr="22DD56AB">
        <w:rPr>
          <w:rFonts w:eastAsia="Arial"/>
        </w:rPr>
        <w:t xml:space="preserve"> </w:t>
      </w:r>
      <w:r w:rsidR="7D0F9B4B" w:rsidRPr="22DD56AB">
        <w:rPr>
          <w:rFonts w:eastAsia="Arial"/>
        </w:rPr>
        <w:t xml:space="preserve">students </w:t>
      </w:r>
      <w:r w:rsidR="4C2AE1A8" w:rsidRPr="22DD56AB">
        <w:rPr>
          <w:rFonts w:eastAsia="Arial"/>
        </w:rPr>
        <w:t xml:space="preserve">that exit more than 3 weeks and 1 day before the end of the school </w:t>
      </w:r>
      <w:r w:rsidR="1F69B82C" w:rsidRPr="22DD56AB">
        <w:rPr>
          <w:rFonts w:eastAsia="Arial"/>
        </w:rPr>
        <w:t>year</w:t>
      </w:r>
      <w:r w:rsidR="1929078B" w:rsidRPr="22DD56AB">
        <w:rPr>
          <w:rFonts w:eastAsia="Arial"/>
        </w:rPr>
        <w:t>, the</w:t>
      </w:r>
      <w:r w:rsidR="1F69B82C" w:rsidRPr="22DD56AB">
        <w:rPr>
          <w:rFonts w:eastAsia="Arial"/>
        </w:rPr>
        <w:t xml:space="preserve"> </w:t>
      </w:r>
      <w:r w:rsidR="6E2DA41B" w:rsidRPr="22DD56AB">
        <w:rPr>
          <w:rFonts w:eastAsia="Arial"/>
        </w:rPr>
        <w:t>exit date of the day after the last day the student attended and exit code should be entered to officially withdraw the student.</w:t>
      </w:r>
    </w:p>
    <w:p w14:paraId="43057F6F" w14:textId="73C88077" w:rsidR="00095B53" w:rsidRPr="000123B0" w:rsidRDefault="6E2DA41B" w:rsidP="00134747">
      <w:r w:rsidRPr="22DD56AB">
        <w:rPr>
          <w:rFonts w:eastAsia="Arial"/>
        </w:rPr>
        <w:t xml:space="preserve">NOTE: An exit code “13” </w:t>
      </w:r>
      <w:r w:rsidR="296F7279" w:rsidRPr="22DD56AB">
        <w:rPr>
          <w:rFonts w:eastAsia="Arial"/>
        </w:rPr>
        <w:t>cannot</w:t>
      </w:r>
      <w:r w:rsidRPr="22DD56AB">
        <w:rPr>
          <w:rFonts w:eastAsia="Arial"/>
        </w:rPr>
        <w:t xml:space="preserve"> be used unless </w:t>
      </w:r>
      <w:r w:rsidR="00350974">
        <w:rPr>
          <w:rFonts w:eastAsia="Arial"/>
        </w:rPr>
        <w:t>there is confirmation</w:t>
      </w:r>
      <w:r w:rsidRPr="22DD56AB">
        <w:rPr>
          <w:rFonts w:eastAsia="Arial"/>
        </w:rPr>
        <w:t xml:space="preserve"> that the student will start school in the current school year. Many times, schools must code students as “06” or “40” until another </w:t>
      </w:r>
      <w:r w:rsidR="20F1CE61" w:rsidRPr="22DD56AB">
        <w:rPr>
          <w:rFonts w:eastAsia="Arial"/>
        </w:rPr>
        <w:t>school</w:t>
      </w:r>
      <w:r w:rsidRPr="22DD56AB">
        <w:rPr>
          <w:rFonts w:eastAsia="Arial"/>
        </w:rPr>
        <w:t xml:space="preserve"> picks the</w:t>
      </w:r>
      <w:r w:rsidR="2653784A" w:rsidRPr="22DD56AB">
        <w:rPr>
          <w:rFonts w:eastAsia="Arial"/>
        </w:rPr>
        <w:t xml:space="preserve"> student up in the </w:t>
      </w:r>
      <w:r w:rsidR="6BA21910" w:rsidRPr="22DD56AB">
        <w:rPr>
          <w:rFonts w:eastAsia="Arial"/>
        </w:rPr>
        <w:t>following</w:t>
      </w:r>
      <w:r w:rsidR="2653784A" w:rsidRPr="22DD56AB">
        <w:rPr>
          <w:rFonts w:eastAsia="Arial"/>
        </w:rPr>
        <w:t xml:space="preserve"> </w:t>
      </w:r>
      <w:r w:rsidR="4704C337" w:rsidRPr="22DD56AB">
        <w:rPr>
          <w:rFonts w:eastAsia="Arial"/>
        </w:rPr>
        <w:t>school year</w:t>
      </w:r>
      <w:r w:rsidR="2653784A" w:rsidRPr="22DD56AB">
        <w:rPr>
          <w:rFonts w:eastAsia="Arial"/>
        </w:rPr>
        <w:t xml:space="preserve">. </w:t>
      </w:r>
      <w:r w:rsidR="79D090D4" w:rsidRPr="22DD56AB">
        <w:rPr>
          <w:rFonts w:eastAsia="Arial"/>
        </w:rPr>
        <w:t>When</w:t>
      </w:r>
      <w:r w:rsidR="79D090D4" w:rsidRPr="22DD56AB">
        <w:rPr>
          <w:rStyle w:val="NoSpacingChar"/>
          <w:rFonts w:eastAsia="Arial"/>
        </w:rPr>
        <w:t xml:space="preserve"> the student enrolls </w:t>
      </w:r>
      <w:proofErr w:type="gramStart"/>
      <w:r w:rsidR="79D090D4" w:rsidRPr="22DD56AB">
        <w:rPr>
          <w:rStyle w:val="NoSpacingChar"/>
          <w:rFonts w:eastAsia="Arial"/>
        </w:rPr>
        <w:t>at</w:t>
      </w:r>
      <w:proofErr w:type="gramEnd"/>
      <w:r w:rsidR="79D090D4" w:rsidRPr="22DD56AB">
        <w:rPr>
          <w:rStyle w:val="NoSpacingChar"/>
          <w:rFonts w:eastAsia="Arial"/>
        </w:rPr>
        <w:t xml:space="preserve"> another district </w:t>
      </w:r>
      <w:r w:rsidR="79D090D4" w:rsidRPr="22DD56AB">
        <w:rPr>
          <w:rStyle w:val="NoSpacingChar"/>
          <w:rFonts w:eastAsia="Arial"/>
          <w:b/>
        </w:rPr>
        <w:t xml:space="preserve">the following school year </w:t>
      </w:r>
      <w:r w:rsidR="79D090D4" w:rsidRPr="22DD56AB">
        <w:rPr>
          <w:rStyle w:val="NoSpacingChar"/>
          <w:rFonts w:eastAsia="Arial"/>
        </w:rPr>
        <w:t>after being coded as discontinued school or dropout in EOY, the exit code can be updated during the EOY Cross LEA phase in the</w:t>
      </w:r>
      <w:r w:rsidR="79D090D4" w:rsidRPr="22DD56AB">
        <w:t xml:space="preserve"> Fall. CSI will receive errors in these cases so we can work with schools to update prior year EOY records.</w:t>
      </w:r>
    </w:p>
    <w:p w14:paraId="5D989C98" w14:textId="0B3B7868" w:rsidR="00095B53" w:rsidRPr="00C356C4" w:rsidRDefault="00095B53" w:rsidP="00134747">
      <w:pPr>
        <w:rPr>
          <w:rFonts w:eastAsia="Arial"/>
        </w:rPr>
      </w:pPr>
    </w:p>
    <w:p w14:paraId="65E9E4EB" w14:textId="77AEF697" w:rsidR="00095B53" w:rsidRPr="00C356C4" w:rsidRDefault="00095B53" w:rsidP="6182BF33">
      <w:r w:rsidRPr="6182BF33">
        <w:t>CONTACT INFORMATION</w:t>
      </w:r>
    </w:p>
    <w:p w14:paraId="676AE64A" w14:textId="0B3FE5E1" w:rsidR="002321CB" w:rsidRPr="004E1518" w:rsidRDefault="00095B53" w:rsidP="00134747">
      <w:pPr>
        <w:rPr>
          <w:color w:val="575761"/>
        </w:rPr>
      </w:pPr>
      <w:r w:rsidRPr="00C356C4">
        <w:t>For</w:t>
      </w:r>
      <w:r w:rsidR="002B677C" w:rsidRPr="00C356C4">
        <w:t xml:space="preserve"> </w:t>
      </w:r>
      <w:r w:rsidRPr="00C356C4">
        <w:t>questions</w:t>
      </w:r>
      <w:r w:rsidR="002B677C" w:rsidRPr="00C356C4">
        <w:t xml:space="preserve"> related to attendance and </w:t>
      </w:r>
      <w:r w:rsidR="00BF17FF" w:rsidRPr="00C356C4">
        <w:t>data submissions</w:t>
      </w:r>
      <w:r w:rsidRPr="00C356C4">
        <w:t xml:space="preserve">, please contact </w:t>
      </w:r>
      <w:r w:rsidR="00037225" w:rsidRPr="00C356C4">
        <w:t xml:space="preserve">the Data Submissions Team at </w:t>
      </w:r>
      <w:hyperlink r:id="rId23" w:history="1">
        <w:r w:rsidR="00037225" w:rsidRPr="00037225">
          <w:rPr>
            <w:rStyle w:val="Hyperlink"/>
          </w:rPr>
          <w:t>submissions_csi@csi.state.co.us</w:t>
        </w:r>
      </w:hyperlink>
      <w:r w:rsidR="00B14FB0" w:rsidRPr="00037225">
        <w:rPr>
          <w:color w:val="575761"/>
        </w:rPr>
        <w:t>.</w:t>
      </w:r>
      <w:r w:rsidR="002321CB">
        <w:tab/>
      </w:r>
    </w:p>
    <w:sectPr w:rsidR="002321CB" w:rsidRPr="004E1518" w:rsidSect="00FE0BFA">
      <w:headerReference w:type="default" r:id="rId24"/>
      <w:footerReference w:type="default" r:id="rId25"/>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4E9396" w14:textId="77777777" w:rsidR="00696CA9" w:rsidRDefault="00696CA9" w:rsidP="00134747">
      <w:r>
        <w:separator/>
      </w:r>
    </w:p>
  </w:endnote>
  <w:endnote w:type="continuationSeparator" w:id="0">
    <w:p w14:paraId="075517F0" w14:textId="77777777" w:rsidR="00696CA9" w:rsidRDefault="00696CA9" w:rsidP="00134747">
      <w:r>
        <w:continuationSeparator/>
      </w:r>
    </w:p>
  </w:endnote>
  <w:endnote w:type="continuationNotice" w:id="1">
    <w:p w14:paraId="715022A2" w14:textId="77777777" w:rsidR="00696CA9" w:rsidRDefault="00696CA9" w:rsidP="001347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C0388" w14:textId="28894A7A" w:rsidR="00B066BE" w:rsidRPr="002661B3" w:rsidRDefault="00B066BE" w:rsidP="00134747">
    <w:pPr>
      <w:pStyle w:val="Footer"/>
    </w:pPr>
    <w:r w:rsidRPr="002661B3">
      <w:fldChar w:fldCharType="begin"/>
    </w:r>
    <w:r w:rsidRPr="002661B3">
      <w:instrText xml:space="preserve"> PAGE   \* MERGEFORMAT </w:instrText>
    </w:r>
    <w:r w:rsidRPr="002661B3">
      <w:fldChar w:fldCharType="separate"/>
    </w:r>
    <w:r>
      <w:rPr>
        <w:noProof/>
      </w:rPr>
      <w:t>9</w:t>
    </w:r>
    <w:r w:rsidRPr="002661B3">
      <w:rPr>
        <w:noProof/>
      </w:rPr>
      <w:fldChar w:fldCharType="end"/>
    </w:r>
    <w:r w:rsidRPr="002661B3">
      <w:rPr>
        <w:noProof/>
      </w:rPr>
      <w:tab/>
    </w:r>
    <w:r>
      <w:rPr>
        <w:i/>
        <w:noProof/>
      </w:rPr>
      <w:t>Last Rev</w:t>
    </w:r>
    <w:r w:rsidR="005C2F71">
      <w:rPr>
        <w:i/>
        <w:noProof/>
      </w:rPr>
      <w:t xml:space="preserve">ised </w:t>
    </w:r>
    <w:r w:rsidR="00360DD9">
      <w:rPr>
        <w:i/>
        <w:noProof/>
      </w:rPr>
      <w:t>August</w:t>
    </w:r>
    <w:r w:rsidR="005C2F71">
      <w:rPr>
        <w:i/>
        <w:noProof/>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91E1FA" w14:textId="77777777" w:rsidR="00696CA9" w:rsidRDefault="00696CA9" w:rsidP="00134747">
      <w:r>
        <w:separator/>
      </w:r>
    </w:p>
  </w:footnote>
  <w:footnote w:type="continuationSeparator" w:id="0">
    <w:p w14:paraId="58D15F9E" w14:textId="77777777" w:rsidR="00696CA9" w:rsidRDefault="00696CA9" w:rsidP="00134747">
      <w:r>
        <w:continuationSeparator/>
      </w:r>
    </w:p>
  </w:footnote>
  <w:footnote w:type="continuationNotice" w:id="1">
    <w:p w14:paraId="1583C578" w14:textId="77777777" w:rsidR="00696CA9" w:rsidRDefault="00696CA9" w:rsidP="00134747"/>
  </w:footnote>
  <w:footnote w:id="2">
    <w:p w14:paraId="06B85743" w14:textId="14AEC9A8" w:rsidR="00B066BE" w:rsidRPr="00F95813" w:rsidRDefault="00B066BE">
      <w:pPr>
        <w:pStyle w:val="FootnoteText"/>
      </w:pPr>
      <w:r w:rsidRPr="00F95813">
        <w:rPr>
          <w:rStyle w:val="FootnoteReference"/>
          <w:sz w:val="18"/>
          <w:szCs w:val="18"/>
        </w:rPr>
        <w:footnoteRef/>
      </w:r>
      <w:r w:rsidRPr="00F95813">
        <w:t xml:space="preserve"> C.R.S. 22-33-104(1).</w:t>
      </w:r>
    </w:p>
  </w:footnote>
  <w:footnote w:id="3">
    <w:p w14:paraId="0CB475AD" w14:textId="79C49315" w:rsidR="00B066BE" w:rsidRPr="00F95813" w:rsidRDefault="00B066BE">
      <w:pPr>
        <w:pStyle w:val="FootnoteText"/>
      </w:pPr>
      <w:r w:rsidRPr="00F95813">
        <w:rPr>
          <w:rStyle w:val="FootnoteReference"/>
          <w:sz w:val="18"/>
          <w:szCs w:val="18"/>
        </w:rPr>
        <w:footnoteRef/>
      </w:r>
      <w:r w:rsidRPr="00F95813">
        <w:t xml:space="preserve"> C.R.S. 22-33-104(4). NOTE: </w:t>
      </w:r>
      <w:r w:rsidR="003B685B">
        <w:t>Charter schools receive an automatic waiver from</w:t>
      </w:r>
      <w:r>
        <w:t xml:space="preserve"> </w:t>
      </w:r>
      <w:r w:rsidRPr="00F95813">
        <w:t>C.R.S. 22-33-104(4).</w:t>
      </w:r>
      <w:r w:rsidR="003B685B">
        <w:t xml:space="preserve"> </w:t>
      </w:r>
      <w:r w:rsidR="00555055">
        <w:t>The waiver permits a charter to adopt its own attendance requirements in accordance with applicable laws and regulations (e.g., C.R.</w:t>
      </w:r>
      <w:r w:rsidR="00590616">
        <w:t>S. 22-33-104; 1 CCR 301-78).</w:t>
      </w:r>
    </w:p>
  </w:footnote>
  <w:footnote w:id="4">
    <w:p w14:paraId="030274CF" w14:textId="77777777" w:rsidR="00B8567B" w:rsidRPr="00F95813" w:rsidRDefault="00B8567B" w:rsidP="00B8567B">
      <w:pPr>
        <w:pStyle w:val="FootnoteText"/>
      </w:pPr>
      <w:r w:rsidRPr="00F95813">
        <w:rPr>
          <w:rStyle w:val="FootnoteReference"/>
          <w:sz w:val="18"/>
          <w:szCs w:val="18"/>
        </w:rPr>
        <w:footnoteRef/>
      </w:r>
      <w:r w:rsidRPr="00F95813">
        <w:t xml:space="preserve"> C.R.S. 22-33-104(4); 1 CCR 301-78, Rule 3.01. </w:t>
      </w:r>
    </w:p>
  </w:footnote>
  <w:footnote w:id="5">
    <w:p w14:paraId="7A2DD2B1" w14:textId="13A9B03A" w:rsidR="00B066BE" w:rsidRPr="00F95813" w:rsidRDefault="00B066BE">
      <w:pPr>
        <w:pStyle w:val="FootnoteText"/>
      </w:pPr>
      <w:r w:rsidRPr="00F95813">
        <w:rPr>
          <w:rStyle w:val="FootnoteReference"/>
          <w:sz w:val="18"/>
          <w:szCs w:val="18"/>
        </w:rPr>
        <w:footnoteRef/>
      </w:r>
      <w:r w:rsidRPr="00F95813">
        <w:t xml:space="preserve">  C.R.S. 22-33-104(2).</w:t>
      </w:r>
    </w:p>
  </w:footnote>
  <w:footnote w:id="6">
    <w:p w14:paraId="4B0F68E1" w14:textId="63B87020" w:rsidR="00F0720E" w:rsidRPr="00134747" w:rsidRDefault="00F0720E" w:rsidP="00B8686E">
      <w:pPr>
        <w:pStyle w:val="FootnoteText"/>
        <w:rPr>
          <w:sz w:val="18"/>
          <w:szCs w:val="18"/>
        </w:rPr>
      </w:pPr>
      <w:r w:rsidRPr="00134747">
        <w:rPr>
          <w:rStyle w:val="FootnoteReference"/>
          <w:sz w:val="18"/>
          <w:szCs w:val="18"/>
        </w:rPr>
        <w:footnoteRef/>
      </w:r>
      <w:r w:rsidRPr="00134747">
        <w:rPr>
          <w:sz w:val="18"/>
          <w:szCs w:val="18"/>
        </w:rPr>
        <w:t xml:space="preserve"> </w:t>
      </w:r>
      <w:r w:rsidR="00265887" w:rsidRPr="00134747">
        <w:rPr>
          <w:sz w:val="18"/>
          <w:szCs w:val="18"/>
        </w:rPr>
        <w:t>C.R.S. 22-32-138(6)</w:t>
      </w:r>
    </w:p>
  </w:footnote>
  <w:footnote w:id="7">
    <w:p w14:paraId="279FA6C6" w14:textId="054B941A" w:rsidR="00B066BE" w:rsidRPr="00134747" w:rsidRDefault="00B066BE">
      <w:pPr>
        <w:pStyle w:val="FootnoteText"/>
        <w:rPr>
          <w:color w:val="767171" w:themeColor="background2" w:themeShade="80"/>
          <w:sz w:val="18"/>
          <w:szCs w:val="18"/>
        </w:rPr>
      </w:pPr>
      <w:r w:rsidRPr="002E4DA6">
        <w:rPr>
          <w:rStyle w:val="FootnoteReference"/>
          <w:sz w:val="18"/>
          <w:szCs w:val="18"/>
        </w:rPr>
        <w:footnoteRef/>
      </w:r>
      <w:r w:rsidRPr="00134747">
        <w:rPr>
          <w:sz w:val="18"/>
          <w:szCs w:val="18"/>
        </w:rPr>
        <w:t xml:space="preserve"> 1 CCR 301-78, Rule 2.00(</w:t>
      </w:r>
      <w:r w:rsidR="009F6537" w:rsidRPr="00134747">
        <w:rPr>
          <w:sz w:val="18"/>
          <w:szCs w:val="18"/>
        </w:rPr>
        <w:t>7</w:t>
      </w:r>
      <w:r w:rsidRPr="00134747">
        <w:rPr>
          <w:sz w:val="18"/>
          <w:szCs w:val="18"/>
        </w:rPr>
        <w:t>).</w:t>
      </w:r>
    </w:p>
  </w:footnote>
  <w:footnote w:id="8">
    <w:p w14:paraId="2A3680AB" w14:textId="679C95DB" w:rsidR="00E73CA9" w:rsidRPr="008D4318" w:rsidRDefault="00E73CA9" w:rsidP="00E73CA9">
      <w:pPr>
        <w:pStyle w:val="FootnoteText"/>
        <w:rPr>
          <w:color w:val="575761"/>
          <w:sz w:val="18"/>
          <w:szCs w:val="18"/>
        </w:rPr>
      </w:pPr>
      <w:r w:rsidRPr="008D4318">
        <w:rPr>
          <w:rStyle w:val="FootnoteReference"/>
          <w:color w:val="767171" w:themeColor="background2" w:themeShade="80"/>
          <w:sz w:val="18"/>
          <w:szCs w:val="18"/>
        </w:rPr>
        <w:footnoteRef/>
      </w:r>
      <w:r w:rsidRPr="008D4318">
        <w:rPr>
          <w:sz w:val="18"/>
          <w:szCs w:val="18"/>
        </w:rPr>
        <w:t xml:space="preserve"> 1 CCR 301-78, Rule 2.00(1</w:t>
      </w:r>
      <w:r w:rsidR="00443A43" w:rsidRPr="008D4318">
        <w:rPr>
          <w:sz w:val="18"/>
          <w:szCs w:val="18"/>
        </w:rPr>
        <w:t>4</w:t>
      </w:r>
      <w:r w:rsidRPr="008D4318">
        <w:rPr>
          <w:sz w:val="18"/>
          <w:szCs w:val="18"/>
        </w:rPr>
        <w:t>).</w:t>
      </w:r>
    </w:p>
  </w:footnote>
  <w:footnote w:id="9">
    <w:p w14:paraId="23DF2080" w14:textId="2F7D21E9" w:rsidR="00E73CA9" w:rsidRPr="008D4318" w:rsidRDefault="00E73CA9">
      <w:pPr>
        <w:pStyle w:val="FootnoteText"/>
        <w:rPr>
          <w:sz w:val="18"/>
          <w:szCs w:val="18"/>
        </w:rPr>
      </w:pPr>
      <w:r w:rsidRPr="008D4318">
        <w:rPr>
          <w:rStyle w:val="FootnoteReference"/>
          <w:sz w:val="18"/>
          <w:szCs w:val="18"/>
        </w:rPr>
        <w:footnoteRef/>
      </w:r>
      <w:r w:rsidRPr="008D4318">
        <w:rPr>
          <w:sz w:val="18"/>
          <w:szCs w:val="18"/>
        </w:rPr>
        <w:t xml:space="preserve"> 1 CCR 301-78</w:t>
      </w:r>
      <w:r w:rsidR="00CE4A82" w:rsidRPr="008D4318">
        <w:rPr>
          <w:sz w:val="18"/>
          <w:szCs w:val="18"/>
        </w:rPr>
        <w:t xml:space="preserve">, Rule </w:t>
      </w:r>
      <w:r w:rsidR="00EB09E8" w:rsidRPr="008D4318">
        <w:rPr>
          <w:sz w:val="18"/>
          <w:szCs w:val="18"/>
        </w:rPr>
        <w:t>302(2)(b)</w:t>
      </w:r>
    </w:p>
  </w:footnote>
  <w:footnote w:id="10">
    <w:p w14:paraId="4D228C2D" w14:textId="77777777" w:rsidR="00042578" w:rsidRPr="00F95813" w:rsidRDefault="00042578" w:rsidP="00042578">
      <w:pPr>
        <w:pStyle w:val="FootnoteText"/>
      </w:pPr>
      <w:r w:rsidRPr="008D4318">
        <w:rPr>
          <w:rStyle w:val="FootnoteReference"/>
          <w:sz w:val="18"/>
          <w:szCs w:val="18"/>
        </w:rPr>
        <w:footnoteRef/>
      </w:r>
      <w:r w:rsidRPr="008D4318">
        <w:rPr>
          <w:sz w:val="18"/>
          <w:szCs w:val="18"/>
        </w:rPr>
        <w:t xml:space="preserve"> 1 CCR 301-78, Rule 2.00(13).</w:t>
      </w:r>
    </w:p>
  </w:footnote>
  <w:footnote w:id="11">
    <w:p w14:paraId="7C064C9F" w14:textId="3F7D6C82" w:rsidR="00B066BE" w:rsidRPr="00F95813" w:rsidRDefault="00B066BE" w:rsidP="00004ABA">
      <w:pPr>
        <w:pStyle w:val="FootnoteText"/>
      </w:pPr>
      <w:r w:rsidRPr="00F95813">
        <w:rPr>
          <w:rStyle w:val="FootnoteReference"/>
          <w:sz w:val="18"/>
          <w:szCs w:val="18"/>
        </w:rPr>
        <w:footnoteRef/>
      </w:r>
      <w:r w:rsidRPr="00F95813">
        <w:t xml:space="preserve"> 1 CCR 301-78, Rule 2.00(</w:t>
      </w:r>
      <w:r w:rsidR="00DC08D1">
        <w:t>8</w:t>
      </w:r>
      <w:r w:rsidRPr="00F95813">
        <w:t>).</w:t>
      </w:r>
    </w:p>
  </w:footnote>
  <w:footnote w:id="12">
    <w:p w14:paraId="7DBACDE4" w14:textId="56099381" w:rsidR="00B066BE" w:rsidRPr="00F95813" w:rsidRDefault="00B066BE">
      <w:pPr>
        <w:pStyle w:val="FootnoteText"/>
      </w:pPr>
      <w:r w:rsidRPr="00F95813">
        <w:rPr>
          <w:rStyle w:val="FootnoteReference"/>
        </w:rPr>
        <w:footnoteRef/>
      </w:r>
      <w:r w:rsidRPr="00F95813">
        <w:t xml:space="preserve"> 1 CCR 301-78, Rule 3.02 (1)(c)</w:t>
      </w:r>
    </w:p>
  </w:footnote>
  <w:footnote w:id="13">
    <w:p w14:paraId="269614F8" w14:textId="4DE2A568" w:rsidR="003B1E46" w:rsidRPr="00E80D4F" w:rsidRDefault="003B1E46" w:rsidP="00B8686E">
      <w:pPr>
        <w:pStyle w:val="FootnoteText"/>
        <w:rPr>
          <w:sz w:val="18"/>
          <w:szCs w:val="18"/>
        </w:rPr>
      </w:pPr>
      <w:r w:rsidRPr="00F95813">
        <w:rPr>
          <w:rStyle w:val="FootnoteReference"/>
          <w:sz w:val="18"/>
          <w:szCs w:val="18"/>
        </w:rPr>
        <w:footnoteRef/>
      </w:r>
      <w:r w:rsidRPr="00F95813">
        <w:rPr>
          <w:sz w:val="18"/>
          <w:szCs w:val="18"/>
        </w:rPr>
        <w:t xml:space="preserve"> </w:t>
      </w:r>
      <w:r w:rsidRPr="00F95813">
        <w:rPr>
          <w:i/>
          <w:sz w:val="18"/>
          <w:szCs w:val="18"/>
        </w:rPr>
        <w:t>See e.g.</w:t>
      </w:r>
      <w:proofErr w:type="gramStart"/>
      <w:r w:rsidRPr="00F95813">
        <w:rPr>
          <w:i/>
          <w:sz w:val="18"/>
          <w:szCs w:val="18"/>
        </w:rPr>
        <w:t>,</w:t>
      </w:r>
      <w:r w:rsidRPr="00B066BE">
        <w:rPr>
          <w:i/>
          <w:color w:val="767171" w:themeColor="background2" w:themeShade="80"/>
          <w:sz w:val="18"/>
          <w:szCs w:val="18"/>
        </w:rPr>
        <w:t xml:space="preserve"> </w:t>
      </w:r>
      <w:r w:rsidRPr="00B066BE">
        <w:rPr>
          <w:color w:val="767171" w:themeColor="background2" w:themeShade="80"/>
          <w:sz w:val="18"/>
          <w:szCs w:val="18"/>
        </w:rPr>
        <w:t xml:space="preserve"> </w:t>
      </w:r>
      <w:r w:rsidR="00EB1187" w:rsidRPr="00EB1187">
        <w:t>https://www.cde.state.co.us/dropoutprevention/studentattendancefaq2022</w:t>
      </w:r>
      <w:proofErr w:type="gramEnd"/>
    </w:p>
  </w:footnote>
  <w:footnote w:id="14">
    <w:p w14:paraId="66AF2564" w14:textId="77777777" w:rsidR="003B1E46" w:rsidRPr="00F95813" w:rsidRDefault="003B1E46" w:rsidP="00B8686E">
      <w:pPr>
        <w:pStyle w:val="FootnoteText"/>
      </w:pPr>
      <w:r w:rsidRPr="00F95813">
        <w:rPr>
          <w:rStyle w:val="FootnoteReference"/>
          <w:sz w:val="18"/>
          <w:szCs w:val="18"/>
        </w:rPr>
        <w:footnoteRef/>
      </w:r>
      <w:r w:rsidRPr="00F95813">
        <w:rPr>
          <w:sz w:val="18"/>
          <w:szCs w:val="18"/>
        </w:rPr>
        <w:t xml:space="preserve"> </w:t>
      </w:r>
      <w:r w:rsidRPr="00F95813">
        <w:rPr>
          <w:i/>
          <w:sz w:val="18"/>
          <w:szCs w:val="18"/>
        </w:rPr>
        <w:t xml:space="preserve">See e.g., </w:t>
      </w:r>
      <w:r w:rsidRPr="00F95813">
        <w:t xml:space="preserve"> </w:t>
      </w:r>
      <w:hyperlink r:id="rId1" w:history="1">
        <w:r w:rsidRPr="00F95813">
          <w:rPr>
            <w:rStyle w:val="Hyperlink"/>
            <w:color w:val="auto"/>
            <w:sz w:val="18"/>
            <w:szCs w:val="18"/>
          </w:rPr>
          <w:t>https://www.cde.state.co.us/datapipeline/2019-2020filelayoutsanddefinitionsofattendancesnapshot</w:t>
        </w:r>
      </w:hyperlink>
    </w:p>
  </w:footnote>
  <w:footnote w:id="15">
    <w:p w14:paraId="472FB555" w14:textId="77777777" w:rsidR="00C8288A" w:rsidRPr="00E80D4F" w:rsidRDefault="00C8288A" w:rsidP="00C8288A">
      <w:pPr>
        <w:pStyle w:val="FootnoteText"/>
        <w:rPr>
          <w:color w:val="767171" w:themeColor="background2" w:themeShade="80"/>
        </w:rPr>
      </w:pPr>
      <w:r w:rsidRPr="00F95813">
        <w:rPr>
          <w:rStyle w:val="FootnoteReference"/>
          <w:sz w:val="18"/>
          <w:szCs w:val="18"/>
        </w:rPr>
        <w:footnoteRef/>
      </w:r>
      <w:r w:rsidRPr="00F95813">
        <w:t xml:space="preserve"> C.R.S. 22-33-107.</w:t>
      </w:r>
    </w:p>
  </w:footnote>
  <w:footnote w:id="16">
    <w:p w14:paraId="03202F18" w14:textId="0F4D871E" w:rsidR="00B066BE" w:rsidRPr="00F95813" w:rsidRDefault="00B066BE" w:rsidP="00320DBD">
      <w:pPr>
        <w:pStyle w:val="FootnoteText"/>
      </w:pPr>
      <w:r w:rsidRPr="00F95813">
        <w:rPr>
          <w:rStyle w:val="FootnoteReference"/>
          <w:sz w:val="18"/>
          <w:szCs w:val="18"/>
        </w:rPr>
        <w:footnoteRef/>
      </w:r>
      <w:r w:rsidRPr="00F95813">
        <w:t xml:space="preserve"> C.R.S. 22-33-107(3)(b). NOTE: Some schools have waiver from C.R.S. 22-33-107, which waives </w:t>
      </w:r>
      <w:r w:rsidR="00BF03D1" w:rsidRPr="00F95813">
        <w:t>certain requirements related to</w:t>
      </w:r>
      <w:r w:rsidRPr="00F95813">
        <w:t xml:space="preserve"> district attendance policies.  However, as with every waiver, CSI schools must have a replacement plan that meets the intent of the law.</w:t>
      </w:r>
      <w:r w:rsidR="00FA03A7">
        <w:t xml:space="preserve">1 CCR 301-78 </w:t>
      </w:r>
      <w:r w:rsidR="00224214">
        <w:t>Rule 3.01(3)</w:t>
      </w:r>
    </w:p>
  </w:footnote>
  <w:footnote w:id="17">
    <w:p w14:paraId="23CF9BDA" w14:textId="77777777" w:rsidR="00B066BE" w:rsidRPr="008F0E16" w:rsidRDefault="00B066BE" w:rsidP="00320DBD">
      <w:pPr>
        <w:pStyle w:val="FootnoteText"/>
        <w:rPr>
          <w:color w:val="575761"/>
        </w:rPr>
      </w:pPr>
      <w:r w:rsidRPr="00F95813">
        <w:rPr>
          <w:rStyle w:val="FootnoteReference"/>
          <w:sz w:val="18"/>
          <w:szCs w:val="18"/>
        </w:rPr>
        <w:footnoteRef/>
      </w:r>
      <w:r w:rsidRPr="00F95813">
        <w:t xml:space="preserve"> C.R.S. 22-33-107(3)(b).</w:t>
      </w:r>
    </w:p>
  </w:footnote>
  <w:footnote w:id="18">
    <w:p w14:paraId="2ACCE51F" w14:textId="77777777" w:rsidR="00B53512" w:rsidRPr="008F0E16" w:rsidRDefault="00B53512" w:rsidP="00B8686E">
      <w:pPr>
        <w:pStyle w:val="FootnoteText"/>
        <w:rPr>
          <w:color w:val="575761"/>
        </w:rPr>
      </w:pPr>
      <w:r w:rsidRPr="00F95813">
        <w:rPr>
          <w:rStyle w:val="FootnoteReference"/>
          <w:sz w:val="18"/>
          <w:szCs w:val="18"/>
        </w:rPr>
        <w:footnoteRef/>
      </w:r>
      <w:r w:rsidRPr="00F95813">
        <w:t xml:space="preserve"> C.R.S. 22-33-104(</w:t>
      </w:r>
      <w:proofErr w:type="gramStart"/>
      <w:r w:rsidRPr="00F95813">
        <w:t>4)(</w:t>
      </w:r>
      <w:proofErr w:type="gramEnd"/>
      <w:r w:rsidRPr="00F95813">
        <w:t xml:space="preserve">b.5).    </w:t>
      </w:r>
    </w:p>
  </w:footnote>
  <w:footnote w:id="19">
    <w:p w14:paraId="3D291C96" w14:textId="77777777" w:rsidR="004A792D" w:rsidRDefault="004A792D" w:rsidP="004A792D">
      <w:pPr>
        <w:pStyle w:val="FootnoteText"/>
      </w:pPr>
      <w:r>
        <w:rPr>
          <w:rStyle w:val="FootnoteReference"/>
        </w:rPr>
        <w:footnoteRef/>
      </w:r>
      <w:r>
        <w:t xml:space="preserve"> </w:t>
      </w:r>
      <w:r w:rsidRPr="00F95813">
        <w:t xml:space="preserve">C.R.S. 22-33-104(4)(b).    </w:t>
      </w:r>
      <w:r>
        <w:t xml:space="preserve"> </w:t>
      </w:r>
    </w:p>
  </w:footnote>
  <w:footnote w:id="20">
    <w:p w14:paraId="7490B4B1" w14:textId="192F3D0C" w:rsidR="00FE220C" w:rsidRDefault="00FE220C">
      <w:pPr>
        <w:pStyle w:val="FootnoteText"/>
      </w:pPr>
      <w:r>
        <w:rPr>
          <w:rStyle w:val="FootnoteReference"/>
        </w:rPr>
        <w:footnoteRef/>
      </w:r>
      <w:r>
        <w:t xml:space="preserve"> </w:t>
      </w:r>
      <w:r w:rsidR="009D5E77" w:rsidRPr="00134747">
        <w:rPr>
          <w:sz w:val="18"/>
          <w:szCs w:val="18"/>
        </w:rPr>
        <w:t>C.R.S. 22-14-108</w:t>
      </w:r>
    </w:p>
  </w:footnote>
  <w:footnote w:id="21">
    <w:p w14:paraId="759AF795" w14:textId="66CB1F97" w:rsidR="00690323" w:rsidRPr="00F95813" w:rsidRDefault="00690323">
      <w:pPr>
        <w:pStyle w:val="FootnoteText"/>
        <w:rPr>
          <w:sz w:val="18"/>
          <w:szCs w:val="18"/>
        </w:rPr>
      </w:pPr>
      <w:r w:rsidRPr="00F95813">
        <w:rPr>
          <w:rStyle w:val="FootnoteReference"/>
        </w:rPr>
        <w:footnoteRef/>
      </w:r>
      <w:r w:rsidRPr="00F95813">
        <w:t xml:space="preserve"> </w:t>
      </w:r>
      <w:r w:rsidRPr="00F95813">
        <w:rPr>
          <w:i/>
          <w:sz w:val="18"/>
          <w:szCs w:val="18"/>
        </w:rPr>
        <w:t xml:space="preserve">See e.g., </w:t>
      </w:r>
      <w:hyperlink r:id="rId2" w:history="1">
        <w:r w:rsidRPr="00F95813">
          <w:rPr>
            <w:sz w:val="18"/>
            <w:szCs w:val="18"/>
          </w:rPr>
          <w:t>http://schoolengagement.org/wp-content/uploads/2014/03/TruancyFactSheet.pdf</w:t>
        </w:r>
      </w:hyperlink>
      <w:r w:rsidRPr="00F95813">
        <w:rPr>
          <w:sz w:val="18"/>
          <w:szCs w:val="18"/>
        </w:rPr>
        <w:t>.</w:t>
      </w:r>
    </w:p>
    <w:p w14:paraId="1987CFC1" w14:textId="77777777" w:rsidR="00690323" w:rsidRDefault="00690323">
      <w:pPr>
        <w:pStyle w:val="FootnoteText"/>
      </w:pPr>
    </w:p>
  </w:footnote>
  <w:footnote w:id="22">
    <w:p w14:paraId="04081ACD" w14:textId="4626C76E" w:rsidR="00B066BE" w:rsidRPr="003B1A24" w:rsidRDefault="00B066BE" w:rsidP="00F55A92">
      <w:pPr>
        <w:pStyle w:val="FootnoteText"/>
        <w:rPr>
          <w:sz w:val="18"/>
          <w:szCs w:val="18"/>
        </w:rPr>
      </w:pPr>
      <w:r w:rsidRPr="003B1A24">
        <w:rPr>
          <w:rStyle w:val="FootnoteReference"/>
          <w:sz w:val="18"/>
          <w:szCs w:val="18"/>
        </w:rPr>
        <w:footnoteRef/>
      </w:r>
      <w:r w:rsidRPr="003B1A24">
        <w:rPr>
          <w:sz w:val="18"/>
          <w:szCs w:val="18"/>
        </w:rPr>
        <w:t xml:space="preserve"> C.R.S. 22-32-109(1)(n)(II)(B). NOTE: </w:t>
      </w:r>
      <w:r w:rsidR="005D3D2B" w:rsidRPr="003B1A24">
        <w:rPr>
          <w:sz w:val="18"/>
          <w:szCs w:val="18"/>
        </w:rPr>
        <w:t>CSI</w:t>
      </w:r>
      <w:r w:rsidRPr="003B1A24">
        <w:rPr>
          <w:sz w:val="18"/>
          <w:szCs w:val="18"/>
        </w:rPr>
        <w:t xml:space="preserve"> schools have waiver from C.R.S. 22-32-109(1)(n)(II)(B), which waives certain requirements related to adopting the district calendar.  </w:t>
      </w:r>
      <w:r w:rsidR="00BF03D1" w:rsidRPr="003B1A24">
        <w:rPr>
          <w:sz w:val="18"/>
          <w:szCs w:val="18"/>
        </w:rPr>
        <w:t>However, each CSI school must still meet the intent of the statute by developing its own policies and procedures to meet minimum state law requirements.</w:t>
      </w:r>
    </w:p>
  </w:footnote>
  <w:footnote w:id="23">
    <w:p w14:paraId="0CCE776E" w14:textId="58BD9662" w:rsidR="00B066BE" w:rsidRPr="00F95813" w:rsidRDefault="00B066BE" w:rsidP="00134747">
      <w:r w:rsidRPr="003B1A24">
        <w:rPr>
          <w:rStyle w:val="FootnoteReference"/>
          <w:sz w:val="18"/>
          <w:szCs w:val="18"/>
        </w:rPr>
        <w:footnoteRef/>
      </w:r>
      <w:r w:rsidRPr="003B1A24">
        <w:rPr>
          <w:sz w:val="18"/>
          <w:szCs w:val="18"/>
        </w:rPr>
        <w:t xml:space="preserve"> C.R.S. 22-32-109(1)(n)(I).  NOTE: </w:t>
      </w:r>
      <w:r w:rsidR="005D3D2B" w:rsidRPr="003B1A24">
        <w:rPr>
          <w:sz w:val="18"/>
          <w:szCs w:val="18"/>
        </w:rPr>
        <w:t xml:space="preserve">CSI </w:t>
      </w:r>
      <w:r w:rsidRPr="003B1A24">
        <w:rPr>
          <w:sz w:val="18"/>
          <w:szCs w:val="18"/>
        </w:rPr>
        <w:t xml:space="preserve">schools have waiver from C.R.S. 22-32-109(1)(n)(I), which waives certain requirements related to the school calendar.  </w:t>
      </w:r>
      <w:r w:rsidR="00BF03D1" w:rsidRPr="003B1A24">
        <w:rPr>
          <w:sz w:val="18"/>
          <w:szCs w:val="18"/>
        </w:rPr>
        <w:t>However, each CSI school must still meet the intent of the statute by developing its own policies and procedures to meet minimum state law requirements.</w:t>
      </w:r>
    </w:p>
  </w:footnote>
  <w:footnote w:id="24">
    <w:p w14:paraId="002E65C6" w14:textId="6B09D534" w:rsidR="00B066BE" w:rsidRPr="008F0E16" w:rsidRDefault="00B066BE">
      <w:pPr>
        <w:pStyle w:val="FootnoteText"/>
      </w:pPr>
      <w:r w:rsidRPr="008F0E16">
        <w:rPr>
          <w:rStyle w:val="FootnoteReference"/>
          <w:color w:val="575761"/>
          <w:sz w:val="18"/>
          <w:szCs w:val="18"/>
        </w:rPr>
        <w:footnoteRef/>
      </w:r>
      <w:r w:rsidRPr="008F0E16">
        <w:t xml:space="preserve"> 1 CCR 301-78.</w:t>
      </w:r>
    </w:p>
  </w:footnote>
  <w:footnote w:id="25">
    <w:p w14:paraId="266B8D18" w14:textId="0A864BF3" w:rsidR="00B066BE" w:rsidRPr="004E1518" w:rsidRDefault="00B066BE" w:rsidP="00134747">
      <w:pPr>
        <w:pStyle w:val="FootnoteText"/>
        <w:rPr>
          <w:color w:val="575761"/>
        </w:rPr>
      </w:pPr>
      <w:r w:rsidRPr="00F95813">
        <w:rPr>
          <w:rStyle w:val="FootnoteReference"/>
          <w:sz w:val="18"/>
          <w:szCs w:val="18"/>
        </w:rPr>
        <w:footnoteRef/>
      </w:r>
      <w:r w:rsidRPr="00F95813">
        <w:t xml:space="preserve"> </w:t>
      </w:r>
      <w:r w:rsidR="009C6E1B" w:rsidRPr="00F95813">
        <w:rPr>
          <w:i/>
        </w:rPr>
        <w:t>See e.g.</w:t>
      </w:r>
      <w:r w:rsidR="009C6E1B" w:rsidRPr="008F0E16">
        <w:rPr>
          <w:i/>
          <w:color w:val="575761"/>
        </w:rPr>
        <w:t xml:space="preserve">, </w:t>
      </w:r>
      <w:hyperlink r:id="rId3" w:history="1">
        <w:r w:rsidRPr="004E1518">
          <w:rPr>
            <w:rStyle w:val="HyperlinksChar"/>
            <w:sz w:val="18"/>
            <w:szCs w:val="18"/>
          </w:rPr>
          <w:t>https://www.cde.state.co.us/cdefinance/auditunit_pupilcount</w:t>
        </w:r>
      </w:hyperlink>
      <w:r w:rsidRPr="004E1518">
        <w:rPr>
          <w:rStyle w:val="HyperlinksChar"/>
          <w:color w:val="575761"/>
          <w:sz w:val="18"/>
          <w:szCs w:val="18"/>
          <w:u w:val="none"/>
        </w:rPr>
        <w:t>.</w:t>
      </w:r>
    </w:p>
  </w:footnote>
  <w:footnote w:id="26">
    <w:p w14:paraId="333EB2D6" w14:textId="7C0BACEC" w:rsidR="00B066BE" w:rsidRPr="008F0E16" w:rsidRDefault="00B066BE">
      <w:pPr>
        <w:pStyle w:val="FootnoteText"/>
        <w:rPr>
          <w:color w:val="575761"/>
        </w:rPr>
      </w:pPr>
      <w:r w:rsidRPr="00F95813">
        <w:rPr>
          <w:rStyle w:val="FootnoteReference"/>
          <w:sz w:val="18"/>
          <w:szCs w:val="18"/>
        </w:rPr>
        <w:footnoteRef/>
      </w:r>
      <w:r w:rsidRPr="00F95813">
        <w:t xml:space="preserve"> </w:t>
      </w:r>
      <w:r w:rsidR="009C6E1B" w:rsidRPr="00F95813">
        <w:rPr>
          <w:i/>
        </w:rPr>
        <w:t>See e.g.,</w:t>
      </w:r>
      <w:r w:rsidR="009C6E1B" w:rsidRPr="008F0E16">
        <w:rPr>
          <w:i/>
          <w:color w:val="575761"/>
        </w:rPr>
        <w:t xml:space="preserve"> </w:t>
      </w:r>
      <w:hyperlink r:id="rId4" w:history="1">
        <w:r w:rsidR="009B70B8" w:rsidRPr="00134747">
          <w:rPr>
            <w:rStyle w:val="Hyperlink"/>
            <w:sz w:val="18"/>
            <w:szCs w:val="18"/>
          </w:rPr>
          <w:t>https://www.cde.state.co.us/datapipeline/filelayoutattendancesnapshot</w:t>
        </w:r>
      </w:hyperlink>
      <w:r w:rsidRPr="004E1518">
        <w:rPr>
          <w:rStyle w:val="HyperlinksChar"/>
          <w:color w:val="575761"/>
          <w:sz w:val="18"/>
          <w:szCs w:val="18"/>
          <w:u w:val="non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E607C" w14:textId="75230801" w:rsidR="00B066BE" w:rsidRDefault="00B066BE" w:rsidP="00134747">
    <w:pPr>
      <w:pStyle w:val="Header"/>
    </w:pPr>
    <w:r>
      <w:t>Attendance Guidance</w:t>
    </w:r>
  </w:p>
</w:hdr>
</file>

<file path=word/intelligence2.xml><?xml version="1.0" encoding="utf-8"?>
<int2:intelligence xmlns:int2="http://schemas.microsoft.com/office/intelligence/2020/intelligence" xmlns:oel="http://schemas.microsoft.com/office/2019/extlst">
  <int2:observations>
    <int2:bookmark int2:bookmarkName="_Int_dbxCd37O" int2:invalidationBookmarkName="" int2:hashCode="G8UhEXyEqchYlp" int2:id="KShWZjUT">
      <int2:state int2:value="Rejected" int2:type="AugLoop_Text_Critique"/>
    </int2:bookmark>
    <int2:bookmark int2:bookmarkName="_Int_LEhYAgso" int2:invalidationBookmarkName="" int2:hashCode="G8UhEXyEqchYlp" int2:id="h8r9daFs">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0754E"/>
    <w:multiLevelType w:val="hybridMultilevel"/>
    <w:tmpl w:val="574A05A8"/>
    <w:lvl w:ilvl="0" w:tplc="8A30EA18">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443DD1"/>
    <w:multiLevelType w:val="hybridMultilevel"/>
    <w:tmpl w:val="26B08056"/>
    <w:lvl w:ilvl="0" w:tplc="FD9020FC">
      <w:start w:val="1"/>
      <w:numFmt w:val="upperRoman"/>
      <w:pStyle w:val="Heading2"/>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F81AA1"/>
    <w:multiLevelType w:val="hybridMultilevel"/>
    <w:tmpl w:val="918C1E68"/>
    <w:lvl w:ilvl="0" w:tplc="F6D29884">
      <w:start w:val="1"/>
      <w:numFmt w:val="decimal"/>
      <w:lvlText w:val="%1)"/>
      <w:lvlJc w:val="left"/>
      <w:pPr>
        <w:ind w:left="720" w:hanging="360"/>
      </w:pPr>
    </w:lvl>
    <w:lvl w:ilvl="1" w:tplc="A1AE1244">
      <w:start w:val="1"/>
      <w:numFmt w:val="decimal"/>
      <w:lvlText w:val="%2)"/>
      <w:lvlJc w:val="left"/>
      <w:pPr>
        <w:ind w:left="720" w:hanging="360"/>
      </w:pPr>
    </w:lvl>
    <w:lvl w:ilvl="2" w:tplc="0B1A2F3E">
      <w:start w:val="1"/>
      <w:numFmt w:val="decimal"/>
      <w:lvlText w:val="%3)"/>
      <w:lvlJc w:val="left"/>
      <w:pPr>
        <w:ind w:left="720" w:hanging="360"/>
      </w:pPr>
    </w:lvl>
    <w:lvl w:ilvl="3" w:tplc="DC46E7CA">
      <w:start w:val="1"/>
      <w:numFmt w:val="decimal"/>
      <w:lvlText w:val="%4)"/>
      <w:lvlJc w:val="left"/>
      <w:pPr>
        <w:ind w:left="720" w:hanging="360"/>
      </w:pPr>
    </w:lvl>
    <w:lvl w:ilvl="4" w:tplc="C310F35E">
      <w:start w:val="1"/>
      <w:numFmt w:val="decimal"/>
      <w:lvlText w:val="%5)"/>
      <w:lvlJc w:val="left"/>
      <w:pPr>
        <w:ind w:left="720" w:hanging="360"/>
      </w:pPr>
    </w:lvl>
    <w:lvl w:ilvl="5" w:tplc="140EB1E4">
      <w:start w:val="1"/>
      <w:numFmt w:val="decimal"/>
      <w:lvlText w:val="%6)"/>
      <w:lvlJc w:val="left"/>
      <w:pPr>
        <w:ind w:left="720" w:hanging="360"/>
      </w:pPr>
    </w:lvl>
    <w:lvl w:ilvl="6" w:tplc="25D4A5F6">
      <w:start w:val="1"/>
      <w:numFmt w:val="decimal"/>
      <w:lvlText w:val="%7)"/>
      <w:lvlJc w:val="left"/>
      <w:pPr>
        <w:ind w:left="720" w:hanging="360"/>
      </w:pPr>
    </w:lvl>
    <w:lvl w:ilvl="7" w:tplc="57D05A26">
      <w:start w:val="1"/>
      <w:numFmt w:val="decimal"/>
      <w:lvlText w:val="%8)"/>
      <w:lvlJc w:val="left"/>
      <w:pPr>
        <w:ind w:left="720" w:hanging="360"/>
      </w:pPr>
    </w:lvl>
    <w:lvl w:ilvl="8" w:tplc="E4121782">
      <w:start w:val="1"/>
      <w:numFmt w:val="decimal"/>
      <w:lvlText w:val="%9)"/>
      <w:lvlJc w:val="left"/>
      <w:pPr>
        <w:ind w:left="720" w:hanging="360"/>
      </w:pPr>
    </w:lvl>
  </w:abstractNum>
  <w:abstractNum w:abstractNumId="3" w15:restartNumberingAfterBreak="0">
    <w:nsid w:val="149124F6"/>
    <w:multiLevelType w:val="hybridMultilevel"/>
    <w:tmpl w:val="DB70D6E8"/>
    <w:lvl w:ilvl="0" w:tplc="551C63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52621F"/>
    <w:multiLevelType w:val="hybridMultilevel"/>
    <w:tmpl w:val="046C1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5913B0"/>
    <w:multiLevelType w:val="hybridMultilevel"/>
    <w:tmpl w:val="0EC2750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791F2B"/>
    <w:multiLevelType w:val="hybridMultilevel"/>
    <w:tmpl w:val="CCE28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5351CB"/>
    <w:multiLevelType w:val="hybridMultilevel"/>
    <w:tmpl w:val="98C8B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0C1D1B"/>
    <w:multiLevelType w:val="hybridMultilevel"/>
    <w:tmpl w:val="8C203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156794"/>
    <w:multiLevelType w:val="hybridMultilevel"/>
    <w:tmpl w:val="EB3266F4"/>
    <w:lvl w:ilvl="0" w:tplc="A3E2A2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453843"/>
    <w:multiLevelType w:val="hybridMultilevel"/>
    <w:tmpl w:val="49E68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F20085"/>
    <w:multiLevelType w:val="hybridMultilevel"/>
    <w:tmpl w:val="2666966E"/>
    <w:lvl w:ilvl="0" w:tplc="846211C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BB3813"/>
    <w:multiLevelType w:val="hybridMultilevel"/>
    <w:tmpl w:val="CE5C4CC4"/>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055655"/>
    <w:multiLevelType w:val="hybridMultilevel"/>
    <w:tmpl w:val="9594B7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D5789E"/>
    <w:multiLevelType w:val="hybridMultilevel"/>
    <w:tmpl w:val="514E9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711409"/>
    <w:multiLevelType w:val="hybridMultilevel"/>
    <w:tmpl w:val="E17C0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4358B3"/>
    <w:multiLevelType w:val="hybridMultilevel"/>
    <w:tmpl w:val="5F245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3D5376"/>
    <w:multiLevelType w:val="hybridMultilevel"/>
    <w:tmpl w:val="56740C9C"/>
    <w:lvl w:ilvl="0" w:tplc="0F5A60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7B541E"/>
    <w:multiLevelType w:val="hybridMultilevel"/>
    <w:tmpl w:val="B17C6FF2"/>
    <w:lvl w:ilvl="0" w:tplc="0AF25458">
      <w:start w:val="1"/>
      <w:numFmt w:val="decimal"/>
      <w:lvlText w:val="%1)"/>
      <w:lvlJc w:val="left"/>
      <w:pPr>
        <w:ind w:left="720" w:hanging="360"/>
      </w:pPr>
    </w:lvl>
    <w:lvl w:ilvl="1" w:tplc="4A68FC16">
      <w:start w:val="1"/>
      <w:numFmt w:val="decimal"/>
      <w:lvlText w:val="%2)"/>
      <w:lvlJc w:val="left"/>
      <w:pPr>
        <w:ind w:left="720" w:hanging="360"/>
      </w:pPr>
    </w:lvl>
    <w:lvl w:ilvl="2" w:tplc="6C7A092C">
      <w:start w:val="1"/>
      <w:numFmt w:val="decimal"/>
      <w:lvlText w:val="%3)"/>
      <w:lvlJc w:val="left"/>
      <w:pPr>
        <w:ind w:left="720" w:hanging="360"/>
      </w:pPr>
    </w:lvl>
    <w:lvl w:ilvl="3" w:tplc="36E8AD6A">
      <w:start w:val="1"/>
      <w:numFmt w:val="decimal"/>
      <w:lvlText w:val="%4)"/>
      <w:lvlJc w:val="left"/>
      <w:pPr>
        <w:ind w:left="720" w:hanging="360"/>
      </w:pPr>
    </w:lvl>
    <w:lvl w:ilvl="4" w:tplc="6A860758">
      <w:start w:val="1"/>
      <w:numFmt w:val="decimal"/>
      <w:lvlText w:val="%5)"/>
      <w:lvlJc w:val="left"/>
      <w:pPr>
        <w:ind w:left="720" w:hanging="360"/>
      </w:pPr>
    </w:lvl>
    <w:lvl w:ilvl="5" w:tplc="3940C98E">
      <w:start w:val="1"/>
      <w:numFmt w:val="decimal"/>
      <w:lvlText w:val="%6)"/>
      <w:lvlJc w:val="left"/>
      <w:pPr>
        <w:ind w:left="720" w:hanging="360"/>
      </w:pPr>
    </w:lvl>
    <w:lvl w:ilvl="6" w:tplc="DC149E74">
      <w:start w:val="1"/>
      <w:numFmt w:val="decimal"/>
      <w:lvlText w:val="%7)"/>
      <w:lvlJc w:val="left"/>
      <w:pPr>
        <w:ind w:left="720" w:hanging="360"/>
      </w:pPr>
    </w:lvl>
    <w:lvl w:ilvl="7" w:tplc="64B27B9A">
      <w:start w:val="1"/>
      <w:numFmt w:val="decimal"/>
      <w:lvlText w:val="%8)"/>
      <w:lvlJc w:val="left"/>
      <w:pPr>
        <w:ind w:left="720" w:hanging="360"/>
      </w:pPr>
    </w:lvl>
    <w:lvl w:ilvl="8" w:tplc="61824606">
      <w:start w:val="1"/>
      <w:numFmt w:val="decimal"/>
      <w:lvlText w:val="%9)"/>
      <w:lvlJc w:val="left"/>
      <w:pPr>
        <w:ind w:left="720" w:hanging="360"/>
      </w:pPr>
    </w:lvl>
  </w:abstractNum>
  <w:abstractNum w:abstractNumId="19" w15:restartNumberingAfterBreak="0">
    <w:nsid w:val="57896D12"/>
    <w:multiLevelType w:val="hybridMultilevel"/>
    <w:tmpl w:val="99A289A4"/>
    <w:lvl w:ilvl="0" w:tplc="E4E48F16">
      <w:start w:val="1"/>
      <w:numFmt w:val="bullet"/>
      <w:pStyle w:val="Hyperlink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9400FE"/>
    <w:multiLevelType w:val="multilevel"/>
    <w:tmpl w:val="63B4833A"/>
    <w:lvl w:ilvl="0">
      <w:start w:val="1"/>
      <w:numFmt w:val="lowerLetter"/>
      <w:lvlText w:val="%1."/>
      <w:lvlJc w:val="left"/>
      <w:pPr>
        <w:tabs>
          <w:tab w:val="num" w:pos="1080"/>
        </w:tabs>
        <w:ind w:left="1080" w:hanging="360"/>
      </w:pPr>
      <w:rPr>
        <w:rFonts w:ascii="Arial" w:eastAsiaTheme="minorHAnsi" w:hAnsi="Arial" w:cs="Arial"/>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1" w15:restartNumberingAfterBreak="0">
    <w:nsid w:val="5933414E"/>
    <w:multiLevelType w:val="hybridMultilevel"/>
    <w:tmpl w:val="BB6A5C20"/>
    <w:lvl w:ilvl="0" w:tplc="60E00D5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8521D3"/>
    <w:multiLevelType w:val="hybridMultilevel"/>
    <w:tmpl w:val="D6AE729E"/>
    <w:lvl w:ilvl="0" w:tplc="F60E31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B00C2B"/>
    <w:multiLevelType w:val="hybridMultilevel"/>
    <w:tmpl w:val="E820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217275"/>
    <w:multiLevelType w:val="hybridMultilevel"/>
    <w:tmpl w:val="8D5ECD5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E74796"/>
    <w:multiLevelType w:val="hybridMultilevel"/>
    <w:tmpl w:val="3D96FA0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7071E0A"/>
    <w:multiLevelType w:val="hybridMultilevel"/>
    <w:tmpl w:val="296A4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3832BA"/>
    <w:multiLevelType w:val="hybridMultilevel"/>
    <w:tmpl w:val="8B640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3D6878"/>
    <w:multiLevelType w:val="hybridMultilevel"/>
    <w:tmpl w:val="25F0D93A"/>
    <w:lvl w:ilvl="0" w:tplc="355C6EC8">
      <w:start w:val="1"/>
      <w:numFmt w:val="bullet"/>
      <w:lvlText w:val=""/>
      <w:lvlJc w:val="left"/>
      <w:pPr>
        <w:ind w:left="1440" w:hanging="360"/>
      </w:pPr>
      <w:rPr>
        <w:rFonts w:ascii="Symbol" w:hAnsi="Symbol"/>
      </w:rPr>
    </w:lvl>
    <w:lvl w:ilvl="1" w:tplc="592A281C">
      <w:start w:val="1"/>
      <w:numFmt w:val="bullet"/>
      <w:lvlText w:val=""/>
      <w:lvlJc w:val="left"/>
      <w:pPr>
        <w:ind w:left="1440" w:hanging="360"/>
      </w:pPr>
      <w:rPr>
        <w:rFonts w:ascii="Symbol" w:hAnsi="Symbol"/>
      </w:rPr>
    </w:lvl>
    <w:lvl w:ilvl="2" w:tplc="23D87C7E">
      <w:start w:val="1"/>
      <w:numFmt w:val="bullet"/>
      <w:lvlText w:val=""/>
      <w:lvlJc w:val="left"/>
      <w:pPr>
        <w:ind w:left="1440" w:hanging="360"/>
      </w:pPr>
      <w:rPr>
        <w:rFonts w:ascii="Symbol" w:hAnsi="Symbol"/>
      </w:rPr>
    </w:lvl>
    <w:lvl w:ilvl="3" w:tplc="647C56E6">
      <w:start w:val="1"/>
      <w:numFmt w:val="bullet"/>
      <w:lvlText w:val=""/>
      <w:lvlJc w:val="left"/>
      <w:pPr>
        <w:ind w:left="1440" w:hanging="360"/>
      </w:pPr>
      <w:rPr>
        <w:rFonts w:ascii="Symbol" w:hAnsi="Symbol"/>
      </w:rPr>
    </w:lvl>
    <w:lvl w:ilvl="4" w:tplc="25605F44">
      <w:start w:val="1"/>
      <w:numFmt w:val="bullet"/>
      <w:lvlText w:val=""/>
      <w:lvlJc w:val="left"/>
      <w:pPr>
        <w:ind w:left="1440" w:hanging="360"/>
      </w:pPr>
      <w:rPr>
        <w:rFonts w:ascii="Symbol" w:hAnsi="Symbol"/>
      </w:rPr>
    </w:lvl>
    <w:lvl w:ilvl="5" w:tplc="433CE3E6">
      <w:start w:val="1"/>
      <w:numFmt w:val="bullet"/>
      <w:lvlText w:val=""/>
      <w:lvlJc w:val="left"/>
      <w:pPr>
        <w:ind w:left="1440" w:hanging="360"/>
      </w:pPr>
      <w:rPr>
        <w:rFonts w:ascii="Symbol" w:hAnsi="Symbol"/>
      </w:rPr>
    </w:lvl>
    <w:lvl w:ilvl="6" w:tplc="72B2B1EC">
      <w:start w:val="1"/>
      <w:numFmt w:val="bullet"/>
      <w:lvlText w:val=""/>
      <w:lvlJc w:val="left"/>
      <w:pPr>
        <w:ind w:left="1440" w:hanging="360"/>
      </w:pPr>
      <w:rPr>
        <w:rFonts w:ascii="Symbol" w:hAnsi="Symbol"/>
      </w:rPr>
    </w:lvl>
    <w:lvl w:ilvl="7" w:tplc="2D380358">
      <w:start w:val="1"/>
      <w:numFmt w:val="bullet"/>
      <w:lvlText w:val=""/>
      <w:lvlJc w:val="left"/>
      <w:pPr>
        <w:ind w:left="1440" w:hanging="360"/>
      </w:pPr>
      <w:rPr>
        <w:rFonts w:ascii="Symbol" w:hAnsi="Symbol"/>
      </w:rPr>
    </w:lvl>
    <w:lvl w:ilvl="8" w:tplc="95ECFA20">
      <w:start w:val="1"/>
      <w:numFmt w:val="bullet"/>
      <w:lvlText w:val=""/>
      <w:lvlJc w:val="left"/>
      <w:pPr>
        <w:ind w:left="1440" w:hanging="360"/>
      </w:pPr>
      <w:rPr>
        <w:rFonts w:ascii="Symbol" w:hAnsi="Symbol"/>
      </w:rPr>
    </w:lvl>
  </w:abstractNum>
  <w:abstractNum w:abstractNumId="29" w15:restartNumberingAfterBreak="0">
    <w:nsid w:val="7B680DAE"/>
    <w:multiLevelType w:val="hybridMultilevel"/>
    <w:tmpl w:val="74929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F345AF"/>
    <w:multiLevelType w:val="hybridMultilevel"/>
    <w:tmpl w:val="35847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9890499">
    <w:abstractNumId w:val="22"/>
  </w:num>
  <w:num w:numId="2" w16cid:durableId="1372457119">
    <w:abstractNumId w:val="12"/>
  </w:num>
  <w:num w:numId="3" w16cid:durableId="1608543539">
    <w:abstractNumId w:val="6"/>
  </w:num>
  <w:num w:numId="4" w16cid:durableId="440689347">
    <w:abstractNumId w:val="19"/>
  </w:num>
  <w:num w:numId="5" w16cid:durableId="1939019051">
    <w:abstractNumId w:val="15"/>
  </w:num>
  <w:num w:numId="6" w16cid:durableId="1787188655">
    <w:abstractNumId w:val="21"/>
  </w:num>
  <w:num w:numId="7" w16cid:durableId="133303571">
    <w:abstractNumId w:val="13"/>
  </w:num>
  <w:num w:numId="8" w16cid:durableId="1628317788">
    <w:abstractNumId w:val="14"/>
  </w:num>
  <w:num w:numId="9" w16cid:durableId="1017661253">
    <w:abstractNumId w:val="10"/>
  </w:num>
  <w:num w:numId="10" w16cid:durableId="488325199">
    <w:abstractNumId w:val="4"/>
  </w:num>
  <w:num w:numId="11" w16cid:durableId="124012987">
    <w:abstractNumId w:val="27"/>
  </w:num>
  <w:num w:numId="12" w16cid:durableId="149294707">
    <w:abstractNumId w:val="30"/>
  </w:num>
  <w:num w:numId="13" w16cid:durableId="1715808563">
    <w:abstractNumId w:val="11"/>
  </w:num>
  <w:num w:numId="14" w16cid:durableId="859199349">
    <w:abstractNumId w:val="23"/>
  </w:num>
  <w:num w:numId="15" w16cid:durableId="184948585">
    <w:abstractNumId w:val="17"/>
  </w:num>
  <w:num w:numId="16" w16cid:durableId="350645235">
    <w:abstractNumId w:val="25"/>
  </w:num>
  <w:num w:numId="17" w16cid:durableId="1520509744">
    <w:abstractNumId w:val="9"/>
  </w:num>
  <w:num w:numId="18" w16cid:durableId="2111393344">
    <w:abstractNumId w:val="3"/>
  </w:num>
  <w:num w:numId="19" w16cid:durableId="1446341554">
    <w:abstractNumId w:val="29"/>
  </w:num>
  <w:num w:numId="20" w16cid:durableId="2118403528">
    <w:abstractNumId w:val="7"/>
  </w:num>
  <w:num w:numId="21" w16cid:durableId="884948038">
    <w:abstractNumId w:val="10"/>
  </w:num>
  <w:num w:numId="22" w16cid:durableId="1881938420">
    <w:abstractNumId w:val="24"/>
  </w:num>
  <w:num w:numId="23" w16cid:durableId="583799244">
    <w:abstractNumId w:val="26"/>
  </w:num>
  <w:num w:numId="24" w16cid:durableId="397944034">
    <w:abstractNumId w:val="5"/>
  </w:num>
  <w:num w:numId="25" w16cid:durableId="2224728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18344061">
    <w:abstractNumId w:val="28"/>
  </w:num>
  <w:num w:numId="27" w16cid:durableId="831608114">
    <w:abstractNumId w:val="8"/>
  </w:num>
  <w:num w:numId="28" w16cid:durableId="295306952">
    <w:abstractNumId w:val="0"/>
  </w:num>
  <w:num w:numId="29" w16cid:durableId="1213813583">
    <w:abstractNumId w:val="16"/>
  </w:num>
  <w:num w:numId="30" w16cid:durableId="1630237506">
    <w:abstractNumId w:val="20"/>
  </w:num>
  <w:num w:numId="31" w16cid:durableId="1872112857">
    <w:abstractNumId w:val="18"/>
  </w:num>
  <w:num w:numId="32" w16cid:durableId="631248223">
    <w:abstractNumId w:val="2"/>
  </w:num>
  <w:num w:numId="33" w16cid:durableId="20042403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60C"/>
    <w:rsid w:val="00002728"/>
    <w:rsid w:val="000048CA"/>
    <w:rsid w:val="00004ABA"/>
    <w:rsid w:val="00005A51"/>
    <w:rsid w:val="00006BC9"/>
    <w:rsid w:val="00006EC5"/>
    <w:rsid w:val="00010B0A"/>
    <w:rsid w:val="000123B0"/>
    <w:rsid w:val="00012F30"/>
    <w:rsid w:val="0001659B"/>
    <w:rsid w:val="00017CC9"/>
    <w:rsid w:val="0002313A"/>
    <w:rsid w:val="00025077"/>
    <w:rsid w:val="000253CC"/>
    <w:rsid w:val="00025FAF"/>
    <w:rsid w:val="00026EAB"/>
    <w:rsid w:val="00030754"/>
    <w:rsid w:val="00030BC3"/>
    <w:rsid w:val="000318CD"/>
    <w:rsid w:val="0003205A"/>
    <w:rsid w:val="00033D5B"/>
    <w:rsid w:val="00037225"/>
    <w:rsid w:val="000403BA"/>
    <w:rsid w:val="00040447"/>
    <w:rsid w:val="00042578"/>
    <w:rsid w:val="00042E1F"/>
    <w:rsid w:val="000463E3"/>
    <w:rsid w:val="00063588"/>
    <w:rsid w:val="000779E7"/>
    <w:rsid w:val="00077EC5"/>
    <w:rsid w:val="000823E3"/>
    <w:rsid w:val="000840CF"/>
    <w:rsid w:val="0008753E"/>
    <w:rsid w:val="00087796"/>
    <w:rsid w:val="000878D7"/>
    <w:rsid w:val="00095B53"/>
    <w:rsid w:val="000A09FE"/>
    <w:rsid w:val="000A1CB3"/>
    <w:rsid w:val="000A1F4C"/>
    <w:rsid w:val="000B22F2"/>
    <w:rsid w:val="000B371E"/>
    <w:rsid w:val="000B6A19"/>
    <w:rsid w:val="000C68BF"/>
    <w:rsid w:val="000D100B"/>
    <w:rsid w:val="000D231F"/>
    <w:rsid w:val="000D46F3"/>
    <w:rsid w:val="000D6924"/>
    <w:rsid w:val="000E0024"/>
    <w:rsid w:val="000E09D3"/>
    <w:rsid w:val="000E4967"/>
    <w:rsid w:val="000E5F5F"/>
    <w:rsid w:val="000E70BF"/>
    <w:rsid w:val="000F3AE0"/>
    <w:rsid w:val="000F3EEC"/>
    <w:rsid w:val="00104F9D"/>
    <w:rsid w:val="00111CCA"/>
    <w:rsid w:val="00111E8C"/>
    <w:rsid w:val="00112692"/>
    <w:rsid w:val="00117B07"/>
    <w:rsid w:val="001239A4"/>
    <w:rsid w:val="001265C8"/>
    <w:rsid w:val="00133221"/>
    <w:rsid w:val="00134747"/>
    <w:rsid w:val="0013680F"/>
    <w:rsid w:val="00137D1E"/>
    <w:rsid w:val="00140A2E"/>
    <w:rsid w:val="001431BD"/>
    <w:rsid w:val="001456F7"/>
    <w:rsid w:val="00150315"/>
    <w:rsid w:val="00150A67"/>
    <w:rsid w:val="00155186"/>
    <w:rsid w:val="0015586B"/>
    <w:rsid w:val="00160404"/>
    <w:rsid w:val="00160928"/>
    <w:rsid w:val="00167A2A"/>
    <w:rsid w:val="001717D4"/>
    <w:rsid w:val="00172FD3"/>
    <w:rsid w:val="001730F6"/>
    <w:rsid w:val="001736F7"/>
    <w:rsid w:val="00175308"/>
    <w:rsid w:val="00176B46"/>
    <w:rsid w:val="0017766E"/>
    <w:rsid w:val="001777B0"/>
    <w:rsid w:val="00177FC9"/>
    <w:rsid w:val="00180980"/>
    <w:rsid w:val="00184F44"/>
    <w:rsid w:val="0018579A"/>
    <w:rsid w:val="00186875"/>
    <w:rsid w:val="0019044D"/>
    <w:rsid w:val="00190FAB"/>
    <w:rsid w:val="001928EA"/>
    <w:rsid w:val="00193258"/>
    <w:rsid w:val="00195B3B"/>
    <w:rsid w:val="00196279"/>
    <w:rsid w:val="0019A208"/>
    <w:rsid w:val="001A0A34"/>
    <w:rsid w:val="001A2E97"/>
    <w:rsid w:val="001A4FBD"/>
    <w:rsid w:val="001A5CDA"/>
    <w:rsid w:val="001B4EA7"/>
    <w:rsid w:val="001B7AAA"/>
    <w:rsid w:val="001B7CB3"/>
    <w:rsid w:val="001C0F6C"/>
    <w:rsid w:val="001C27CC"/>
    <w:rsid w:val="001C32A2"/>
    <w:rsid w:val="001C424E"/>
    <w:rsid w:val="001C4F85"/>
    <w:rsid w:val="001C710D"/>
    <w:rsid w:val="001C7492"/>
    <w:rsid w:val="001D0860"/>
    <w:rsid w:val="001D0B43"/>
    <w:rsid w:val="001D1936"/>
    <w:rsid w:val="001D1CDC"/>
    <w:rsid w:val="001D3124"/>
    <w:rsid w:val="001D4706"/>
    <w:rsid w:val="001D73AB"/>
    <w:rsid w:val="001E1412"/>
    <w:rsid w:val="001E33A2"/>
    <w:rsid w:val="001E4EE2"/>
    <w:rsid w:val="001E6B8F"/>
    <w:rsid w:val="001F3D19"/>
    <w:rsid w:val="001F5240"/>
    <w:rsid w:val="001F5DAE"/>
    <w:rsid w:val="00205066"/>
    <w:rsid w:val="00206358"/>
    <w:rsid w:val="00206D42"/>
    <w:rsid w:val="002116C3"/>
    <w:rsid w:val="00213384"/>
    <w:rsid w:val="00224214"/>
    <w:rsid w:val="002243C1"/>
    <w:rsid w:val="00224D91"/>
    <w:rsid w:val="002257E5"/>
    <w:rsid w:val="0023148E"/>
    <w:rsid w:val="002321CB"/>
    <w:rsid w:val="002420C0"/>
    <w:rsid w:val="00242B81"/>
    <w:rsid w:val="00243790"/>
    <w:rsid w:val="002510E0"/>
    <w:rsid w:val="00253DD0"/>
    <w:rsid w:val="0025583D"/>
    <w:rsid w:val="00260282"/>
    <w:rsid w:val="002656D1"/>
    <w:rsid w:val="00265887"/>
    <w:rsid w:val="002661B3"/>
    <w:rsid w:val="002705E6"/>
    <w:rsid w:val="00273B8E"/>
    <w:rsid w:val="00274F76"/>
    <w:rsid w:val="00277C79"/>
    <w:rsid w:val="002816AB"/>
    <w:rsid w:val="0028707C"/>
    <w:rsid w:val="00291B8F"/>
    <w:rsid w:val="00292E9F"/>
    <w:rsid w:val="002A2943"/>
    <w:rsid w:val="002A3484"/>
    <w:rsid w:val="002A79CD"/>
    <w:rsid w:val="002B25BE"/>
    <w:rsid w:val="002B677C"/>
    <w:rsid w:val="002C69DE"/>
    <w:rsid w:val="002E0FA8"/>
    <w:rsid w:val="002E1190"/>
    <w:rsid w:val="002E4DA6"/>
    <w:rsid w:val="002E7E41"/>
    <w:rsid w:val="002F2A87"/>
    <w:rsid w:val="002F3657"/>
    <w:rsid w:val="002F5689"/>
    <w:rsid w:val="002F5DB9"/>
    <w:rsid w:val="00300F0A"/>
    <w:rsid w:val="0030279B"/>
    <w:rsid w:val="0030303F"/>
    <w:rsid w:val="003110A4"/>
    <w:rsid w:val="0031669A"/>
    <w:rsid w:val="00320DBD"/>
    <w:rsid w:val="00320E85"/>
    <w:rsid w:val="00321669"/>
    <w:rsid w:val="003225C9"/>
    <w:rsid w:val="003227B9"/>
    <w:rsid w:val="00322E4C"/>
    <w:rsid w:val="00323D81"/>
    <w:rsid w:val="00325E12"/>
    <w:rsid w:val="00327C2F"/>
    <w:rsid w:val="003338D6"/>
    <w:rsid w:val="00335F4C"/>
    <w:rsid w:val="00336D10"/>
    <w:rsid w:val="00350974"/>
    <w:rsid w:val="00354E45"/>
    <w:rsid w:val="00357A4E"/>
    <w:rsid w:val="00360DD9"/>
    <w:rsid w:val="00363412"/>
    <w:rsid w:val="00365618"/>
    <w:rsid w:val="003657ED"/>
    <w:rsid w:val="00365BBB"/>
    <w:rsid w:val="00365BD2"/>
    <w:rsid w:val="003661BE"/>
    <w:rsid w:val="00366C3F"/>
    <w:rsid w:val="00376767"/>
    <w:rsid w:val="003836F4"/>
    <w:rsid w:val="00385BC2"/>
    <w:rsid w:val="003938A8"/>
    <w:rsid w:val="00397617"/>
    <w:rsid w:val="003A10A2"/>
    <w:rsid w:val="003A6242"/>
    <w:rsid w:val="003A72C6"/>
    <w:rsid w:val="003A762B"/>
    <w:rsid w:val="003B093D"/>
    <w:rsid w:val="003B1202"/>
    <w:rsid w:val="003B1A24"/>
    <w:rsid w:val="003B1E46"/>
    <w:rsid w:val="003B685B"/>
    <w:rsid w:val="003B6F7B"/>
    <w:rsid w:val="003C0C4C"/>
    <w:rsid w:val="003C1FEB"/>
    <w:rsid w:val="003C2067"/>
    <w:rsid w:val="003C44E1"/>
    <w:rsid w:val="003C62E5"/>
    <w:rsid w:val="003D1669"/>
    <w:rsid w:val="003D77DA"/>
    <w:rsid w:val="003E29FE"/>
    <w:rsid w:val="003E337D"/>
    <w:rsid w:val="003E4E48"/>
    <w:rsid w:val="003E522E"/>
    <w:rsid w:val="003E72A7"/>
    <w:rsid w:val="003F0462"/>
    <w:rsid w:val="003F5738"/>
    <w:rsid w:val="003F6FA3"/>
    <w:rsid w:val="003F7294"/>
    <w:rsid w:val="00404A6E"/>
    <w:rsid w:val="00407E2B"/>
    <w:rsid w:val="004109C3"/>
    <w:rsid w:val="00412C71"/>
    <w:rsid w:val="00412C7F"/>
    <w:rsid w:val="00421EE9"/>
    <w:rsid w:val="0042290B"/>
    <w:rsid w:val="0042464B"/>
    <w:rsid w:val="00437AF1"/>
    <w:rsid w:val="00443A43"/>
    <w:rsid w:val="00452C91"/>
    <w:rsid w:val="00452FEF"/>
    <w:rsid w:val="00455ADC"/>
    <w:rsid w:val="00456DE0"/>
    <w:rsid w:val="00461578"/>
    <w:rsid w:val="00464D2D"/>
    <w:rsid w:val="004657E4"/>
    <w:rsid w:val="00472F02"/>
    <w:rsid w:val="00481346"/>
    <w:rsid w:val="00481C24"/>
    <w:rsid w:val="00482C32"/>
    <w:rsid w:val="004844CD"/>
    <w:rsid w:val="00484954"/>
    <w:rsid w:val="00485BD8"/>
    <w:rsid w:val="004869D6"/>
    <w:rsid w:val="00491D5F"/>
    <w:rsid w:val="00495589"/>
    <w:rsid w:val="00496ACB"/>
    <w:rsid w:val="004A1CE9"/>
    <w:rsid w:val="004A21D0"/>
    <w:rsid w:val="004A792D"/>
    <w:rsid w:val="004B10F8"/>
    <w:rsid w:val="004B1C4A"/>
    <w:rsid w:val="004B2A5E"/>
    <w:rsid w:val="004B6B91"/>
    <w:rsid w:val="004C7E41"/>
    <w:rsid w:val="004E1518"/>
    <w:rsid w:val="004E1D9A"/>
    <w:rsid w:val="004E3E75"/>
    <w:rsid w:val="004E4B1F"/>
    <w:rsid w:val="004E6BAC"/>
    <w:rsid w:val="004E7F11"/>
    <w:rsid w:val="004F073D"/>
    <w:rsid w:val="004F313C"/>
    <w:rsid w:val="005010CF"/>
    <w:rsid w:val="00514D9F"/>
    <w:rsid w:val="005167FF"/>
    <w:rsid w:val="00521945"/>
    <w:rsid w:val="005259FF"/>
    <w:rsid w:val="0052AEBF"/>
    <w:rsid w:val="00543932"/>
    <w:rsid w:val="00545766"/>
    <w:rsid w:val="00547458"/>
    <w:rsid w:val="00552244"/>
    <w:rsid w:val="00555055"/>
    <w:rsid w:val="00556C40"/>
    <w:rsid w:val="00563A71"/>
    <w:rsid w:val="00570B53"/>
    <w:rsid w:val="00570DE1"/>
    <w:rsid w:val="0057211D"/>
    <w:rsid w:val="00580400"/>
    <w:rsid w:val="005847CD"/>
    <w:rsid w:val="00590616"/>
    <w:rsid w:val="0059110F"/>
    <w:rsid w:val="00594737"/>
    <w:rsid w:val="005A24F3"/>
    <w:rsid w:val="005A679A"/>
    <w:rsid w:val="005B064D"/>
    <w:rsid w:val="005B0F4F"/>
    <w:rsid w:val="005B410A"/>
    <w:rsid w:val="005B43EC"/>
    <w:rsid w:val="005B5F92"/>
    <w:rsid w:val="005C015D"/>
    <w:rsid w:val="005C1715"/>
    <w:rsid w:val="005C1B4E"/>
    <w:rsid w:val="005C2F71"/>
    <w:rsid w:val="005C42B0"/>
    <w:rsid w:val="005C4C3F"/>
    <w:rsid w:val="005C597E"/>
    <w:rsid w:val="005D3D2B"/>
    <w:rsid w:val="005D5443"/>
    <w:rsid w:val="005F2304"/>
    <w:rsid w:val="005F57E9"/>
    <w:rsid w:val="005F712F"/>
    <w:rsid w:val="00601504"/>
    <w:rsid w:val="0060709C"/>
    <w:rsid w:val="006110FF"/>
    <w:rsid w:val="00615AEF"/>
    <w:rsid w:val="00615AF8"/>
    <w:rsid w:val="00622F2B"/>
    <w:rsid w:val="00624860"/>
    <w:rsid w:val="00625801"/>
    <w:rsid w:val="00630D79"/>
    <w:rsid w:val="006326D0"/>
    <w:rsid w:val="00632B10"/>
    <w:rsid w:val="0063334B"/>
    <w:rsid w:val="006458C9"/>
    <w:rsid w:val="00645E60"/>
    <w:rsid w:val="0065038B"/>
    <w:rsid w:val="0065239A"/>
    <w:rsid w:val="00654065"/>
    <w:rsid w:val="00655CF4"/>
    <w:rsid w:val="00656581"/>
    <w:rsid w:val="00660F0F"/>
    <w:rsid w:val="00660F94"/>
    <w:rsid w:val="0066376E"/>
    <w:rsid w:val="00664306"/>
    <w:rsid w:val="00673A0C"/>
    <w:rsid w:val="00673AA2"/>
    <w:rsid w:val="00676FA4"/>
    <w:rsid w:val="006834B0"/>
    <w:rsid w:val="00683F78"/>
    <w:rsid w:val="00684BD4"/>
    <w:rsid w:val="00690323"/>
    <w:rsid w:val="00696CA9"/>
    <w:rsid w:val="006A05F6"/>
    <w:rsid w:val="006A07DD"/>
    <w:rsid w:val="006A0E24"/>
    <w:rsid w:val="006A19E5"/>
    <w:rsid w:val="006A1E25"/>
    <w:rsid w:val="006A4588"/>
    <w:rsid w:val="006A4964"/>
    <w:rsid w:val="006A5FA4"/>
    <w:rsid w:val="006A755C"/>
    <w:rsid w:val="006B059A"/>
    <w:rsid w:val="006B0FC4"/>
    <w:rsid w:val="006B1D99"/>
    <w:rsid w:val="006B2161"/>
    <w:rsid w:val="006B5DC1"/>
    <w:rsid w:val="006C525F"/>
    <w:rsid w:val="006D182A"/>
    <w:rsid w:val="006D3513"/>
    <w:rsid w:val="006D7995"/>
    <w:rsid w:val="006D96B1"/>
    <w:rsid w:val="006E0C21"/>
    <w:rsid w:val="006E39DE"/>
    <w:rsid w:val="006E4081"/>
    <w:rsid w:val="006E48A5"/>
    <w:rsid w:val="006F07DE"/>
    <w:rsid w:val="006F337C"/>
    <w:rsid w:val="006F6B5E"/>
    <w:rsid w:val="0070047C"/>
    <w:rsid w:val="00700FAC"/>
    <w:rsid w:val="00710DE8"/>
    <w:rsid w:val="00717671"/>
    <w:rsid w:val="00717B7E"/>
    <w:rsid w:val="007256C5"/>
    <w:rsid w:val="0073054B"/>
    <w:rsid w:val="00730E37"/>
    <w:rsid w:val="0073246A"/>
    <w:rsid w:val="00733C08"/>
    <w:rsid w:val="00744D64"/>
    <w:rsid w:val="007457EA"/>
    <w:rsid w:val="00755E3F"/>
    <w:rsid w:val="00756408"/>
    <w:rsid w:val="00756F4C"/>
    <w:rsid w:val="00763A97"/>
    <w:rsid w:val="00765631"/>
    <w:rsid w:val="00765D37"/>
    <w:rsid w:val="00770945"/>
    <w:rsid w:val="007840D1"/>
    <w:rsid w:val="00785C10"/>
    <w:rsid w:val="00790D8E"/>
    <w:rsid w:val="0079563F"/>
    <w:rsid w:val="00795720"/>
    <w:rsid w:val="00796FCD"/>
    <w:rsid w:val="007A1B54"/>
    <w:rsid w:val="007A2ADF"/>
    <w:rsid w:val="007A3ACF"/>
    <w:rsid w:val="007A64D4"/>
    <w:rsid w:val="007B3EED"/>
    <w:rsid w:val="007B638D"/>
    <w:rsid w:val="007B6F5C"/>
    <w:rsid w:val="007C1DB6"/>
    <w:rsid w:val="007C40CD"/>
    <w:rsid w:val="007C7EAE"/>
    <w:rsid w:val="007D2E46"/>
    <w:rsid w:val="007D4ABA"/>
    <w:rsid w:val="007E158C"/>
    <w:rsid w:val="007E1ADB"/>
    <w:rsid w:val="007E504E"/>
    <w:rsid w:val="007F32BE"/>
    <w:rsid w:val="007F6B71"/>
    <w:rsid w:val="007F7658"/>
    <w:rsid w:val="008012C1"/>
    <w:rsid w:val="0080654B"/>
    <w:rsid w:val="00806EBD"/>
    <w:rsid w:val="00807759"/>
    <w:rsid w:val="00812478"/>
    <w:rsid w:val="008140F1"/>
    <w:rsid w:val="0081527B"/>
    <w:rsid w:val="00816EB6"/>
    <w:rsid w:val="008171D3"/>
    <w:rsid w:val="00820F2D"/>
    <w:rsid w:val="008217E5"/>
    <w:rsid w:val="00831B98"/>
    <w:rsid w:val="00832453"/>
    <w:rsid w:val="00837AA0"/>
    <w:rsid w:val="00842B54"/>
    <w:rsid w:val="008436DE"/>
    <w:rsid w:val="00852173"/>
    <w:rsid w:val="0085284D"/>
    <w:rsid w:val="00854053"/>
    <w:rsid w:val="0085779D"/>
    <w:rsid w:val="00861AF9"/>
    <w:rsid w:val="00863715"/>
    <w:rsid w:val="008713BF"/>
    <w:rsid w:val="00872059"/>
    <w:rsid w:val="008746FF"/>
    <w:rsid w:val="00887E20"/>
    <w:rsid w:val="00891CC2"/>
    <w:rsid w:val="0089698F"/>
    <w:rsid w:val="00896CB7"/>
    <w:rsid w:val="00897DBD"/>
    <w:rsid w:val="00897E80"/>
    <w:rsid w:val="00897F51"/>
    <w:rsid w:val="008A6AC5"/>
    <w:rsid w:val="008B2A4E"/>
    <w:rsid w:val="008B43F6"/>
    <w:rsid w:val="008B7481"/>
    <w:rsid w:val="008B7682"/>
    <w:rsid w:val="008C0D6D"/>
    <w:rsid w:val="008C5D3B"/>
    <w:rsid w:val="008C6A81"/>
    <w:rsid w:val="008D040F"/>
    <w:rsid w:val="008D4318"/>
    <w:rsid w:val="008D4364"/>
    <w:rsid w:val="008D6EAA"/>
    <w:rsid w:val="008E3308"/>
    <w:rsid w:val="008E5C47"/>
    <w:rsid w:val="008E6765"/>
    <w:rsid w:val="008F036F"/>
    <w:rsid w:val="008F0E16"/>
    <w:rsid w:val="008F4D6B"/>
    <w:rsid w:val="008F7C23"/>
    <w:rsid w:val="009016C6"/>
    <w:rsid w:val="009038B8"/>
    <w:rsid w:val="009064E9"/>
    <w:rsid w:val="009074B9"/>
    <w:rsid w:val="00910285"/>
    <w:rsid w:val="009142E6"/>
    <w:rsid w:val="009166CD"/>
    <w:rsid w:val="00925918"/>
    <w:rsid w:val="00925F80"/>
    <w:rsid w:val="00926E70"/>
    <w:rsid w:val="00931121"/>
    <w:rsid w:val="0093785C"/>
    <w:rsid w:val="0094174D"/>
    <w:rsid w:val="009450B3"/>
    <w:rsid w:val="00946246"/>
    <w:rsid w:val="00946C2F"/>
    <w:rsid w:val="00947F94"/>
    <w:rsid w:val="00956A79"/>
    <w:rsid w:val="00961831"/>
    <w:rsid w:val="00962CBF"/>
    <w:rsid w:val="00965AF7"/>
    <w:rsid w:val="00967092"/>
    <w:rsid w:val="00972EFD"/>
    <w:rsid w:val="0097710C"/>
    <w:rsid w:val="00981B5C"/>
    <w:rsid w:val="0098689C"/>
    <w:rsid w:val="009908ED"/>
    <w:rsid w:val="00994236"/>
    <w:rsid w:val="009A1D6A"/>
    <w:rsid w:val="009A2E18"/>
    <w:rsid w:val="009A35C1"/>
    <w:rsid w:val="009A6396"/>
    <w:rsid w:val="009B15C3"/>
    <w:rsid w:val="009B1C80"/>
    <w:rsid w:val="009B5806"/>
    <w:rsid w:val="009B70B8"/>
    <w:rsid w:val="009C1E37"/>
    <w:rsid w:val="009C6E1B"/>
    <w:rsid w:val="009D0548"/>
    <w:rsid w:val="009D19D9"/>
    <w:rsid w:val="009D5E77"/>
    <w:rsid w:val="009E0D87"/>
    <w:rsid w:val="009E1520"/>
    <w:rsid w:val="009E4780"/>
    <w:rsid w:val="009F160C"/>
    <w:rsid w:val="009F2CE4"/>
    <w:rsid w:val="009F3978"/>
    <w:rsid w:val="009F6537"/>
    <w:rsid w:val="00A01367"/>
    <w:rsid w:val="00A01982"/>
    <w:rsid w:val="00A01C01"/>
    <w:rsid w:val="00A06549"/>
    <w:rsid w:val="00A14A64"/>
    <w:rsid w:val="00A14EE8"/>
    <w:rsid w:val="00A163A0"/>
    <w:rsid w:val="00A20616"/>
    <w:rsid w:val="00A22F4C"/>
    <w:rsid w:val="00A23724"/>
    <w:rsid w:val="00A25A89"/>
    <w:rsid w:val="00A26A9C"/>
    <w:rsid w:val="00A26F51"/>
    <w:rsid w:val="00A27AA5"/>
    <w:rsid w:val="00A27F86"/>
    <w:rsid w:val="00A34677"/>
    <w:rsid w:val="00A35567"/>
    <w:rsid w:val="00A35A17"/>
    <w:rsid w:val="00A35A89"/>
    <w:rsid w:val="00A35B28"/>
    <w:rsid w:val="00A409CC"/>
    <w:rsid w:val="00A46E67"/>
    <w:rsid w:val="00A50895"/>
    <w:rsid w:val="00A53F3C"/>
    <w:rsid w:val="00A612F6"/>
    <w:rsid w:val="00A72872"/>
    <w:rsid w:val="00A74319"/>
    <w:rsid w:val="00A74B84"/>
    <w:rsid w:val="00A770A9"/>
    <w:rsid w:val="00A77623"/>
    <w:rsid w:val="00A804A4"/>
    <w:rsid w:val="00A83BD9"/>
    <w:rsid w:val="00A87870"/>
    <w:rsid w:val="00A96140"/>
    <w:rsid w:val="00A96F33"/>
    <w:rsid w:val="00AA002C"/>
    <w:rsid w:val="00AA39BE"/>
    <w:rsid w:val="00AA3F61"/>
    <w:rsid w:val="00AA7636"/>
    <w:rsid w:val="00AB6911"/>
    <w:rsid w:val="00AC02D8"/>
    <w:rsid w:val="00AC0F14"/>
    <w:rsid w:val="00AC1047"/>
    <w:rsid w:val="00AC6B03"/>
    <w:rsid w:val="00AD0741"/>
    <w:rsid w:val="00AD0D3E"/>
    <w:rsid w:val="00AD1626"/>
    <w:rsid w:val="00AD25E3"/>
    <w:rsid w:val="00AD62C7"/>
    <w:rsid w:val="00AE35D8"/>
    <w:rsid w:val="00AE60EA"/>
    <w:rsid w:val="00AE6B5B"/>
    <w:rsid w:val="00AF671C"/>
    <w:rsid w:val="00B02A65"/>
    <w:rsid w:val="00B066BE"/>
    <w:rsid w:val="00B06D81"/>
    <w:rsid w:val="00B10EC3"/>
    <w:rsid w:val="00B12628"/>
    <w:rsid w:val="00B1454C"/>
    <w:rsid w:val="00B14FB0"/>
    <w:rsid w:val="00B20211"/>
    <w:rsid w:val="00B2270D"/>
    <w:rsid w:val="00B2341E"/>
    <w:rsid w:val="00B27326"/>
    <w:rsid w:val="00B31108"/>
    <w:rsid w:val="00B31128"/>
    <w:rsid w:val="00B316AE"/>
    <w:rsid w:val="00B36711"/>
    <w:rsid w:val="00B36E66"/>
    <w:rsid w:val="00B43846"/>
    <w:rsid w:val="00B453F7"/>
    <w:rsid w:val="00B45DED"/>
    <w:rsid w:val="00B52C3A"/>
    <w:rsid w:val="00B53512"/>
    <w:rsid w:val="00B549C4"/>
    <w:rsid w:val="00B5550D"/>
    <w:rsid w:val="00B55FA8"/>
    <w:rsid w:val="00B621A9"/>
    <w:rsid w:val="00B621D8"/>
    <w:rsid w:val="00B6330A"/>
    <w:rsid w:val="00B650DB"/>
    <w:rsid w:val="00B6667F"/>
    <w:rsid w:val="00B67568"/>
    <w:rsid w:val="00B74713"/>
    <w:rsid w:val="00B7799D"/>
    <w:rsid w:val="00B83C07"/>
    <w:rsid w:val="00B83CE1"/>
    <w:rsid w:val="00B8567B"/>
    <w:rsid w:val="00B8686E"/>
    <w:rsid w:val="00B869D1"/>
    <w:rsid w:val="00B86C24"/>
    <w:rsid w:val="00B90085"/>
    <w:rsid w:val="00B900A8"/>
    <w:rsid w:val="00B97D39"/>
    <w:rsid w:val="00BA294B"/>
    <w:rsid w:val="00BA2AAC"/>
    <w:rsid w:val="00BA2E52"/>
    <w:rsid w:val="00BA3E61"/>
    <w:rsid w:val="00BA6B51"/>
    <w:rsid w:val="00BA7EBD"/>
    <w:rsid w:val="00BAAF41"/>
    <w:rsid w:val="00BB0D66"/>
    <w:rsid w:val="00BB3B5A"/>
    <w:rsid w:val="00BB5BA2"/>
    <w:rsid w:val="00BC1C68"/>
    <w:rsid w:val="00BC2F2D"/>
    <w:rsid w:val="00BC5700"/>
    <w:rsid w:val="00BD02B4"/>
    <w:rsid w:val="00BD0313"/>
    <w:rsid w:val="00BD44F6"/>
    <w:rsid w:val="00BE0D0F"/>
    <w:rsid w:val="00BE7E9B"/>
    <w:rsid w:val="00BF0116"/>
    <w:rsid w:val="00BF03D1"/>
    <w:rsid w:val="00BF17FF"/>
    <w:rsid w:val="00BF2468"/>
    <w:rsid w:val="00BF2506"/>
    <w:rsid w:val="00BF401C"/>
    <w:rsid w:val="00C069EA"/>
    <w:rsid w:val="00C10C99"/>
    <w:rsid w:val="00C126D2"/>
    <w:rsid w:val="00C12E6E"/>
    <w:rsid w:val="00C13CC2"/>
    <w:rsid w:val="00C149E6"/>
    <w:rsid w:val="00C178B8"/>
    <w:rsid w:val="00C247B1"/>
    <w:rsid w:val="00C25DC8"/>
    <w:rsid w:val="00C34151"/>
    <w:rsid w:val="00C34664"/>
    <w:rsid w:val="00C356C4"/>
    <w:rsid w:val="00C36D77"/>
    <w:rsid w:val="00C408BB"/>
    <w:rsid w:val="00C47CF6"/>
    <w:rsid w:val="00C600C3"/>
    <w:rsid w:val="00C7390C"/>
    <w:rsid w:val="00C74C01"/>
    <w:rsid w:val="00C76FF8"/>
    <w:rsid w:val="00C81CFC"/>
    <w:rsid w:val="00C8288A"/>
    <w:rsid w:val="00C82D68"/>
    <w:rsid w:val="00C8B772"/>
    <w:rsid w:val="00C91FDB"/>
    <w:rsid w:val="00C93778"/>
    <w:rsid w:val="00C946C4"/>
    <w:rsid w:val="00CA1455"/>
    <w:rsid w:val="00CA357E"/>
    <w:rsid w:val="00CA606E"/>
    <w:rsid w:val="00CB2B45"/>
    <w:rsid w:val="00CB2CD7"/>
    <w:rsid w:val="00CB3A97"/>
    <w:rsid w:val="00CB4F58"/>
    <w:rsid w:val="00CC5847"/>
    <w:rsid w:val="00CC702E"/>
    <w:rsid w:val="00CD0E26"/>
    <w:rsid w:val="00CD51E7"/>
    <w:rsid w:val="00CE4A82"/>
    <w:rsid w:val="00CF1B61"/>
    <w:rsid w:val="00CF5E69"/>
    <w:rsid w:val="00D01DCE"/>
    <w:rsid w:val="00D15064"/>
    <w:rsid w:val="00D153E1"/>
    <w:rsid w:val="00D1719B"/>
    <w:rsid w:val="00D20015"/>
    <w:rsid w:val="00D20A97"/>
    <w:rsid w:val="00D21603"/>
    <w:rsid w:val="00D247E7"/>
    <w:rsid w:val="00D374E8"/>
    <w:rsid w:val="00D40B5E"/>
    <w:rsid w:val="00D46E8E"/>
    <w:rsid w:val="00D5143E"/>
    <w:rsid w:val="00D51B29"/>
    <w:rsid w:val="00D5423A"/>
    <w:rsid w:val="00D5707D"/>
    <w:rsid w:val="00D602A0"/>
    <w:rsid w:val="00D62C1E"/>
    <w:rsid w:val="00D62E04"/>
    <w:rsid w:val="00D64715"/>
    <w:rsid w:val="00D64E69"/>
    <w:rsid w:val="00D653A9"/>
    <w:rsid w:val="00D75F08"/>
    <w:rsid w:val="00D76E98"/>
    <w:rsid w:val="00D875B5"/>
    <w:rsid w:val="00D9600D"/>
    <w:rsid w:val="00D9627B"/>
    <w:rsid w:val="00DA0D90"/>
    <w:rsid w:val="00DA35B9"/>
    <w:rsid w:val="00DA60C5"/>
    <w:rsid w:val="00DB0D3E"/>
    <w:rsid w:val="00DB1561"/>
    <w:rsid w:val="00DB337D"/>
    <w:rsid w:val="00DB3F7E"/>
    <w:rsid w:val="00DB7521"/>
    <w:rsid w:val="00DC03CE"/>
    <w:rsid w:val="00DC08D1"/>
    <w:rsid w:val="00DC2562"/>
    <w:rsid w:val="00DD4899"/>
    <w:rsid w:val="00DD6A1A"/>
    <w:rsid w:val="00DE1BD1"/>
    <w:rsid w:val="00DE8F5F"/>
    <w:rsid w:val="00DF0926"/>
    <w:rsid w:val="00DF0C11"/>
    <w:rsid w:val="00DF2E3D"/>
    <w:rsid w:val="00DF3492"/>
    <w:rsid w:val="00DF36AB"/>
    <w:rsid w:val="00DF38BB"/>
    <w:rsid w:val="00DF49C9"/>
    <w:rsid w:val="00E028C1"/>
    <w:rsid w:val="00E0315E"/>
    <w:rsid w:val="00E06294"/>
    <w:rsid w:val="00E062EB"/>
    <w:rsid w:val="00E06BE8"/>
    <w:rsid w:val="00E14A98"/>
    <w:rsid w:val="00E20452"/>
    <w:rsid w:val="00E2271E"/>
    <w:rsid w:val="00E303F1"/>
    <w:rsid w:val="00E314C2"/>
    <w:rsid w:val="00E31A07"/>
    <w:rsid w:val="00E375A3"/>
    <w:rsid w:val="00E424A6"/>
    <w:rsid w:val="00E469A2"/>
    <w:rsid w:val="00E47597"/>
    <w:rsid w:val="00E542FE"/>
    <w:rsid w:val="00E6013C"/>
    <w:rsid w:val="00E73CA9"/>
    <w:rsid w:val="00E74179"/>
    <w:rsid w:val="00E76778"/>
    <w:rsid w:val="00E808B3"/>
    <w:rsid w:val="00E80D4F"/>
    <w:rsid w:val="00E90163"/>
    <w:rsid w:val="00EA0D99"/>
    <w:rsid w:val="00EA11CA"/>
    <w:rsid w:val="00EA158B"/>
    <w:rsid w:val="00EA389A"/>
    <w:rsid w:val="00EB098A"/>
    <w:rsid w:val="00EB09E8"/>
    <w:rsid w:val="00EB1187"/>
    <w:rsid w:val="00EB1F57"/>
    <w:rsid w:val="00EB4E45"/>
    <w:rsid w:val="00EC202D"/>
    <w:rsid w:val="00EC4658"/>
    <w:rsid w:val="00ED6ABB"/>
    <w:rsid w:val="00EE0FD8"/>
    <w:rsid w:val="00EE3D04"/>
    <w:rsid w:val="00EF58AC"/>
    <w:rsid w:val="00F00ACF"/>
    <w:rsid w:val="00F00B2B"/>
    <w:rsid w:val="00F00C09"/>
    <w:rsid w:val="00F01DA9"/>
    <w:rsid w:val="00F021AA"/>
    <w:rsid w:val="00F03162"/>
    <w:rsid w:val="00F06DB7"/>
    <w:rsid w:val="00F0702F"/>
    <w:rsid w:val="00F0720E"/>
    <w:rsid w:val="00F077F4"/>
    <w:rsid w:val="00F142D1"/>
    <w:rsid w:val="00F205CD"/>
    <w:rsid w:val="00F221B2"/>
    <w:rsid w:val="00F2454B"/>
    <w:rsid w:val="00F24A0D"/>
    <w:rsid w:val="00F25FE5"/>
    <w:rsid w:val="00F30EDD"/>
    <w:rsid w:val="00F32FCE"/>
    <w:rsid w:val="00F35F11"/>
    <w:rsid w:val="00F35F6E"/>
    <w:rsid w:val="00F3676A"/>
    <w:rsid w:val="00F36A80"/>
    <w:rsid w:val="00F43E5E"/>
    <w:rsid w:val="00F46DE1"/>
    <w:rsid w:val="00F5046C"/>
    <w:rsid w:val="00F54DF3"/>
    <w:rsid w:val="00F55A92"/>
    <w:rsid w:val="00F56B4F"/>
    <w:rsid w:val="00F64845"/>
    <w:rsid w:val="00F65E5D"/>
    <w:rsid w:val="00F71CA5"/>
    <w:rsid w:val="00F74EFA"/>
    <w:rsid w:val="00F765B5"/>
    <w:rsid w:val="00F831CC"/>
    <w:rsid w:val="00F847C3"/>
    <w:rsid w:val="00F93D79"/>
    <w:rsid w:val="00F95813"/>
    <w:rsid w:val="00FA03A7"/>
    <w:rsid w:val="00FA040C"/>
    <w:rsid w:val="00FA07D4"/>
    <w:rsid w:val="00FA1C81"/>
    <w:rsid w:val="00FA1DCE"/>
    <w:rsid w:val="00FA364C"/>
    <w:rsid w:val="00FA50EF"/>
    <w:rsid w:val="00FB0E3A"/>
    <w:rsid w:val="00FB1910"/>
    <w:rsid w:val="00FB5214"/>
    <w:rsid w:val="00FC315D"/>
    <w:rsid w:val="00FC6076"/>
    <w:rsid w:val="00FD39C0"/>
    <w:rsid w:val="00FD65C6"/>
    <w:rsid w:val="00FD7017"/>
    <w:rsid w:val="00FE0A27"/>
    <w:rsid w:val="00FE0BFA"/>
    <w:rsid w:val="00FE220C"/>
    <w:rsid w:val="00FE37C5"/>
    <w:rsid w:val="00FE3FF6"/>
    <w:rsid w:val="00FE4421"/>
    <w:rsid w:val="00FF0B0D"/>
    <w:rsid w:val="00FF1A34"/>
    <w:rsid w:val="00FF2CD0"/>
    <w:rsid w:val="00FF5443"/>
    <w:rsid w:val="00FF77EB"/>
    <w:rsid w:val="0126F556"/>
    <w:rsid w:val="018B0F35"/>
    <w:rsid w:val="01B937F0"/>
    <w:rsid w:val="01C2B776"/>
    <w:rsid w:val="01E02025"/>
    <w:rsid w:val="02567FA2"/>
    <w:rsid w:val="02B00CA2"/>
    <w:rsid w:val="02D05A3C"/>
    <w:rsid w:val="02FD05ED"/>
    <w:rsid w:val="030E64DC"/>
    <w:rsid w:val="03346465"/>
    <w:rsid w:val="0371A210"/>
    <w:rsid w:val="03F3B978"/>
    <w:rsid w:val="041AA289"/>
    <w:rsid w:val="04429BA2"/>
    <w:rsid w:val="04442D57"/>
    <w:rsid w:val="0458B3A4"/>
    <w:rsid w:val="048474F5"/>
    <w:rsid w:val="049D56F4"/>
    <w:rsid w:val="04AC19C5"/>
    <w:rsid w:val="04B0313B"/>
    <w:rsid w:val="04B73B59"/>
    <w:rsid w:val="04DD906F"/>
    <w:rsid w:val="04ED132B"/>
    <w:rsid w:val="054107D4"/>
    <w:rsid w:val="0558FEE1"/>
    <w:rsid w:val="05AA2528"/>
    <w:rsid w:val="05DFFABA"/>
    <w:rsid w:val="05F48405"/>
    <w:rsid w:val="0623F497"/>
    <w:rsid w:val="06B39A21"/>
    <w:rsid w:val="0701ABC3"/>
    <w:rsid w:val="070A7A81"/>
    <w:rsid w:val="07781BD2"/>
    <w:rsid w:val="078C809F"/>
    <w:rsid w:val="07A62DCD"/>
    <w:rsid w:val="07BA2506"/>
    <w:rsid w:val="07E7C357"/>
    <w:rsid w:val="0816FFF4"/>
    <w:rsid w:val="081DB3B8"/>
    <w:rsid w:val="086CFE32"/>
    <w:rsid w:val="0899D58C"/>
    <w:rsid w:val="089D7C24"/>
    <w:rsid w:val="08A42BB6"/>
    <w:rsid w:val="08A55FA1"/>
    <w:rsid w:val="08C72A9B"/>
    <w:rsid w:val="08EEA017"/>
    <w:rsid w:val="08FCF899"/>
    <w:rsid w:val="0905DED8"/>
    <w:rsid w:val="0910BDE2"/>
    <w:rsid w:val="098C908F"/>
    <w:rsid w:val="0A069C63"/>
    <w:rsid w:val="0A1478F7"/>
    <w:rsid w:val="0A1736ED"/>
    <w:rsid w:val="0A7B9AF4"/>
    <w:rsid w:val="0A9E7283"/>
    <w:rsid w:val="0AEDD57D"/>
    <w:rsid w:val="0AFAEBB3"/>
    <w:rsid w:val="0B90C16A"/>
    <w:rsid w:val="0BB1D443"/>
    <w:rsid w:val="0C147997"/>
    <w:rsid w:val="0C1DC6E8"/>
    <w:rsid w:val="0C2D5F5C"/>
    <w:rsid w:val="0C3431F0"/>
    <w:rsid w:val="0C742A8E"/>
    <w:rsid w:val="0D20F8AD"/>
    <w:rsid w:val="0D400AAD"/>
    <w:rsid w:val="0D47C646"/>
    <w:rsid w:val="0DAD454C"/>
    <w:rsid w:val="0DB049F8"/>
    <w:rsid w:val="0DD2BFA6"/>
    <w:rsid w:val="0DDB8883"/>
    <w:rsid w:val="0DFF95EA"/>
    <w:rsid w:val="0E26B44F"/>
    <w:rsid w:val="0E44F90B"/>
    <w:rsid w:val="0E88D297"/>
    <w:rsid w:val="0ECD9E3F"/>
    <w:rsid w:val="0F2751F5"/>
    <w:rsid w:val="0F5567AA"/>
    <w:rsid w:val="0F590582"/>
    <w:rsid w:val="0F5AAF3C"/>
    <w:rsid w:val="0F63C694"/>
    <w:rsid w:val="0F7111A9"/>
    <w:rsid w:val="0FB23237"/>
    <w:rsid w:val="0FD443FE"/>
    <w:rsid w:val="0FF54E55"/>
    <w:rsid w:val="10502248"/>
    <w:rsid w:val="108BDEE5"/>
    <w:rsid w:val="10A973F4"/>
    <w:rsid w:val="10B2E30C"/>
    <w:rsid w:val="10D87C96"/>
    <w:rsid w:val="10E7EABA"/>
    <w:rsid w:val="112BD643"/>
    <w:rsid w:val="1138B7E2"/>
    <w:rsid w:val="1138D4D1"/>
    <w:rsid w:val="1157856C"/>
    <w:rsid w:val="11E350FE"/>
    <w:rsid w:val="120747C1"/>
    <w:rsid w:val="12288038"/>
    <w:rsid w:val="1238B339"/>
    <w:rsid w:val="1277B691"/>
    <w:rsid w:val="12C617D2"/>
    <w:rsid w:val="12C9A3A7"/>
    <w:rsid w:val="12CBF0AE"/>
    <w:rsid w:val="12D8BDF1"/>
    <w:rsid w:val="12DB4F35"/>
    <w:rsid w:val="12EDBF11"/>
    <w:rsid w:val="13369DBA"/>
    <w:rsid w:val="1361A390"/>
    <w:rsid w:val="1361CFD4"/>
    <w:rsid w:val="1391D186"/>
    <w:rsid w:val="139CA2F6"/>
    <w:rsid w:val="13DE23F9"/>
    <w:rsid w:val="13E1114F"/>
    <w:rsid w:val="1400779E"/>
    <w:rsid w:val="141ACDFF"/>
    <w:rsid w:val="141F8B7C"/>
    <w:rsid w:val="14310B50"/>
    <w:rsid w:val="14622FFC"/>
    <w:rsid w:val="14A07085"/>
    <w:rsid w:val="14DB94D5"/>
    <w:rsid w:val="151C9BC0"/>
    <w:rsid w:val="157053FB"/>
    <w:rsid w:val="15A64404"/>
    <w:rsid w:val="15C8C8CA"/>
    <w:rsid w:val="160302C8"/>
    <w:rsid w:val="160AA7CF"/>
    <w:rsid w:val="1641B8E5"/>
    <w:rsid w:val="164AEE91"/>
    <w:rsid w:val="165D5474"/>
    <w:rsid w:val="1661710D"/>
    <w:rsid w:val="16626BDE"/>
    <w:rsid w:val="168E08ED"/>
    <w:rsid w:val="16CD580B"/>
    <w:rsid w:val="16F2FBFF"/>
    <w:rsid w:val="1736C3FE"/>
    <w:rsid w:val="173EB184"/>
    <w:rsid w:val="1758C489"/>
    <w:rsid w:val="177327F9"/>
    <w:rsid w:val="17A67830"/>
    <w:rsid w:val="17B1850F"/>
    <w:rsid w:val="1827A974"/>
    <w:rsid w:val="18910F99"/>
    <w:rsid w:val="18974E3D"/>
    <w:rsid w:val="18F2FC9F"/>
    <w:rsid w:val="1907A6A5"/>
    <w:rsid w:val="191D02E5"/>
    <w:rsid w:val="1929078B"/>
    <w:rsid w:val="19424891"/>
    <w:rsid w:val="1968AEBB"/>
    <w:rsid w:val="19A65192"/>
    <w:rsid w:val="19AC5438"/>
    <w:rsid w:val="19E5B958"/>
    <w:rsid w:val="1A4FDB53"/>
    <w:rsid w:val="1ADE18F2"/>
    <w:rsid w:val="1B19A450"/>
    <w:rsid w:val="1B2C49CD"/>
    <w:rsid w:val="1B4706D1"/>
    <w:rsid w:val="1B5EC584"/>
    <w:rsid w:val="1B786D79"/>
    <w:rsid w:val="1BE7167A"/>
    <w:rsid w:val="1C078F40"/>
    <w:rsid w:val="1C10F445"/>
    <w:rsid w:val="1C115E26"/>
    <w:rsid w:val="1C22AFDB"/>
    <w:rsid w:val="1C33EAB2"/>
    <w:rsid w:val="1C5EC073"/>
    <w:rsid w:val="1C63835E"/>
    <w:rsid w:val="1CBB7F7F"/>
    <w:rsid w:val="1D0E2006"/>
    <w:rsid w:val="1D145C13"/>
    <w:rsid w:val="1D1D9F9A"/>
    <w:rsid w:val="1D484225"/>
    <w:rsid w:val="1D7013C3"/>
    <w:rsid w:val="1D7A2381"/>
    <w:rsid w:val="1D8FBB31"/>
    <w:rsid w:val="1DA85E39"/>
    <w:rsid w:val="1DAD4920"/>
    <w:rsid w:val="1DB60B19"/>
    <w:rsid w:val="1DBE803C"/>
    <w:rsid w:val="1DCFBB13"/>
    <w:rsid w:val="1DE1E33B"/>
    <w:rsid w:val="1DE60783"/>
    <w:rsid w:val="1E3D14F3"/>
    <w:rsid w:val="1E7EA066"/>
    <w:rsid w:val="1E8C6984"/>
    <w:rsid w:val="1EBAA896"/>
    <w:rsid w:val="1ED22DF0"/>
    <w:rsid w:val="1F1086FF"/>
    <w:rsid w:val="1F19C966"/>
    <w:rsid w:val="1F5A509D"/>
    <w:rsid w:val="1F69B82C"/>
    <w:rsid w:val="1FA9EA87"/>
    <w:rsid w:val="1FBBECB1"/>
    <w:rsid w:val="1FF3D8B5"/>
    <w:rsid w:val="207BDB4E"/>
    <w:rsid w:val="20BC6905"/>
    <w:rsid w:val="20F1CE61"/>
    <w:rsid w:val="20F620FE"/>
    <w:rsid w:val="21075BD5"/>
    <w:rsid w:val="214B23D4"/>
    <w:rsid w:val="21568089"/>
    <w:rsid w:val="2191D18E"/>
    <w:rsid w:val="219A40D9"/>
    <w:rsid w:val="21BCC9C9"/>
    <w:rsid w:val="21ED8265"/>
    <w:rsid w:val="220ECCAF"/>
    <w:rsid w:val="22231D04"/>
    <w:rsid w:val="2299DEE5"/>
    <w:rsid w:val="229A7532"/>
    <w:rsid w:val="22B978A6"/>
    <w:rsid w:val="22DD56AB"/>
    <w:rsid w:val="22F37FDA"/>
    <w:rsid w:val="236C8BF5"/>
    <w:rsid w:val="2398710E"/>
    <w:rsid w:val="23ABD5D5"/>
    <w:rsid w:val="23ABE51B"/>
    <w:rsid w:val="23C3C56D"/>
    <w:rsid w:val="24510B14"/>
    <w:rsid w:val="2459664A"/>
    <w:rsid w:val="24977A2F"/>
    <w:rsid w:val="25085C56"/>
    <w:rsid w:val="25522375"/>
    <w:rsid w:val="2575626D"/>
    <w:rsid w:val="25902190"/>
    <w:rsid w:val="259FDC90"/>
    <w:rsid w:val="25CC4E46"/>
    <w:rsid w:val="25E2BA7E"/>
    <w:rsid w:val="260F7DEA"/>
    <w:rsid w:val="261BF3E4"/>
    <w:rsid w:val="2639B0D6"/>
    <w:rsid w:val="2647E9FE"/>
    <w:rsid w:val="2653784A"/>
    <w:rsid w:val="2661125B"/>
    <w:rsid w:val="26674A5B"/>
    <w:rsid w:val="2686E175"/>
    <w:rsid w:val="268AD959"/>
    <w:rsid w:val="26E8C2C8"/>
    <w:rsid w:val="26E9990F"/>
    <w:rsid w:val="271D210D"/>
    <w:rsid w:val="273936EF"/>
    <w:rsid w:val="2743CEB2"/>
    <w:rsid w:val="27499017"/>
    <w:rsid w:val="276375B7"/>
    <w:rsid w:val="278F33F6"/>
    <w:rsid w:val="27C6F0FD"/>
    <w:rsid w:val="27D79D80"/>
    <w:rsid w:val="27DAD1B5"/>
    <w:rsid w:val="27F493CF"/>
    <w:rsid w:val="280D1C49"/>
    <w:rsid w:val="2868D7C4"/>
    <w:rsid w:val="2896EF59"/>
    <w:rsid w:val="290B9EA3"/>
    <w:rsid w:val="292FF232"/>
    <w:rsid w:val="29300165"/>
    <w:rsid w:val="2962C15E"/>
    <w:rsid w:val="296F7279"/>
    <w:rsid w:val="296FEDE4"/>
    <w:rsid w:val="29823179"/>
    <w:rsid w:val="29D490D6"/>
    <w:rsid w:val="2A028C43"/>
    <w:rsid w:val="2AAE3E1B"/>
    <w:rsid w:val="2AE827B3"/>
    <w:rsid w:val="2AF629B0"/>
    <w:rsid w:val="2B1B5B21"/>
    <w:rsid w:val="2B2CE1C2"/>
    <w:rsid w:val="2B34D5B1"/>
    <w:rsid w:val="2B43C0F4"/>
    <w:rsid w:val="2B481C35"/>
    <w:rsid w:val="2B60AC04"/>
    <w:rsid w:val="2B7C058C"/>
    <w:rsid w:val="2BB5AEF5"/>
    <w:rsid w:val="2BF125C2"/>
    <w:rsid w:val="2C51B147"/>
    <w:rsid w:val="2C62F5AB"/>
    <w:rsid w:val="2C656EA6"/>
    <w:rsid w:val="2C7220E8"/>
    <w:rsid w:val="2CA13DC0"/>
    <w:rsid w:val="2D4D2EEA"/>
    <w:rsid w:val="2D5F1358"/>
    <w:rsid w:val="2DA26B9D"/>
    <w:rsid w:val="2DE5DEDD"/>
    <w:rsid w:val="2E0A5622"/>
    <w:rsid w:val="2E2CC616"/>
    <w:rsid w:val="2E331647"/>
    <w:rsid w:val="2E60AD82"/>
    <w:rsid w:val="2E78DE51"/>
    <w:rsid w:val="2E9879CF"/>
    <w:rsid w:val="2EB52ADC"/>
    <w:rsid w:val="2EB72C22"/>
    <w:rsid w:val="2EC4A3E9"/>
    <w:rsid w:val="2EEFF656"/>
    <w:rsid w:val="2F0F9E27"/>
    <w:rsid w:val="2F94B265"/>
    <w:rsid w:val="2FDA2CD6"/>
    <w:rsid w:val="2FFE45B1"/>
    <w:rsid w:val="30021024"/>
    <w:rsid w:val="30207B74"/>
    <w:rsid w:val="30436DB3"/>
    <w:rsid w:val="306F994D"/>
    <w:rsid w:val="30887304"/>
    <w:rsid w:val="30AE2B81"/>
    <w:rsid w:val="31159FE1"/>
    <w:rsid w:val="31675AFE"/>
    <w:rsid w:val="316C6060"/>
    <w:rsid w:val="31DE39E3"/>
    <w:rsid w:val="31DFA2BB"/>
    <w:rsid w:val="323ED8F9"/>
    <w:rsid w:val="32555793"/>
    <w:rsid w:val="325D6E9F"/>
    <w:rsid w:val="326239BE"/>
    <w:rsid w:val="327A8156"/>
    <w:rsid w:val="33266D06"/>
    <w:rsid w:val="337B731C"/>
    <w:rsid w:val="3393568A"/>
    <w:rsid w:val="339EF304"/>
    <w:rsid w:val="33A55C79"/>
    <w:rsid w:val="33BCF06F"/>
    <w:rsid w:val="33D283D5"/>
    <w:rsid w:val="349B0232"/>
    <w:rsid w:val="34B47EE5"/>
    <w:rsid w:val="34CA2AED"/>
    <w:rsid w:val="352CC121"/>
    <w:rsid w:val="35720904"/>
    <w:rsid w:val="35981504"/>
    <w:rsid w:val="35CC82D6"/>
    <w:rsid w:val="360882DC"/>
    <w:rsid w:val="36510018"/>
    <w:rsid w:val="366E1BA7"/>
    <w:rsid w:val="3684F0EC"/>
    <w:rsid w:val="36D378DE"/>
    <w:rsid w:val="36DC2FED"/>
    <w:rsid w:val="36E80D15"/>
    <w:rsid w:val="36F881F4"/>
    <w:rsid w:val="36FD3218"/>
    <w:rsid w:val="373D314D"/>
    <w:rsid w:val="374F2ADA"/>
    <w:rsid w:val="375659AA"/>
    <w:rsid w:val="3762FC83"/>
    <w:rsid w:val="376AF918"/>
    <w:rsid w:val="3784CBB4"/>
    <w:rsid w:val="37D2616E"/>
    <w:rsid w:val="37FB2779"/>
    <w:rsid w:val="380378F2"/>
    <w:rsid w:val="38F2E974"/>
    <w:rsid w:val="3913240C"/>
    <w:rsid w:val="394CC5CB"/>
    <w:rsid w:val="394E12B5"/>
    <w:rsid w:val="3951126F"/>
    <w:rsid w:val="396ABA82"/>
    <w:rsid w:val="396B8CA3"/>
    <w:rsid w:val="3998E0AC"/>
    <w:rsid w:val="39C4201A"/>
    <w:rsid w:val="39D2F5B8"/>
    <w:rsid w:val="3A4FB56B"/>
    <w:rsid w:val="3A74D20F"/>
    <w:rsid w:val="3A830361"/>
    <w:rsid w:val="3AADE0B9"/>
    <w:rsid w:val="3ABB1494"/>
    <w:rsid w:val="3ADD332A"/>
    <w:rsid w:val="3AF5BD34"/>
    <w:rsid w:val="3AF6EF0D"/>
    <w:rsid w:val="3B2292F6"/>
    <w:rsid w:val="3B5578C0"/>
    <w:rsid w:val="3BBE99D7"/>
    <w:rsid w:val="3BC9F417"/>
    <w:rsid w:val="3C32E652"/>
    <w:rsid w:val="3C375321"/>
    <w:rsid w:val="3C5FFFC4"/>
    <w:rsid w:val="3C6597AA"/>
    <w:rsid w:val="3C6D4233"/>
    <w:rsid w:val="3C71F2B4"/>
    <w:rsid w:val="3C763DEE"/>
    <w:rsid w:val="3CAD8A73"/>
    <w:rsid w:val="3CD53CD2"/>
    <w:rsid w:val="3CED96F1"/>
    <w:rsid w:val="3DAFD768"/>
    <w:rsid w:val="3DC8FFC5"/>
    <w:rsid w:val="3E3B219C"/>
    <w:rsid w:val="3E421E80"/>
    <w:rsid w:val="3E5B6613"/>
    <w:rsid w:val="3EDB19D9"/>
    <w:rsid w:val="3EE9D779"/>
    <w:rsid w:val="3F4BA7C9"/>
    <w:rsid w:val="3F98C059"/>
    <w:rsid w:val="3FBD5439"/>
    <w:rsid w:val="404C20EB"/>
    <w:rsid w:val="40C7E6E2"/>
    <w:rsid w:val="41008BF9"/>
    <w:rsid w:val="415DF37B"/>
    <w:rsid w:val="4163F08A"/>
    <w:rsid w:val="41BB2677"/>
    <w:rsid w:val="41E1EEE2"/>
    <w:rsid w:val="4204F0AE"/>
    <w:rsid w:val="420D552D"/>
    <w:rsid w:val="4291DD81"/>
    <w:rsid w:val="437BCBB5"/>
    <w:rsid w:val="43B1FBE6"/>
    <w:rsid w:val="43DA98B2"/>
    <w:rsid w:val="43F745CA"/>
    <w:rsid w:val="441BB455"/>
    <w:rsid w:val="441F18EC"/>
    <w:rsid w:val="44333792"/>
    <w:rsid w:val="4442D65A"/>
    <w:rsid w:val="44479B81"/>
    <w:rsid w:val="4453703D"/>
    <w:rsid w:val="44AD696A"/>
    <w:rsid w:val="450C2257"/>
    <w:rsid w:val="450FA8C5"/>
    <w:rsid w:val="452851ED"/>
    <w:rsid w:val="454302D4"/>
    <w:rsid w:val="4593188B"/>
    <w:rsid w:val="45CD85AF"/>
    <w:rsid w:val="45F099A1"/>
    <w:rsid w:val="46402084"/>
    <w:rsid w:val="46689C9A"/>
    <w:rsid w:val="46A4A50F"/>
    <w:rsid w:val="46D861D1"/>
    <w:rsid w:val="46FE7247"/>
    <w:rsid w:val="47030173"/>
    <w:rsid w:val="4704C337"/>
    <w:rsid w:val="47642C4D"/>
    <w:rsid w:val="47AE9298"/>
    <w:rsid w:val="47B4261A"/>
    <w:rsid w:val="4803500B"/>
    <w:rsid w:val="48BD018B"/>
    <w:rsid w:val="48C1B3B7"/>
    <w:rsid w:val="4AD2C539"/>
    <w:rsid w:val="4AF2C9F8"/>
    <w:rsid w:val="4B05B4A5"/>
    <w:rsid w:val="4B1BA586"/>
    <w:rsid w:val="4B83F47C"/>
    <w:rsid w:val="4BF9B075"/>
    <w:rsid w:val="4C1A87D3"/>
    <w:rsid w:val="4C2AE1A8"/>
    <w:rsid w:val="4C3BDD25"/>
    <w:rsid w:val="4C5D084A"/>
    <w:rsid w:val="4C646791"/>
    <w:rsid w:val="4C7C13A0"/>
    <w:rsid w:val="4CC47EA5"/>
    <w:rsid w:val="4CEEAF08"/>
    <w:rsid w:val="4CFC8C08"/>
    <w:rsid w:val="4D293C59"/>
    <w:rsid w:val="4D51F574"/>
    <w:rsid w:val="4DD6DB13"/>
    <w:rsid w:val="4DFC8B63"/>
    <w:rsid w:val="4E056B3B"/>
    <w:rsid w:val="4E4994DC"/>
    <w:rsid w:val="4E5C7B57"/>
    <w:rsid w:val="4E604F06"/>
    <w:rsid w:val="4E8A1353"/>
    <w:rsid w:val="4EFE3F90"/>
    <w:rsid w:val="4F579581"/>
    <w:rsid w:val="4F9113BF"/>
    <w:rsid w:val="4FA20965"/>
    <w:rsid w:val="4FBD441A"/>
    <w:rsid w:val="4FBE0E4C"/>
    <w:rsid w:val="4FCC0B17"/>
    <w:rsid w:val="4FE13BBE"/>
    <w:rsid w:val="503FCB07"/>
    <w:rsid w:val="507F4417"/>
    <w:rsid w:val="50AC6914"/>
    <w:rsid w:val="50B256A6"/>
    <w:rsid w:val="50B2734F"/>
    <w:rsid w:val="50D64ABE"/>
    <w:rsid w:val="51094725"/>
    <w:rsid w:val="514DF781"/>
    <w:rsid w:val="51762095"/>
    <w:rsid w:val="5197EFC8"/>
    <w:rsid w:val="51FFF3DD"/>
    <w:rsid w:val="5209FAD7"/>
    <w:rsid w:val="52195871"/>
    <w:rsid w:val="521AB94B"/>
    <w:rsid w:val="524E43B0"/>
    <w:rsid w:val="5258ECB0"/>
    <w:rsid w:val="52996C55"/>
    <w:rsid w:val="52A51786"/>
    <w:rsid w:val="52AFEED1"/>
    <w:rsid w:val="52CDD9C1"/>
    <w:rsid w:val="52E7EE5A"/>
    <w:rsid w:val="531824BC"/>
    <w:rsid w:val="53201242"/>
    <w:rsid w:val="53385FE7"/>
    <w:rsid w:val="533EADCF"/>
    <w:rsid w:val="5362E8FC"/>
    <w:rsid w:val="53797CEC"/>
    <w:rsid w:val="53ADEC29"/>
    <w:rsid w:val="53B062E0"/>
    <w:rsid w:val="53E5B35B"/>
    <w:rsid w:val="54150E19"/>
    <w:rsid w:val="541F9596"/>
    <w:rsid w:val="5519C013"/>
    <w:rsid w:val="55503AB4"/>
    <w:rsid w:val="55CC961E"/>
    <w:rsid w:val="55DCB848"/>
    <w:rsid w:val="560AB787"/>
    <w:rsid w:val="56118312"/>
    <w:rsid w:val="562AD34A"/>
    <w:rsid w:val="564AF69F"/>
    <w:rsid w:val="5670C288"/>
    <w:rsid w:val="568D64A0"/>
    <w:rsid w:val="56E67318"/>
    <w:rsid w:val="5701A3CB"/>
    <w:rsid w:val="57568D13"/>
    <w:rsid w:val="57FF277C"/>
    <w:rsid w:val="5827D73F"/>
    <w:rsid w:val="585063F8"/>
    <w:rsid w:val="589FA9CA"/>
    <w:rsid w:val="58C83446"/>
    <w:rsid w:val="58F40E6B"/>
    <w:rsid w:val="58FFC52F"/>
    <w:rsid w:val="59010898"/>
    <w:rsid w:val="5956E37E"/>
    <w:rsid w:val="59577097"/>
    <w:rsid w:val="595C7CAF"/>
    <w:rsid w:val="595DB3EF"/>
    <w:rsid w:val="59762B69"/>
    <w:rsid w:val="5979A62B"/>
    <w:rsid w:val="5999D23D"/>
    <w:rsid w:val="59A07E07"/>
    <w:rsid w:val="59AB3A6C"/>
    <w:rsid w:val="5A5E524B"/>
    <w:rsid w:val="5A6015D7"/>
    <w:rsid w:val="5ABDA697"/>
    <w:rsid w:val="5ACF113B"/>
    <w:rsid w:val="5ADCD0CD"/>
    <w:rsid w:val="5AEBE299"/>
    <w:rsid w:val="5AF3F16A"/>
    <w:rsid w:val="5AF98450"/>
    <w:rsid w:val="5B362472"/>
    <w:rsid w:val="5B3A9896"/>
    <w:rsid w:val="5B9B9448"/>
    <w:rsid w:val="5BAD594D"/>
    <w:rsid w:val="5BD941D3"/>
    <w:rsid w:val="5BF3E3DB"/>
    <w:rsid w:val="5C0711A8"/>
    <w:rsid w:val="5C08226E"/>
    <w:rsid w:val="5C092DEC"/>
    <w:rsid w:val="5C23F815"/>
    <w:rsid w:val="5C2BAF2D"/>
    <w:rsid w:val="5C7992AA"/>
    <w:rsid w:val="5CBCCBBD"/>
    <w:rsid w:val="5D0A6B7C"/>
    <w:rsid w:val="5D1C86CD"/>
    <w:rsid w:val="5D3C88F9"/>
    <w:rsid w:val="5D449EC2"/>
    <w:rsid w:val="5D5C6923"/>
    <w:rsid w:val="5D670946"/>
    <w:rsid w:val="5D6F01F6"/>
    <w:rsid w:val="5D802185"/>
    <w:rsid w:val="5D9BA569"/>
    <w:rsid w:val="5DDE20F5"/>
    <w:rsid w:val="5E2B922C"/>
    <w:rsid w:val="5E50A663"/>
    <w:rsid w:val="5E6B7E4F"/>
    <w:rsid w:val="5EC13C02"/>
    <w:rsid w:val="5EC54EB6"/>
    <w:rsid w:val="5EE32B85"/>
    <w:rsid w:val="5EE3EA41"/>
    <w:rsid w:val="5EEC13D3"/>
    <w:rsid w:val="5EEF9000"/>
    <w:rsid w:val="5F105B7F"/>
    <w:rsid w:val="5F634FEF"/>
    <w:rsid w:val="5FA7B7C9"/>
    <w:rsid w:val="5FB4E31E"/>
    <w:rsid w:val="604C4FC5"/>
    <w:rsid w:val="607AE559"/>
    <w:rsid w:val="60B16BB3"/>
    <w:rsid w:val="60B43C33"/>
    <w:rsid w:val="6179B042"/>
    <w:rsid w:val="6182BF33"/>
    <w:rsid w:val="61B397A2"/>
    <w:rsid w:val="628F4B1F"/>
    <w:rsid w:val="62AE0250"/>
    <w:rsid w:val="62EAB077"/>
    <w:rsid w:val="62FF27CB"/>
    <w:rsid w:val="63049635"/>
    <w:rsid w:val="630F4207"/>
    <w:rsid w:val="6326B350"/>
    <w:rsid w:val="63306D29"/>
    <w:rsid w:val="6353C9B7"/>
    <w:rsid w:val="63730D44"/>
    <w:rsid w:val="638A2AB5"/>
    <w:rsid w:val="63B7C46B"/>
    <w:rsid w:val="63E8FAA8"/>
    <w:rsid w:val="63F0E6EE"/>
    <w:rsid w:val="641893F8"/>
    <w:rsid w:val="64AB1268"/>
    <w:rsid w:val="64AB875E"/>
    <w:rsid w:val="64C2C791"/>
    <w:rsid w:val="652BB78F"/>
    <w:rsid w:val="65BDDBDA"/>
    <w:rsid w:val="65D8FD09"/>
    <w:rsid w:val="66296B86"/>
    <w:rsid w:val="6646E2C9"/>
    <w:rsid w:val="665C754F"/>
    <w:rsid w:val="66C0E4D0"/>
    <w:rsid w:val="66D9DB2B"/>
    <w:rsid w:val="6704A126"/>
    <w:rsid w:val="67233372"/>
    <w:rsid w:val="67E2B32A"/>
    <w:rsid w:val="685AB0D8"/>
    <w:rsid w:val="686292EC"/>
    <w:rsid w:val="68633D88"/>
    <w:rsid w:val="68AFF762"/>
    <w:rsid w:val="68E5E86F"/>
    <w:rsid w:val="68EE7691"/>
    <w:rsid w:val="690F089A"/>
    <w:rsid w:val="69503938"/>
    <w:rsid w:val="6954E008"/>
    <w:rsid w:val="695C18D1"/>
    <w:rsid w:val="6969D985"/>
    <w:rsid w:val="6975412E"/>
    <w:rsid w:val="697F5CAB"/>
    <w:rsid w:val="69943CB9"/>
    <w:rsid w:val="69B1F052"/>
    <w:rsid w:val="69C35922"/>
    <w:rsid w:val="69D82AC8"/>
    <w:rsid w:val="69E226EA"/>
    <w:rsid w:val="6A0C0477"/>
    <w:rsid w:val="6A5BF27F"/>
    <w:rsid w:val="6A600EC1"/>
    <w:rsid w:val="6A66E9C9"/>
    <w:rsid w:val="6A6D3464"/>
    <w:rsid w:val="6A9F4417"/>
    <w:rsid w:val="6AED0223"/>
    <w:rsid w:val="6B8C53F0"/>
    <w:rsid w:val="6BA21910"/>
    <w:rsid w:val="6BAE94F5"/>
    <w:rsid w:val="6BC3ED30"/>
    <w:rsid w:val="6BC80D08"/>
    <w:rsid w:val="6BD446EB"/>
    <w:rsid w:val="6C0DDC5B"/>
    <w:rsid w:val="6C2F906E"/>
    <w:rsid w:val="6C85922A"/>
    <w:rsid w:val="6CA17A47"/>
    <w:rsid w:val="6CC3EFF5"/>
    <w:rsid w:val="6CD2466B"/>
    <w:rsid w:val="6D478F77"/>
    <w:rsid w:val="6D66584D"/>
    <w:rsid w:val="6D76D816"/>
    <w:rsid w:val="6D8A46B1"/>
    <w:rsid w:val="6D940850"/>
    <w:rsid w:val="6DA2DC09"/>
    <w:rsid w:val="6E2DA41B"/>
    <w:rsid w:val="6E4DC55C"/>
    <w:rsid w:val="6E5FC056"/>
    <w:rsid w:val="6E9FF149"/>
    <w:rsid w:val="6EA34F9D"/>
    <w:rsid w:val="6EB1B7CD"/>
    <w:rsid w:val="6F33316D"/>
    <w:rsid w:val="6F886C10"/>
    <w:rsid w:val="6FEC4C5F"/>
    <w:rsid w:val="70050022"/>
    <w:rsid w:val="7010A5EA"/>
    <w:rsid w:val="705FC513"/>
    <w:rsid w:val="7066095D"/>
    <w:rsid w:val="70D7AD32"/>
    <w:rsid w:val="70F48B69"/>
    <w:rsid w:val="711D9A48"/>
    <w:rsid w:val="71B02A75"/>
    <w:rsid w:val="7201D83D"/>
    <w:rsid w:val="7226FADD"/>
    <w:rsid w:val="722B454C"/>
    <w:rsid w:val="723C95F9"/>
    <w:rsid w:val="724B5B0F"/>
    <w:rsid w:val="7260F71A"/>
    <w:rsid w:val="7272DD60"/>
    <w:rsid w:val="729AC9C3"/>
    <w:rsid w:val="72E1484F"/>
    <w:rsid w:val="72EF74A8"/>
    <w:rsid w:val="7323487D"/>
    <w:rsid w:val="734E69E5"/>
    <w:rsid w:val="735FD4EC"/>
    <w:rsid w:val="736A5CC0"/>
    <w:rsid w:val="738F13A8"/>
    <w:rsid w:val="73A04E7F"/>
    <w:rsid w:val="73D8264E"/>
    <w:rsid w:val="740F4346"/>
    <w:rsid w:val="7426F46C"/>
    <w:rsid w:val="74B1C1C3"/>
    <w:rsid w:val="74E29377"/>
    <w:rsid w:val="755BCC11"/>
    <w:rsid w:val="756B218E"/>
    <w:rsid w:val="757301C2"/>
    <w:rsid w:val="76E341D9"/>
    <w:rsid w:val="76EDCB85"/>
    <w:rsid w:val="7708B521"/>
    <w:rsid w:val="773175F6"/>
    <w:rsid w:val="7746EEB6"/>
    <w:rsid w:val="77CA33D3"/>
    <w:rsid w:val="77E42CEE"/>
    <w:rsid w:val="780D877E"/>
    <w:rsid w:val="7828CE2C"/>
    <w:rsid w:val="783DCDE3"/>
    <w:rsid w:val="786837D5"/>
    <w:rsid w:val="78901A21"/>
    <w:rsid w:val="78BCFE82"/>
    <w:rsid w:val="78E2BF17"/>
    <w:rsid w:val="797FFD4F"/>
    <w:rsid w:val="79846F12"/>
    <w:rsid w:val="79993F29"/>
    <w:rsid w:val="79AC6EC6"/>
    <w:rsid w:val="79D090D4"/>
    <w:rsid w:val="7A03C2CC"/>
    <w:rsid w:val="7A470DC9"/>
    <w:rsid w:val="7AA9E3D7"/>
    <w:rsid w:val="7AFD13DC"/>
    <w:rsid w:val="7B06D433"/>
    <w:rsid w:val="7B47FE30"/>
    <w:rsid w:val="7B49A479"/>
    <w:rsid w:val="7B52EB18"/>
    <w:rsid w:val="7B5B2347"/>
    <w:rsid w:val="7B7E1BC2"/>
    <w:rsid w:val="7B9A0679"/>
    <w:rsid w:val="7BBADBD3"/>
    <w:rsid w:val="7C45B438"/>
    <w:rsid w:val="7C4F0BB1"/>
    <w:rsid w:val="7C6C7B94"/>
    <w:rsid w:val="7C75AEA1"/>
    <w:rsid w:val="7C884CC5"/>
    <w:rsid w:val="7CB79E11"/>
    <w:rsid w:val="7CE65049"/>
    <w:rsid w:val="7D0F9B4B"/>
    <w:rsid w:val="7D2FA834"/>
    <w:rsid w:val="7D8E0654"/>
    <w:rsid w:val="7DD2552F"/>
    <w:rsid w:val="7DD6E24F"/>
    <w:rsid w:val="7DE18499"/>
    <w:rsid w:val="7E1A10BE"/>
    <w:rsid w:val="7E2366C2"/>
    <w:rsid w:val="7E59C1A5"/>
    <w:rsid w:val="7E59C5C9"/>
    <w:rsid w:val="7E6DE356"/>
    <w:rsid w:val="7E7DD1A6"/>
    <w:rsid w:val="7EA05512"/>
    <w:rsid w:val="7EBCF42D"/>
    <w:rsid w:val="7ECE61B8"/>
    <w:rsid w:val="7EEC9E3F"/>
    <w:rsid w:val="7F66CB26"/>
    <w:rsid w:val="7F9F57A4"/>
    <w:rsid w:val="7FF17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09BE79"/>
  <w15:chartTrackingRefBased/>
  <w15:docId w15:val="{E43E94E5-FB03-4305-90DC-726DEC789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86E"/>
    <w:rPr>
      <w:rFonts w:ascii="Arial" w:hAnsi="Arial" w:cs="Arial"/>
    </w:rPr>
  </w:style>
  <w:style w:type="paragraph" w:styleId="Heading1">
    <w:name w:val="heading 1"/>
    <w:basedOn w:val="Normal"/>
    <w:next w:val="Normal"/>
    <w:link w:val="Heading1Char"/>
    <w:autoRedefine/>
    <w:uiPriority w:val="9"/>
    <w:qFormat/>
    <w:rsid w:val="00B43846"/>
    <w:pPr>
      <w:keepNext/>
      <w:keepLines/>
      <w:tabs>
        <w:tab w:val="left" w:pos="1593"/>
      </w:tabs>
      <w:spacing w:before="360" w:after="120"/>
      <w:outlineLvl w:val="0"/>
    </w:pPr>
    <w:rPr>
      <w:rFonts w:eastAsiaTheme="majorEastAsia"/>
      <w:color w:val="262626" w:themeColor="text1" w:themeTint="D9"/>
      <w:sz w:val="32"/>
      <w:szCs w:val="32"/>
    </w:rPr>
  </w:style>
  <w:style w:type="paragraph" w:styleId="Heading2">
    <w:name w:val="heading 2"/>
    <w:basedOn w:val="Normal"/>
    <w:next w:val="Normal"/>
    <w:link w:val="Heading2Char"/>
    <w:autoRedefine/>
    <w:uiPriority w:val="9"/>
    <w:unhideWhenUsed/>
    <w:qFormat/>
    <w:rsid w:val="003C1FEB"/>
    <w:pPr>
      <w:keepNext/>
      <w:keepLines/>
      <w:numPr>
        <w:numId w:val="33"/>
      </w:numPr>
      <w:spacing w:before="280" w:after="240"/>
      <w:outlineLvl w:val="1"/>
    </w:pPr>
    <w:rPr>
      <w:rFonts w:eastAsiaTheme="majorEastAsia" w:cstheme="majorBidi"/>
      <w:sz w:val="28"/>
      <w:szCs w:val="28"/>
    </w:rPr>
  </w:style>
  <w:style w:type="paragraph" w:styleId="Heading3">
    <w:name w:val="heading 3"/>
    <w:basedOn w:val="Normal"/>
    <w:next w:val="Normal"/>
    <w:link w:val="Heading3Char"/>
    <w:uiPriority w:val="9"/>
    <w:unhideWhenUsed/>
    <w:qFormat/>
    <w:rsid w:val="00831B98"/>
    <w:pPr>
      <w:keepNext/>
      <w:keepLines/>
      <w:spacing w:before="160"/>
      <w:outlineLvl w:val="2"/>
    </w:pPr>
    <w:rPr>
      <w:rFonts w:eastAsiaTheme="majorEastAsia"/>
      <w:b/>
      <w:bCs/>
      <w:color w:val="0D0D0D" w:themeColor="text1" w:themeTint="F2"/>
      <w:sz w:val="24"/>
      <w:szCs w:val="24"/>
    </w:rPr>
  </w:style>
  <w:style w:type="paragraph" w:styleId="Heading4">
    <w:name w:val="heading 4"/>
    <w:basedOn w:val="Normal"/>
    <w:next w:val="Normal"/>
    <w:link w:val="Heading4Char"/>
    <w:uiPriority w:val="9"/>
    <w:unhideWhenUsed/>
    <w:qFormat/>
    <w:rsid w:val="00683F78"/>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683F78"/>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683F78"/>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83F78"/>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83F78"/>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683F78"/>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83F78"/>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683F78"/>
    <w:rPr>
      <w:rFonts w:asciiTheme="majorHAnsi" w:eastAsiaTheme="majorEastAsia" w:hAnsiTheme="majorHAnsi" w:cstheme="majorBidi"/>
      <w:spacing w:val="-10"/>
      <w:sz w:val="56"/>
      <w:szCs w:val="56"/>
    </w:rPr>
  </w:style>
  <w:style w:type="character" w:customStyle="1" w:styleId="Heading1Char">
    <w:name w:val="Heading 1 Char"/>
    <w:basedOn w:val="DefaultParagraphFont"/>
    <w:link w:val="Heading1"/>
    <w:uiPriority w:val="9"/>
    <w:rsid w:val="00B43846"/>
    <w:rPr>
      <w:rFonts w:ascii="Arial" w:eastAsiaTheme="majorEastAsia" w:hAnsi="Arial" w:cs="Arial"/>
      <w:color w:val="262626" w:themeColor="text1" w:themeTint="D9"/>
      <w:sz w:val="32"/>
      <w:szCs w:val="32"/>
    </w:rPr>
  </w:style>
  <w:style w:type="character" w:customStyle="1" w:styleId="Heading2Char">
    <w:name w:val="Heading 2 Char"/>
    <w:basedOn w:val="DefaultParagraphFont"/>
    <w:link w:val="Heading2"/>
    <w:uiPriority w:val="9"/>
    <w:rsid w:val="003C1FEB"/>
    <w:rPr>
      <w:rFonts w:ascii="Arial" w:eastAsiaTheme="majorEastAsia" w:hAnsi="Arial" w:cstheme="majorBidi"/>
      <w:sz w:val="28"/>
      <w:szCs w:val="28"/>
    </w:rPr>
  </w:style>
  <w:style w:type="character" w:customStyle="1" w:styleId="Heading3Char">
    <w:name w:val="Heading 3 Char"/>
    <w:basedOn w:val="DefaultParagraphFont"/>
    <w:link w:val="Heading3"/>
    <w:uiPriority w:val="9"/>
    <w:rsid w:val="00683F78"/>
    <w:rPr>
      <w:rFonts w:ascii="Arial" w:eastAsiaTheme="majorEastAsia" w:hAnsi="Arial" w:cs="Arial"/>
      <w:b/>
      <w:bCs/>
      <w:color w:val="0D0D0D" w:themeColor="text1" w:themeTint="F2"/>
      <w:sz w:val="24"/>
      <w:szCs w:val="24"/>
    </w:rPr>
  </w:style>
  <w:style w:type="character" w:customStyle="1" w:styleId="Heading4Char">
    <w:name w:val="Heading 4 Char"/>
    <w:basedOn w:val="DefaultParagraphFont"/>
    <w:link w:val="Heading4"/>
    <w:uiPriority w:val="9"/>
    <w:rsid w:val="00683F78"/>
    <w:rPr>
      <w:rFonts w:asciiTheme="majorHAnsi" w:eastAsiaTheme="majorEastAsia" w:hAnsiTheme="majorHAnsi" w:cstheme="majorBidi"/>
      <w:i/>
      <w:iCs/>
      <w:color w:val="404040" w:themeColor="text1" w:themeTint="BF"/>
    </w:rPr>
  </w:style>
  <w:style w:type="paragraph" w:styleId="Header">
    <w:name w:val="header"/>
    <w:basedOn w:val="Normal"/>
    <w:link w:val="HeaderChar"/>
    <w:uiPriority w:val="99"/>
    <w:unhideWhenUsed/>
    <w:rsid w:val="002321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21CB"/>
  </w:style>
  <w:style w:type="paragraph" w:styleId="Footer">
    <w:name w:val="footer"/>
    <w:basedOn w:val="Normal"/>
    <w:link w:val="FooterChar"/>
    <w:uiPriority w:val="99"/>
    <w:unhideWhenUsed/>
    <w:rsid w:val="002321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21CB"/>
  </w:style>
  <w:style w:type="paragraph" w:styleId="TOCHeading">
    <w:name w:val="TOC Heading"/>
    <w:basedOn w:val="Heading1"/>
    <w:next w:val="Normal"/>
    <w:uiPriority w:val="39"/>
    <w:unhideWhenUsed/>
    <w:qFormat/>
    <w:rsid w:val="00683F78"/>
    <w:pPr>
      <w:outlineLvl w:val="9"/>
    </w:pPr>
  </w:style>
  <w:style w:type="paragraph" w:styleId="TOC1">
    <w:name w:val="toc 1"/>
    <w:basedOn w:val="Normal"/>
    <w:next w:val="Normal"/>
    <w:autoRedefine/>
    <w:uiPriority w:val="39"/>
    <w:unhideWhenUsed/>
    <w:rsid w:val="002321CB"/>
    <w:pPr>
      <w:spacing w:after="100"/>
    </w:pPr>
  </w:style>
  <w:style w:type="paragraph" w:styleId="TOC2">
    <w:name w:val="toc 2"/>
    <w:basedOn w:val="Normal"/>
    <w:next w:val="Normal"/>
    <w:autoRedefine/>
    <w:uiPriority w:val="39"/>
    <w:unhideWhenUsed/>
    <w:rsid w:val="002321CB"/>
    <w:pPr>
      <w:spacing w:after="100"/>
      <w:ind w:left="220"/>
    </w:pPr>
  </w:style>
  <w:style w:type="paragraph" w:styleId="TOC3">
    <w:name w:val="toc 3"/>
    <w:basedOn w:val="Normal"/>
    <w:next w:val="Normal"/>
    <w:autoRedefine/>
    <w:uiPriority w:val="39"/>
    <w:unhideWhenUsed/>
    <w:rsid w:val="002321CB"/>
    <w:pPr>
      <w:spacing w:after="100"/>
      <w:ind w:left="440"/>
    </w:pPr>
  </w:style>
  <w:style w:type="character" w:styleId="Hyperlink">
    <w:name w:val="Hyperlink"/>
    <w:basedOn w:val="DefaultParagraphFont"/>
    <w:uiPriority w:val="99"/>
    <w:unhideWhenUsed/>
    <w:rsid w:val="002321CB"/>
    <w:rPr>
      <w:color w:val="0563C1" w:themeColor="hyperlink"/>
      <w:u w:val="single"/>
    </w:rPr>
  </w:style>
  <w:style w:type="character" w:customStyle="1" w:styleId="Heading5Char">
    <w:name w:val="Heading 5 Char"/>
    <w:basedOn w:val="DefaultParagraphFont"/>
    <w:link w:val="Heading5"/>
    <w:uiPriority w:val="9"/>
    <w:semiHidden/>
    <w:rsid w:val="00683F78"/>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683F78"/>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683F78"/>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83F78"/>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683F78"/>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683F78"/>
    <w:pPr>
      <w:spacing w:after="200" w:line="240" w:lineRule="auto"/>
    </w:pPr>
    <w:rPr>
      <w:i/>
      <w:iCs/>
      <w:color w:val="44546A" w:themeColor="text2"/>
      <w:sz w:val="18"/>
      <w:szCs w:val="18"/>
    </w:rPr>
  </w:style>
  <w:style w:type="paragraph" w:styleId="Subtitle">
    <w:name w:val="Subtitle"/>
    <w:basedOn w:val="Normal"/>
    <w:next w:val="Normal"/>
    <w:link w:val="SubtitleChar"/>
    <w:uiPriority w:val="11"/>
    <w:qFormat/>
    <w:rsid w:val="00683F78"/>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683F78"/>
    <w:rPr>
      <w:color w:val="5A5A5A" w:themeColor="text1" w:themeTint="A5"/>
      <w:spacing w:val="15"/>
    </w:rPr>
  </w:style>
  <w:style w:type="character" w:styleId="Strong">
    <w:name w:val="Strong"/>
    <w:basedOn w:val="DefaultParagraphFont"/>
    <w:uiPriority w:val="22"/>
    <w:qFormat/>
    <w:rsid w:val="00683F78"/>
    <w:rPr>
      <w:b/>
      <w:bCs/>
      <w:color w:val="auto"/>
    </w:rPr>
  </w:style>
  <w:style w:type="character" w:styleId="Emphasis">
    <w:name w:val="Emphasis"/>
    <w:basedOn w:val="DefaultParagraphFont"/>
    <w:uiPriority w:val="20"/>
    <w:qFormat/>
    <w:rsid w:val="00683F78"/>
    <w:rPr>
      <w:i/>
      <w:iCs/>
      <w:color w:val="auto"/>
    </w:rPr>
  </w:style>
  <w:style w:type="paragraph" w:styleId="NoSpacing">
    <w:name w:val="No Spacing"/>
    <w:link w:val="NoSpacingChar"/>
    <w:uiPriority w:val="1"/>
    <w:qFormat/>
    <w:rsid w:val="00683F78"/>
    <w:pPr>
      <w:spacing w:after="0" w:line="240" w:lineRule="auto"/>
    </w:pPr>
  </w:style>
  <w:style w:type="paragraph" w:styleId="Quote">
    <w:name w:val="Quote"/>
    <w:basedOn w:val="Normal"/>
    <w:next w:val="Normal"/>
    <w:link w:val="QuoteChar"/>
    <w:uiPriority w:val="29"/>
    <w:qFormat/>
    <w:rsid w:val="00683F78"/>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683F78"/>
    <w:rPr>
      <w:i/>
      <w:iCs/>
      <w:color w:val="404040" w:themeColor="text1" w:themeTint="BF"/>
    </w:rPr>
  </w:style>
  <w:style w:type="paragraph" w:styleId="IntenseQuote">
    <w:name w:val="Intense Quote"/>
    <w:basedOn w:val="Normal"/>
    <w:next w:val="Normal"/>
    <w:link w:val="IntenseQuoteChar"/>
    <w:uiPriority w:val="30"/>
    <w:qFormat/>
    <w:rsid w:val="00683F78"/>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683F78"/>
    <w:rPr>
      <w:i/>
      <w:iCs/>
      <w:color w:val="404040" w:themeColor="text1" w:themeTint="BF"/>
    </w:rPr>
  </w:style>
  <w:style w:type="character" w:styleId="SubtleEmphasis">
    <w:name w:val="Subtle Emphasis"/>
    <w:basedOn w:val="DefaultParagraphFont"/>
    <w:uiPriority w:val="19"/>
    <w:qFormat/>
    <w:rsid w:val="00683F78"/>
    <w:rPr>
      <w:i/>
      <w:iCs/>
      <w:color w:val="404040" w:themeColor="text1" w:themeTint="BF"/>
    </w:rPr>
  </w:style>
  <w:style w:type="character" w:styleId="IntenseEmphasis">
    <w:name w:val="Intense Emphasis"/>
    <w:basedOn w:val="DefaultParagraphFont"/>
    <w:uiPriority w:val="21"/>
    <w:qFormat/>
    <w:rsid w:val="00683F78"/>
    <w:rPr>
      <w:b/>
      <w:bCs/>
      <w:i/>
      <w:iCs/>
      <w:color w:val="auto"/>
    </w:rPr>
  </w:style>
  <w:style w:type="character" w:styleId="SubtleReference">
    <w:name w:val="Subtle Reference"/>
    <w:basedOn w:val="DefaultParagraphFont"/>
    <w:uiPriority w:val="31"/>
    <w:qFormat/>
    <w:rsid w:val="00683F78"/>
    <w:rPr>
      <w:smallCaps/>
      <w:color w:val="404040" w:themeColor="text1" w:themeTint="BF"/>
    </w:rPr>
  </w:style>
  <w:style w:type="character" w:styleId="IntenseReference">
    <w:name w:val="Intense Reference"/>
    <w:basedOn w:val="DefaultParagraphFont"/>
    <w:uiPriority w:val="32"/>
    <w:qFormat/>
    <w:rsid w:val="00683F78"/>
    <w:rPr>
      <w:b/>
      <w:bCs/>
      <w:smallCaps/>
      <w:color w:val="404040" w:themeColor="text1" w:themeTint="BF"/>
      <w:spacing w:val="5"/>
    </w:rPr>
  </w:style>
  <w:style w:type="character" w:styleId="BookTitle">
    <w:name w:val="Book Title"/>
    <w:basedOn w:val="DefaultParagraphFont"/>
    <w:uiPriority w:val="33"/>
    <w:qFormat/>
    <w:rsid w:val="00683F78"/>
    <w:rPr>
      <w:b/>
      <w:bCs/>
      <w:i/>
      <w:iCs/>
      <w:spacing w:val="5"/>
    </w:rPr>
  </w:style>
  <w:style w:type="character" w:customStyle="1" w:styleId="NoSpacingChar">
    <w:name w:val="No Spacing Char"/>
    <w:basedOn w:val="DefaultParagraphFont"/>
    <w:link w:val="NoSpacing"/>
    <w:uiPriority w:val="1"/>
    <w:rsid w:val="00026EAB"/>
  </w:style>
  <w:style w:type="character" w:styleId="CommentReference">
    <w:name w:val="annotation reference"/>
    <w:basedOn w:val="DefaultParagraphFont"/>
    <w:uiPriority w:val="99"/>
    <w:semiHidden/>
    <w:unhideWhenUsed/>
    <w:rsid w:val="00095B53"/>
    <w:rPr>
      <w:sz w:val="16"/>
      <w:szCs w:val="16"/>
    </w:rPr>
  </w:style>
  <w:style w:type="paragraph" w:styleId="CommentText">
    <w:name w:val="annotation text"/>
    <w:basedOn w:val="Normal"/>
    <w:link w:val="CommentTextChar"/>
    <w:uiPriority w:val="99"/>
    <w:unhideWhenUsed/>
    <w:rsid w:val="00095B53"/>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rsid w:val="00095B53"/>
    <w:rPr>
      <w:rFonts w:eastAsiaTheme="minorHAnsi"/>
      <w:sz w:val="20"/>
      <w:szCs w:val="20"/>
    </w:rPr>
  </w:style>
  <w:style w:type="paragraph" w:styleId="FootnoteText">
    <w:name w:val="footnote text"/>
    <w:basedOn w:val="Normal"/>
    <w:link w:val="FootnoteTextChar"/>
    <w:uiPriority w:val="99"/>
    <w:unhideWhenUsed/>
    <w:rsid w:val="00095B53"/>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rsid w:val="00095B53"/>
    <w:rPr>
      <w:rFonts w:eastAsiaTheme="minorHAnsi"/>
      <w:sz w:val="20"/>
      <w:szCs w:val="20"/>
    </w:rPr>
  </w:style>
  <w:style w:type="character" w:styleId="FootnoteReference">
    <w:name w:val="footnote reference"/>
    <w:basedOn w:val="DefaultParagraphFont"/>
    <w:uiPriority w:val="99"/>
    <w:semiHidden/>
    <w:unhideWhenUsed/>
    <w:rsid w:val="00095B53"/>
    <w:rPr>
      <w:vertAlign w:val="superscript"/>
    </w:rPr>
  </w:style>
  <w:style w:type="paragraph" w:styleId="BalloonText">
    <w:name w:val="Balloon Text"/>
    <w:basedOn w:val="Normal"/>
    <w:link w:val="BalloonTextChar"/>
    <w:uiPriority w:val="99"/>
    <w:semiHidden/>
    <w:unhideWhenUsed/>
    <w:rsid w:val="00095B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5B53"/>
    <w:rPr>
      <w:rFonts w:ascii="Segoe UI" w:hAnsi="Segoe UI" w:cs="Segoe UI"/>
      <w:sz w:val="18"/>
      <w:szCs w:val="18"/>
    </w:rPr>
  </w:style>
  <w:style w:type="paragraph" w:styleId="ListParagraph">
    <w:name w:val="List Paragraph"/>
    <w:basedOn w:val="Normal"/>
    <w:uiPriority w:val="34"/>
    <w:qFormat/>
    <w:rsid w:val="00095B53"/>
    <w:pPr>
      <w:ind w:left="720"/>
      <w:contextualSpacing/>
    </w:pPr>
    <w:rPr>
      <w:rFonts w:eastAsiaTheme="minorHAnsi"/>
    </w:rPr>
  </w:style>
  <w:style w:type="paragraph" w:customStyle="1" w:styleId="Hyperlinks">
    <w:name w:val="Hyperlinks"/>
    <w:basedOn w:val="Normal"/>
    <w:link w:val="HyperlinksChar"/>
    <w:qFormat/>
    <w:rsid w:val="00552244"/>
    <w:pPr>
      <w:numPr>
        <w:numId w:val="4"/>
      </w:numPr>
    </w:pPr>
    <w:rPr>
      <w:color w:val="4859A0"/>
      <w:u w:val="single"/>
    </w:rPr>
  </w:style>
  <w:style w:type="character" w:customStyle="1" w:styleId="HyperlinksChar">
    <w:name w:val="Hyperlinks Char"/>
    <w:basedOn w:val="DefaultParagraphFont"/>
    <w:link w:val="Hyperlinks"/>
    <w:rsid w:val="00552244"/>
    <w:rPr>
      <w:rFonts w:ascii="Arial" w:hAnsi="Arial" w:cs="Arial"/>
      <w:color w:val="4859A0"/>
      <w:u w:val="single"/>
    </w:rPr>
  </w:style>
  <w:style w:type="paragraph" w:styleId="CommentSubject">
    <w:name w:val="annotation subject"/>
    <w:basedOn w:val="CommentText"/>
    <w:next w:val="CommentText"/>
    <w:link w:val="CommentSubjectChar"/>
    <w:uiPriority w:val="99"/>
    <w:semiHidden/>
    <w:unhideWhenUsed/>
    <w:rsid w:val="0065239A"/>
    <w:rPr>
      <w:rFonts w:eastAsiaTheme="minorEastAsia"/>
      <w:b/>
      <w:bCs/>
    </w:rPr>
  </w:style>
  <w:style w:type="character" w:customStyle="1" w:styleId="CommentSubjectChar">
    <w:name w:val="Comment Subject Char"/>
    <w:basedOn w:val="CommentTextChar"/>
    <w:link w:val="CommentSubject"/>
    <w:uiPriority w:val="99"/>
    <w:semiHidden/>
    <w:rsid w:val="0065239A"/>
    <w:rPr>
      <w:rFonts w:eastAsiaTheme="minorHAnsi"/>
      <w:b/>
      <w:bCs/>
      <w:sz w:val="20"/>
      <w:szCs w:val="20"/>
    </w:rPr>
  </w:style>
  <w:style w:type="character" w:styleId="FollowedHyperlink">
    <w:name w:val="FollowedHyperlink"/>
    <w:basedOn w:val="DefaultParagraphFont"/>
    <w:uiPriority w:val="99"/>
    <w:semiHidden/>
    <w:unhideWhenUsed/>
    <w:rsid w:val="00CB3A97"/>
    <w:rPr>
      <w:color w:val="954F72" w:themeColor="followedHyperlink"/>
      <w:u w:val="single"/>
    </w:rPr>
  </w:style>
  <w:style w:type="character" w:styleId="UnresolvedMention">
    <w:name w:val="Unresolved Mention"/>
    <w:basedOn w:val="DefaultParagraphFont"/>
    <w:uiPriority w:val="99"/>
    <w:semiHidden/>
    <w:unhideWhenUsed/>
    <w:rsid w:val="002B677C"/>
    <w:rPr>
      <w:color w:val="605E5C"/>
      <w:shd w:val="clear" w:color="auto" w:fill="E1DFDD"/>
    </w:rPr>
  </w:style>
  <w:style w:type="paragraph" w:styleId="EndnoteText">
    <w:name w:val="endnote text"/>
    <w:basedOn w:val="Normal"/>
    <w:link w:val="EndnoteTextChar"/>
    <w:uiPriority w:val="99"/>
    <w:semiHidden/>
    <w:unhideWhenUsed/>
    <w:rsid w:val="00004AB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04ABA"/>
    <w:rPr>
      <w:sz w:val="20"/>
      <w:szCs w:val="20"/>
    </w:rPr>
  </w:style>
  <w:style w:type="character" w:styleId="EndnoteReference">
    <w:name w:val="endnote reference"/>
    <w:basedOn w:val="DefaultParagraphFont"/>
    <w:uiPriority w:val="99"/>
    <w:semiHidden/>
    <w:unhideWhenUsed/>
    <w:rsid w:val="00004ABA"/>
    <w:rPr>
      <w:vertAlign w:val="superscript"/>
    </w:rPr>
  </w:style>
  <w:style w:type="paragraph" w:styleId="Revision">
    <w:name w:val="Revision"/>
    <w:hidden/>
    <w:uiPriority w:val="99"/>
    <w:semiHidden/>
    <w:rsid w:val="007B6F5C"/>
    <w:pPr>
      <w:spacing w:after="0" w:line="240" w:lineRule="auto"/>
    </w:pPr>
  </w:style>
  <w:style w:type="character" w:styleId="Mention">
    <w:name w:val="Mention"/>
    <w:basedOn w:val="DefaultParagraphFont"/>
    <w:uiPriority w:val="99"/>
    <w:unhideWhenUsed/>
    <w:rsid w:val="0049558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931149">
      <w:bodyDiv w:val="1"/>
      <w:marLeft w:val="0"/>
      <w:marRight w:val="0"/>
      <w:marTop w:val="0"/>
      <w:marBottom w:val="0"/>
      <w:divBdr>
        <w:top w:val="none" w:sz="0" w:space="0" w:color="auto"/>
        <w:left w:val="none" w:sz="0" w:space="0" w:color="auto"/>
        <w:bottom w:val="none" w:sz="0" w:space="0" w:color="auto"/>
        <w:right w:val="none" w:sz="0" w:space="0" w:color="auto"/>
      </w:divBdr>
    </w:div>
    <w:div w:id="712728588">
      <w:bodyDiv w:val="1"/>
      <w:marLeft w:val="0"/>
      <w:marRight w:val="0"/>
      <w:marTop w:val="0"/>
      <w:marBottom w:val="0"/>
      <w:divBdr>
        <w:top w:val="none" w:sz="0" w:space="0" w:color="auto"/>
        <w:left w:val="none" w:sz="0" w:space="0" w:color="auto"/>
        <w:bottom w:val="none" w:sz="0" w:space="0" w:color="auto"/>
        <w:right w:val="none" w:sz="0" w:space="0" w:color="auto"/>
      </w:divBdr>
    </w:div>
    <w:div w:id="164816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esources.csi.state.co.us/sample-policies/" TargetMode="External"/><Relationship Id="rId18" Type="http://schemas.openxmlformats.org/officeDocument/2006/relationships/hyperlink" Target="https://ps.powerschool-docs.com/pssis-admin/24.3/take-attendance"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www.cde.state.co.us/datapipeline/datapipelinesnapshots-attendance" TargetMode="External"/><Relationship Id="rId7" Type="http://schemas.openxmlformats.org/officeDocument/2006/relationships/footnotes" Target="footnotes.xml"/><Relationship Id="rId12" Type="http://schemas.openxmlformats.org/officeDocument/2006/relationships/hyperlink" Target="https://www.cde.state.co.us/dropoutprevention/attendancebestpractices" TargetMode="External"/><Relationship Id="rId17" Type="http://schemas.openxmlformats.org/officeDocument/2006/relationships/hyperlink" Target="https://resources.csi.state.co.us/charter-modification/"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resources.csi.state.co.us/data-submissions/calendar-hours/" TargetMode="External"/><Relationship Id="rId20" Type="http://schemas.openxmlformats.org/officeDocument/2006/relationships/hyperlink" Target="https://www.cde.state.co.us/cdefinance/auditunit_pupilcou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uture-ed.org/wp-content/uploads/2023/05/Attendance-Playbook.5.23.pdf"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ryanmarks@csi.state.co.sus" TargetMode="External"/><Relationship Id="rId23" Type="http://schemas.openxmlformats.org/officeDocument/2006/relationships/hyperlink" Target="mailto:submissions_csi@csi.state.co.us" TargetMode="External"/><Relationship Id="rId28" Type="http://schemas.microsoft.com/office/2020/10/relationships/intelligence" Target="intelligence2.xml"/><Relationship Id="rId10" Type="http://schemas.openxmlformats.org/officeDocument/2006/relationships/hyperlink" Target="https://resources.csi.state.co.us/sample-policies/" TargetMode="External"/><Relationship Id="rId19" Type="http://schemas.openxmlformats.org/officeDocument/2006/relationships/hyperlink" Target="https://content.infinitecampus.com/sis/Campus.1717/video/learn/complete-attendance-for-a-specific-period/"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LegalandPolicy_CSI@csi.state.co.us" TargetMode="External"/><Relationship Id="rId22" Type="http://schemas.openxmlformats.org/officeDocument/2006/relationships/hyperlink" Target="https://resources.csi.state.co.us/october-count/"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cde.state.co.us/cdefinance/auditunit_pupilcount" TargetMode="External"/><Relationship Id="rId2" Type="http://schemas.openxmlformats.org/officeDocument/2006/relationships/hyperlink" Target="http://schoolengagement.org/wp-content/uploads/2014/03/TruancyFactSheet.pdf" TargetMode="External"/><Relationship Id="rId1" Type="http://schemas.openxmlformats.org/officeDocument/2006/relationships/hyperlink" Target="https://www.cde.state.co.us/datapipeline/2019-2020filelayoutsanddefinitionsofattendancesnapshot" TargetMode="External"/><Relationship Id="rId4" Type="http://schemas.openxmlformats.org/officeDocument/2006/relationships/hyperlink" Target="https://www.cde.state.co.us/datapipeline/filelayoutattendancesnapsh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1525 Sherman Street, b76, Denver, CO 80203</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035E329-E113-4ACA-80A0-024D661C5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4742</Words>
  <Characters>27035</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Attendance Guidance</vt:lpstr>
    </vt:vector>
  </TitlesOfParts>
  <Company>Colorado charter school institute</Company>
  <LinksUpToDate>false</LinksUpToDate>
  <CharactersWithSpaces>31714</CharactersWithSpaces>
  <SharedDoc>false</SharedDoc>
  <HLinks>
    <vt:vector size="390" baseType="variant">
      <vt:variant>
        <vt:i4>3932195</vt:i4>
      </vt:variant>
      <vt:variant>
        <vt:i4>177</vt:i4>
      </vt:variant>
      <vt:variant>
        <vt:i4>0</vt:i4>
      </vt:variant>
      <vt:variant>
        <vt:i4>5</vt:i4>
      </vt:variant>
      <vt:variant>
        <vt:lpwstr>mailto:submissions_csi@csi.state.co.us</vt:lpwstr>
      </vt:variant>
      <vt:variant>
        <vt:lpwstr/>
      </vt:variant>
      <vt:variant>
        <vt:i4>917518</vt:i4>
      </vt:variant>
      <vt:variant>
        <vt:i4>174</vt:i4>
      </vt:variant>
      <vt:variant>
        <vt:i4>0</vt:i4>
      </vt:variant>
      <vt:variant>
        <vt:i4>5</vt:i4>
      </vt:variant>
      <vt:variant>
        <vt:lpwstr>https://resources.csi.state.co.us/october-count/</vt:lpwstr>
      </vt:variant>
      <vt:variant>
        <vt:lpwstr/>
      </vt:variant>
      <vt:variant>
        <vt:i4>983046</vt:i4>
      </vt:variant>
      <vt:variant>
        <vt:i4>171</vt:i4>
      </vt:variant>
      <vt:variant>
        <vt:i4>0</vt:i4>
      </vt:variant>
      <vt:variant>
        <vt:i4>5</vt:i4>
      </vt:variant>
      <vt:variant>
        <vt:lpwstr>https://www.cde.state.co.us/datapipeline/datapipelinesnapshots-attendance</vt:lpwstr>
      </vt:variant>
      <vt:variant>
        <vt:lpwstr/>
      </vt:variant>
      <vt:variant>
        <vt:i4>7864344</vt:i4>
      </vt:variant>
      <vt:variant>
        <vt:i4>168</vt:i4>
      </vt:variant>
      <vt:variant>
        <vt:i4>0</vt:i4>
      </vt:variant>
      <vt:variant>
        <vt:i4>5</vt:i4>
      </vt:variant>
      <vt:variant>
        <vt:lpwstr>https://www.cde.state.co.us/cdefinance/auditunit_pupilcount</vt:lpwstr>
      </vt:variant>
      <vt:variant>
        <vt:lpwstr/>
      </vt:variant>
      <vt:variant>
        <vt:i4>327699</vt:i4>
      </vt:variant>
      <vt:variant>
        <vt:i4>165</vt:i4>
      </vt:variant>
      <vt:variant>
        <vt:i4>0</vt:i4>
      </vt:variant>
      <vt:variant>
        <vt:i4>5</vt:i4>
      </vt:variant>
      <vt:variant>
        <vt:lpwstr>https://content.infinitecampus.com/sis/Campus.1717/video/learn/complete-attendance-for-a-specific-period/</vt:lpwstr>
      </vt:variant>
      <vt:variant>
        <vt:lpwstr/>
      </vt:variant>
      <vt:variant>
        <vt:i4>1769482</vt:i4>
      </vt:variant>
      <vt:variant>
        <vt:i4>162</vt:i4>
      </vt:variant>
      <vt:variant>
        <vt:i4>0</vt:i4>
      </vt:variant>
      <vt:variant>
        <vt:i4>5</vt:i4>
      </vt:variant>
      <vt:variant>
        <vt:lpwstr>https://powerschool.cde.state.co.us/admin/help/how_to/att_07_daily_att.html</vt:lpwstr>
      </vt:variant>
      <vt:variant>
        <vt:lpwstr/>
      </vt:variant>
      <vt:variant>
        <vt:i4>4128884</vt:i4>
      </vt:variant>
      <vt:variant>
        <vt:i4>159</vt:i4>
      </vt:variant>
      <vt:variant>
        <vt:i4>0</vt:i4>
      </vt:variant>
      <vt:variant>
        <vt:i4>5</vt:i4>
      </vt:variant>
      <vt:variant>
        <vt:lpwstr>https://resources.csi.state.co.us/charter-modification/</vt:lpwstr>
      </vt:variant>
      <vt:variant>
        <vt:lpwstr/>
      </vt:variant>
      <vt:variant>
        <vt:i4>6619250</vt:i4>
      </vt:variant>
      <vt:variant>
        <vt:i4>156</vt:i4>
      </vt:variant>
      <vt:variant>
        <vt:i4>0</vt:i4>
      </vt:variant>
      <vt:variant>
        <vt:i4>5</vt:i4>
      </vt:variant>
      <vt:variant>
        <vt:lpwstr>https://resources.csi.state.co.us/data-submissions-library/</vt:lpwstr>
      </vt:variant>
      <vt:variant>
        <vt:lpwstr/>
      </vt:variant>
      <vt:variant>
        <vt:i4>6160510</vt:i4>
      </vt:variant>
      <vt:variant>
        <vt:i4>153</vt:i4>
      </vt:variant>
      <vt:variant>
        <vt:i4>0</vt:i4>
      </vt:variant>
      <vt:variant>
        <vt:i4>5</vt:i4>
      </vt:variant>
      <vt:variant>
        <vt:lpwstr>mailto:ryanmarks@csi.state.co.us</vt:lpwstr>
      </vt:variant>
      <vt:variant>
        <vt:lpwstr/>
      </vt:variant>
      <vt:variant>
        <vt:i4>327758</vt:i4>
      </vt:variant>
      <vt:variant>
        <vt:i4>150</vt:i4>
      </vt:variant>
      <vt:variant>
        <vt:i4>0</vt:i4>
      </vt:variant>
      <vt:variant>
        <vt:i4>5</vt:i4>
      </vt:variant>
      <vt:variant>
        <vt:lpwstr>mailto:Legal</vt:lpwstr>
      </vt:variant>
      <vt:variant>
        <vt:lpwstr/>
      </vt:variant>
      <vt:variant>
        <vt:i4>5767196</vt:i4>
      </vt:variant>
      <vt:variant>
        <vt:i4>147</vt:i4>
      </vt:variant>
      <vt:variant>
        <vt:i4>0</vt:i4>
      </vt:variant>
      <vt:variant>
        <vt:i4>5</vt:i4>
      </vt:variant>
      <vt:variant>
        <vt:lpwstr>https://www.cde.state.co.us/dropoutprevention/attendancebestpractices</vt:lpwstr>
      </vt:variant>
      <vt:variant>
        <vt:lpwstr/>
      </vt:variant>
      <vt:variant>
        <vt:i4>5111816</vt:i4>
      </vt:variant>
      <vt:variant>
        <vt:i4>144</vt:i4>
      </vt:variant>
      <vt:variant>
        <vt:i4>0</vt:i4>
      </vt:variant>
      <vt:variant>
        <vt:i4>5</vt:i4>
      </vt:variant>
      <vt:variant>
        <vt:lpwstr>https://www.future-ed.org/wp-content/uploads/2023/05/Attendance-Playbook.5.23.pdf</vt:lpwstr>
      </vt:variant>
      <vt:variant>
        <vt:lpwstr/>
      </vt:variant>
      <vt:variant>
        <vt:i4>1310769</vt:i4>
      </vt:variant>
      <vt:variant>
        <vt:i4>134</vt:i4>
      </vt:variant>
      <vt:variant>
        <vt:i4>0</vt:i4>
      </vt:variant>
      <vt:variant>
        <vt:i4>5</vt:i4>
      </vt:variant>
      <vt:variant>
        <vt:lpwstr/>
      </vt:variant>
      <vt:variant>
        <vt:lpwstr>_Toc166756348</vt:lpwstr>
      </vt:variant>
      <vt:variant>
        <vt:i4>1310769</vt:i4>
      </vt:variant>
      <vt:variant>
        <vt:i4>128</vt:i4>
      </vt:variant>
      <vt:variant>
        <vt:i4>0</vt:i4>
      </vt:variant>
      <vt:variant>
        <vt:i4>5</vt:i4>
      </vt:variant>
      <vt:variant>
        <vt:lpwstr/>
      </vt:variant>
      <vt:variant>
        <vt:lpwstr>_Toc166756347</vt:lpwstr>
      </vt:variant>
      <vt:variant>
        <vt:i4>1310769</vt:i4>
      </vt:variant>
      <vt:variant>
        <vt:i4>122</vt:i4>
      </vt:variant>
      <vt:variant>
        <vt:i4>0</vt:i4>
      </vt:variant>
      <vt:variant>
        <vt:i4>5</vt:i4>
      </vt:variant>
      <vt:variant>
        <vt:lpwstr/>
      </vt:variant>
      <vt:variant>
        <vt:lpwstr>_Toc166756346</vt:lpwstr>
      </vt:variant>
      <vt:variant>
        <vt:i4>1310769</vt:i4>
      </vt:variant>
      <vt:variant>
        <vt:i4>116</vt:i4>
      </vt:variant>
      <vt:variant>
        <vt:i4>0</vt:i4>
      </vt:variant>
      <vt:variant>
        <vt:i4>5</vt:i4>
      </vt:variant>
      <vt:variant>
        <vt:lpwstr/>
      </vt:variant>
      <vt:variant>
        <vt:lpwstr>_Toc166756345</vt:lpwstr>
      </vt:variant>
      <vt:variant>
        <vt:i4>1310769</vt:i4>
      </vt:variant>
      <vt:variant>
        <vt:i4>110</vt:i4>
      </vt:variant>
      <vt:variant>
        <vt:i4>0</vt:i4>
      </vt:variant>
      <vt:variant>
        <vt:i4>5</vt:i4>
      </vt:variant>
      <vt:variant>
        <vt:lpwstr/>
      </vt:variant>
      <vt:variant>
        <vt:lpwstr>_Toc166756344</vt:lpwstr>
      </vt:variant>
      <vt:variant>
        <vt:i4>1310769</vt:i4>
      </vt:variant>
      <vt:variant>
        <vt:i4>104</vt:i4>
      </vt:variant>
      <vt:variant>
        <vt:i4>0</vt:i4>
      </vt:variant>
      <vt:variant>
        <vt:i4>5</vt:i4>
      </vt:variant>
      <vt:variant>
        <vt:lpwstr/>
      </vt:variant>
      <vt:variant>
        <vt:lpwstr>_Toc166756343</vt:lpwstr>
      </vt:variant>
      <vt:variant>
        <vt:i4>1310769</vt:i4>
      </vt:variant>
      <vt:variant>
        <vt:i4>98</vt:i4>
      </vt:variant>
      <vt:variant>
        <vt:i4>0</vt:i4>
      </vt:variant>
      <vt:variant>
        <vt:i4>5</vt:i4>
      </vt:variant>
      <vt:variant>
        <vt:lpwstr/>
      </vt:variant>
      <vt:variant>
        <vt:lpwstr>_Toc166756342</vt:lpwstr>
      </vt:variant>
      <vt:variant>
        <vt:i4>1310769</vt:i4>
      </vt:variant>
      <vt:variant>
        <vt:i4>92</vt:i4>
      </vt:variant>
      <vt:variant>
        <vt:i4>0</vt:i4>
      </vt:variant>
      <vt:variant>
        <vt:i4>5</vt:i4>
      </vt:variant>
      <vt:variant>
        <vt:lpwstr/>
      </vt:variant>
      <vt:variant>
        <vt:lpwstr>_Toc166756341</vt:lpwstr>
      </vt:variant>
      <vt:variant>
        <vt:i4>1310769</vt:i4>
      </vt:variant>
      <vt:variant>
        <vt:i4>86</vt:i4>
      </vt:variant>
      <vt:variant>
        <vt:i4>0</vt:i4>
      </vt:variant>
      <vt:variant>
        <vt:i4>5</vt:i4>
      </vt:variant>
      <vt:variant>
        <vt:lpwstr/>
      </vt:variant>
      <vt:variant>
        <vt:lpwstr>_Toc166756340</vt:lpwstr>
      </vt:variant>
      <vt:variant>
        <vt:i4>1245233</vt:i4>
      </vt:variant>
      <vt:variant>
        <vt:i4>80</vt:i4>
      </vt:variant>
      <vt:variant>
        <vt:i4>0</vt:i4>
      </vt:variant>
      <vt:variant>
        <vt:i4>5</vt:i4>
      </vt:variant>
      <vt:variant>
        <vt:lpwstr/>
      </vt:variant>
      <vt:variant>
        <vt:lpwstr>_Toc166756339</vt:lpwstr>
      </vt:variant>
      <vt:variant>
        <vt:i4>1245233</vt:i4>
      </vt:variant>
      <vt:variant>
        <vt:i4>74</vt:i4>
      </vt:variant>
      <vt:variant>
        <vt:i4>0</vt:i4>
      </vt:variant>
      <vt:variant>
        <vt:i4>5</vt:i4>
      </vt:variant>
      <vt:variant>
        <vt:lpwstr/>
      </vt:variant>
      <vt:variant>
        <vt:lpwstr>_Toc166756338</vt:lpwstr>
      </vt:variant>
      <vt:variant>
        <vt:i4>1245233</vt:i4>
      </vt:variant>
      <vt:variant>
        <vt:i4>68</vt:i4>
      </vt:variant>
      <vt:variant>
        <vt:i4>0</vt:i4>
      </vt:variant>
      <vt:variant>
        <vt:i4>5</vt:i4>
      </vt:variant>
      <vt:variant>
        <vt:lpwstr/>
      </vt:variant>
      <vt:variant>
        <vt:lpwstr>_Toc166756337</vt:lpwstr>
      </vt:variant>
      <vt:variant>
        <vt:i4>1245233</vt:i4>
      </vt:variant>
      <vt:variant>
        <vt:i4>62</vt:i4>
      </vt:variant>
      <vt:variant>
        <vt:i4>0</vt:i4>
      </vt:variant>
      <vt:variant>
        <vt:i4>5</vt:i4>
      </vt:variant>
      <vt:variant>
        <vt:lpwstr/>
      </vt:variant>
      <vt:variant>
        <vt:lpwstr>_Toc166756336</vt:lpwstr>
      </vt:variant>
      <vt:variant>
        <vt:i4>1245233</vt:i4>
      </vt:variant>
      <vt:variant>
        <vt:i4>56</vt:i4>
      </vt:variant>
      <vt:variant>
        <vt:i4>0</vt:i4>
      </vt:variant>
      <vt:variant>
        <vt:i4>5</vt:i4>
      </vt:variant>
      <vt:variant>
        <vt:lpwstr/>
      </vt:variant>
      <vt:variant>
        <vt:lpwstr>_Toc166756335</vt:lpwstr>
      </vt:variant>
      <vt:variant>
        <vt:i4>1245233</vt:i4>
      </vt:variant>
      <vt:variant>
        <vt:i4>50</vt:i4>
      </vt:variant>
      <vt:variant>
        <vt:i4>0</vt:i4>
      </vt:variant>
      <vt:variant>
        <vt:i4>5</vt:i4>
      </vt:variant>
      <vt:variant>
        <vt:lpwstr/>
      </vt:variant>
      <vt:variant>
        <vt:lpwstr>_Toc166756334</vt:lpwstr>
      </vt:variant>
      <vt:variant>
        <vt:i4>1245233</vt:i4>
      </vt:variant>
      <vt:variant>
        <vt:i4>44</vt:i4>
      </vt:variant>
      <vt:variant>
        <vt:i4>0</vt:i4>
      </vt:variant>
      <vt:variant>
        <vt:i4>5</vt:i4>
      </vt:variant>
      <vt:variant>
        <vt:lpwstr/>
      </vt:variant>
      <vt:variant>
        <vt:lpwstr>_Toc166756333</vt:lpwstr>
      </vt:variant>
      <vt:variant>
        <vt:i4>1245233</vt:i4>
      </vt:variant>
      <vt:variant>
        <vt:i4>38</vt:i4>
      </vt:variant>
      <vt:variant>
        <vt:i4>0</vt:i4>
      </vt:variant>
      <vt:variant>
        <vt:i4>5</vt:i4>
      </vt:variant>
      <vt:variant>
        <vt:lpwstr/>
      </vt:variant>
      <vt:variant>
        <vt:lpwstr>_Toc166756332</vt:lpwstr>
      </vt:variant>
      <vt:variant>
        <vt:i4>1245233</vt:i4>
      </vt:variant>
      <vt:variant>
        <vt:i4>32</vt:i4>
      </vt:variant>
      <vt:variant>
        <vt:i4>0</vt:i4>
      </vt:variant>
      <vt:variant>
        <vt:i4>5</vt:i4>
      </vt:variant>
      <vt:variant>
        <vt:lpwstr/>
      </vt:variant>
      <vt:variant>
        <vt:lpwstr>_Toc166756331</vt:lpwstr>
      </vt:variant>
      <vt:variant>
        <vt:i4>1245233</vt:i4>
      </vt:variant>
      <vt:variant>
        <vt:i4>26</vt:i4>
      </vt:variant>
      <vt:variant>
        <vt:i4>0</vt:i4>
      </vt:variant>
      <vt:variant>
        <vt:i4>5</vt:i4>
      </vt:variant>
      <vt:variant>
        <vt:lpwstr/>
      </vt:variant>
      <vt:variant>
        <vt:lpwstr>_Toc166756330</vt:lpwstr>
      </vt:variant>
      <vt:variant>
        <vt:i4>1179697</vt:i4>
      </vt:variant>
      <vt:variant>
        <vt:i4>20</vt:i4>
      </vt:variant>
      <vt:variant>
        <vt:i4>0</vt:i4>
      </vt:variant>
      <vt:variant>
        <vt:i4>5</vt:i4>
      </vt:variant>
      <vt:variant>
        <vt:lpwstr/>
      </vt:variant>
      <vt:variant>
        <vt:lpwstr>_Toc166756329</vt:lpwstr>
      </vt:variant>
      <vt:variant>
        <vt:i4>1179697</vt:i4>
      </vt:variant>
      <vt:variant>
        <vt:i4>14</vt:i4>
      </vt:variant>
      <vt:variant>
        <vt:i4>0</vt:i4>
      </vt:variant>
      <vt:variant>
        <vt:i4>5</vt:i4>
      </vt:variant>
      <vt:variant>
        <vt:lpwstr/>
      </vt:variant>
      <vt:variant>
        <vt:lpwstr>_Toc166756328</vt:lpwstr>
      </vt:variant>
      <vt:variant>
        <vt:i4>1179697</vt:i4>
      </vt:variant>
      <vt:variant>
        <vt:i4>8</vt:i4>
      </vt:variant>
      <vt:variant>
        <vt:i4>0</vt:i4>
      </vt:variant>
      <vt:variant>
        <vt:i4>5</vt:i4>
      </vt:variant>
      <vt:variant>
        <vt:lpwstr/>
      </vt:variant>
      <vt:variant>
        <vt:lpwstr>_Toc166756327</vt:lpwstr>
      </vt:variant>
      <vt:variant>
        <vt:i4>1179697</vt:i4>
      </vt:variant>
      <vt:variant>
        <vt:i4>2</vt:i4>
      </vt:variant>
      <vt:variant>
        <vt:i4>0</vt:i4>
      </vt:variant>
      <vt:variant>
        <vt:i4>5</vt:i4>
      </vt:variant>
      <vt:variant>
        <vt:lpwstr/>
      </vt:variant>
      <vt:variant>
        <vt:lpwstr>_Toc166756326</vt:lpwstr>
      </vt:variant>
      <vt:variant>
        <vt:i4>262220</vt:i4>
      </vt:variant>
      <vt:variant>
        <vt:i4>9</vt:i4>
      </vt:variant>
      <vt:variant>
        <vt:i4>0</vt:i4>
      </vt:variant>
      <vt:variant>
        <vt:i4>5</vt:i4>
      </vt:variant>
      <vt:variant>
        <vt:lpwstr>https://www.cde.state.co.us/datapipeline/filelayoutattendancesnapshot</vt:lpwstr>
      </vt:variant>
      <vt:variant>
        <vt:lpwstr/>
      </vt:variant>
      <vt:variant>
        <vt:i4>7864344</vt:i4>
      </vt:variant>
      <vt:variant>
        <vt:i4>6</vt:i4>
      </vt:variant>
      <vt:variant>
        <vt:i4>0</vt:i4>
      </vt:variant>
      <vt:variant>
        <vt:i4>5</vt:i4>
      </vt:variant>
      <vt:variant>
        <vt:lpwstr>https://www.cde.state.co.us/cdefinance/auditunit_pupilcount</vt:lpwstr>
      </vt:variant>
      <vt:variant>
        <vt:lpwstr/>
      </vt:variant>
      <vt:variant>
        <vt:i4>7733298</vt:i4>
      </vt:variant>
      <vt:variant>
        <vt:i4>3</vt:i4>
      </vt:variant>
      <vt:variant>
        <vt:i4>0</vt:i4>
      </vt:variant>
      <vt:variant>
        <vt:i4>5</vt:i4>
      </vt:variant>
      <vt:variant>
        <vt:lpwstr>http://schoolengagement.org/wp-content/uploads/2014/03/TruancyFactSheet.pdf</vt:lpwstr>
      </vt:variant>
      <vt:variant>
        <vt:lpwstr/>
      </vt:variant>
      <vt:variant>
        <vt:i4>4063270</vt:i4>
      </vt:variant>
      <vt:variant>
        <vt:i4>0</vt:i4>
      </vt:variant>
      <vt:variant>
        <vt:i4>0</vt:i4>
      </vt:variant>
      <vt:variant>
        <vt:i4>5</vt:i4>
      </vt:variant>
      <vt:variant>
        <vt:lpwstr>https://www.cde.state.co.us/datapipeline/2019-2020filelayoutsanddefinitionsofattendancesnapshot</vt:lpwstr>
      </vt:variant>
      <vt:variant>
        <vt:lpwstr/>
      </vt:variant>
      <vt:variant>
        <vt:i4>7405694</vt:i4>
      </vt:variant>
      <vt:variant>
        <vt:i4>75</vt:i4>
      </vt:variant>
      <vt:variant>
        <vt:i4>0</vt:i4>
      </vt:variant>
      <vt:variant>
        <vt:i4>5</vt:i4>
      </vt:variant>
      <vt:variant>
        <vt:lpwstr>mailto:Caplan_K@cde.state.co.us</vt:lpwstr>
      </vt:variant>
      <vt:variant>
        <vt:lpwstr/>
      </vt:variant>
      <vt:variant>
        <vt:i4>7078005</vt:i4>
      </vt:variant>
      <vt:variant>
        <vt:i4>72</vt:i4>
      </vt:variant>
      <vt:variant>
        <vt:i4>0</vt:i4>
      </vt:variant>
      <vt:variant>
        <vt:i4>5</vt:i4>
      </vt:variant>
      <vt:variant>
        <vt:lpwstr>mailto:Dinnen_J@cde.state.co.us</vt:lpwstr>
      </vt:variant>
      <vt:variant>
        <vt:lpwstr/>
      </vt:variant>
      <vt:variant>
        <vt:i4>131073</vt:i4>
      </vt:variant>
      <vt:variant>
        <vt:i4>69</vt:i4>
      </vt:variant>
      <vt:variant>
        <vt:i4>0</vt:i4>
      </vt:variant>
      <vt:variant>
        <vt:i4>5</vt:i4>
      </vt:variant>
      <vt:variant>
        <vt:lpwstr>mailto:Eddy_J@cde.state.co.us</vt:lpwstr>
      </vt:variant>
      <vt:variant>
        <vt:lpwstr/>
      </vt:variant>
      <vt:variant>
        <vt:i4>131073</vt:i4>
      </vt:variant>
      <vt:variant>
        <vt:i4>66</vt:i4>
      </vt:variant>
      <vt:variant>
        <vt:i4>0</vt:i4>
      </vt:variant>
      <vt:variant>
        <vt:i4>5</vt:i4>
      </vt:variant>
      <vt:variant>
        <vt:lpwstr>mailto:Eddy_J@cde.state.co.us</vt:lpwstr>
      </vt:variant>
      <vt:variant>
        <vt:lpwstr/>
      </vt:variant>
      <vt:variant>
        <vt:i4>1507331</vt:i4>
      </vt:variant>
      <vt:variant>
        <vt:i4>63</vt:i4>
      </vt:variant>
      <vt:variant>
        <vt:i4>0</vt:i4>
      </vt:variant>
      <vt:variant>
        <vt:i4>5</vt:i4>
      </vt:variant>
      <vt:variant>
        <vt:lpwstr>mailto:Trammell_c@cde.state.co.us</vt:lpwstr>
      </vt:variant>
      <vt:variant>
        <vt:lpwstr/>
      </vt:variant>
      <vt:variant>
        <vt:i4>5701712</vt:i4>
      </vt:variant>
      <vt:variant>
        <vt:i4>60</vt:i4>
      </vt:variant>
      <vt:variant>
        <vt:i4>0</vt:i4>
      </vt:variant>
      <vt:variant>
        <vt:i4>5</vt:i4>
      </vt:variant>
      <vt:variant>
        <vt:lpwstr>mailto:Sellers_S@cde.state.co.us</vt:lpwstr>
      </vt:variant>
      <vt:variant>
        <vt:lpwstr/>
      </vt:variant>
      <vt:variant>
        <vt:i4>5701712</vt:i4>
      </vt:variant>
      <vt:variant>
        <vt:i4>57</vt:i4>
      </vt:variant>
      <vt:variant>
        <vt:i4>0</vt:i4>
      </vt:variant>
      <vt:variant>
        <vt:i4>5</vt:i4>
      </vt:variant>
      <vt:variant>
        <vt:lpwstr>mailto:Sellers_S@cde.state.co.us</vt:lpwstr>
      </vt:variant>
      <vt:variant>
        <vt:lpwstr/>
      </vt:variant>
      <vt:variant>
        <vt:i4>7078005</vt:i4>
      </vt:variant>
      <vt:variant>
        <vt:i4>54</vt:i4>
      </vt:variant>
      <vt:variant>
        <vt:i4>0</vt:i4>
      </vt:variant>
      <vt:variant>
        <vt:i4>5</vt:i4>
      </vt:variant>
      <vt:variant>
        <vt:lpwstr>mailto:Dinnen_J@cde.state.co.us</vt:lpwstr>
      </vt:variant>
      <vt:variant>
        <vt:lpwstr/>
      </vt:variant>
      <vt:variant>
        <vt:i4>4194307</vt:i4>
      </vt:variant>
      <vt:variant>
        <vt:i4>51</vt:i4>
      </vt:variant>
      <vt:variant>
        <vt:i4>0</vt:i4>
      </vt:variant>
      <vt:variant>
        <vt:i4>5</vt:i4>
      </vt:variant>
      <vt:variant>
        <vt:lpwstr>https://ps.powerschool-docs.com/pssis-admin/24.3/take-attendance</vt:lpwstr>
      </vt:variant>
      <vt:variant>
        <vt:lpwstr/>
      </vt:variant>
      <vt:variant>
        <vt:i4>3342369</vt:i4>
      </vt:variant>
      <vt:variant>
        <vt:i4>48</vt:i4>
      </vt:variant>
      <vt:variant>
        <vt:i4>0</vt:i4>
      </vt:variant>
      <vt:variant>
        <vt:i4>5</vt:i4>
      </vt:variant>
      <vt:variant>
        <vt:lpwstr>mailto:Marks_R@cde.state.co.us</vt:lpwstr>
      </vt:variant>
      <vt:variant>
        <vt:lpwstr/>
      </vt:variant>
      <vt:variant>
        <vt:i4>7078005</vt:i4>
      </vt:variant>
      <vt:variant>
        <vt:i4>45</vt:i4>
      </vt:variant>
      <vt:variant>
        <vt:i4>0</vt:i4>
      </vt:variant>
      <vt:variant>
        <vt:i4>5</vt:i4>
      </vt:variant>
      <vt:variant>
        <vt:lpwstr>mailto:Dinnen_J@cde.state.co.us</vt:lpwstr>
      </vt:variant>
      <vt:variant>
        <vt:lpwstr/>
      </vt:variant>
      <vt:variant>
        <vt:i4>7078005</vt:i4>
      </vt:variant>
      <vt:variant>
        <vt:i4>42</vt:i4>
      </vt:variant>
      <vt:variant>
        <vt:i4>0</vt:i4>
      </vt:variant>
      <vt:variant>
        <vt:i4>5</vt:i4>
      </vt:variant>
      <vt:variant>
        <vt:lpwstr>mailto:Dinnen_J@cde.state.co.us</vt:lpwstr>
      </vt:variant>
      <vt:variant>
        <vt:lpwstr/>
      </vt:variant>
      <vt:variant>
        <vt:i4>7078005</vt:i4>
      </vt:variant>
      <vt:variant>
        <vt:i4>39</vt:i4>
      </vt:variant>
      <vt:variant>
        <vt:i4>0</vt:i4>
      </vt:variant>
      <vt:variant>
        <vt:i4>5</vt:i4>
      </vt:variant>
      <vt:variant>
        <vt:lpwstr>mailto:Dinnen_J@cde.state.co.us</vt:lpwstr>
      </vt:variant>
      <vt:variant>
        <vt:lpwstr/>
      </vt:variant>
      <vt:variant>
        <vt:i4>1507331</vt:i4>
      </vt:variant>
      <vt:variant>
        <vt:i4>36</vt:i4>
      </vt:variant>
      <vt:variant>
        <vt:i4>0</vt:i4>
      </vt:variant>
      <vt:variant>
        <vt:i4>5</vt:i4>
      </vt:variant>
      <vt:variant>
        <vt:lpwstr>mailto:Trammell_c@cde.state.co.us</vt:lpwstr>
      </vt:variant>
      <vt:variant>
        <vt:lpwstr/>
      </vt:variant>
      <vt:variant>
        <vt:i4>7078005</vt:i4>
      </vt:variant>
      <vt:variant>
        <vt:i4>33</vt:i4>
      </vt:variant>
      <vt:variant>
        <vt:i4>0</vt:i4>
      </vt:variant>
      <vt:variant>
        <vt:i4>5</vt:i4>
      </vt:variant>
      <vt:variant>
        <vt:lpwstr>mailto:Dinnen_J@cde.state.co.us</vt:lpwstr>
      </vt:variant>
      <vt:variant>
        <vt:lpwstr/>
      </vt:variant>
      <vt:variant>
        <vt:i4>3407917</vt:i4>
      </vt:variant>
      <vt:variant>
        <vt:i4>30</vt:i4>
      </vt:variant>
      <vt:variant>
        <vt:i4>0</vt:i4>
      </vt:variant>
      <vt:variant>
        <vt:i4>5</vt:i4>
      </vt:variant>
      <vt:variant>
        <vt:lpwstr>mailto:Welch_J@cde.state.co.us</vt:lpwstr>
      </vt:variant>
      <vt:variant>
        <vt:lpwstr/>
      </vt:variant>
      <vt:variant>
        <vt:i4>3407917</vt:i4>
      </vt:variant>
      <vt:variant>
        <vt:i4>27</vt:i4>
      </vt:variant>
      <vt:variant>
        <vt:i4>0</vt:i4>
      </vt:variant>
      <vt:variant>
        <vt:i4>5</vt:i4>
      </vt:variant>
      <vt:variant>
        <vt:lpwstr>mailto:Welch_J@cde.state.co.us</vt:lpwstr>
      </vt:variant>
      <vt:variant>
        <vt:lpwstr/>
      </vt:variant>
      <vt:variant>
        <vt:i4>3407917</vt:i4>
      </vt:variant>
      <vt:variant>
        <vt:i4>24</vt:i4>
      </vt:variant>
      <vt:variant>
        <vt:i4>0</vt:i4>
      </vt:variant>
      <vt:variant>
        <vt:i4>5</vt:i4>
      </vt:variant>
      <vt:variant>
        <vt:lpwstr>mailto:Welch_J@cde.state.co.us</vt:lpwstr>
      </vt:variant>
      <vt:variant>
        <vt:lpwstr/>
      </vt:variant>
      <vt:variant>
        <vt:i4>3407917</vt:i4>
      </vt:variant>
      <vt:variant>
        <vt:i4>21</vt:i4>
      </vt:variant>
      <vt:variant>
        <vt:i4>0</vt:i4>
      </vt:variant>
      <vt:variant>
        <vt:i4>5</vt:i4>
      </vt:variant>
      <vt:variant>
        <vt:lpwstr>mailto:Welch_J@cde.state.co.us</vt:lpwstr>
      </vt:variant>
      <vt:variant>
        <vt:lpwstr/>
      </vt:variant>
      <vt:variant>
        <vt:i4>7078005</vt:i4>
      </vt:variant>
      <vt:variant>
        <vt:i4>18</vt:i4>
      </vt:variant>
      <vt:variant>
        <vt:i4>0</vt:i4>
      </vt:variant>
      <vt:variant>
        <vt:i4>5</vt:i4>
      </vt:variant>
      <vt:variant>
        <vt:lpwstr>mailto:Dinnen_J@cde.state.co.us</vt:lpwstr>
      </vt:variant>
      <vt:variant>
        <vt:lpwstr/>
      </vt:variant>
      <vt:variant>
        <vt:i4>7536687</vt:i4>
      </vt:variant>
      <vt:variant>
        <vt:i4>15</vt:i4>
      </vt:variant>
      <vt:variant>
        <vt:i4>0</vt:i4>
      </vt:variant>
      <vt:variant>
        <vt:i4>5</vt:i4>
      </vt:variant>
      <vt:variant>
        <vt:lpwstr>https://go.boarddocs.com/co/jeffco/Board.nsf/goto?open&amp;id=87CU5T5E4A5C</vt:lpwstr>
      </vt:variant>
      <vt:variant>
        <vt:lpwstr/>
      </vt:variant>
      <vt:variant>
        <vt:i4>6946858</vt:i4>
      </vt:variant>
      <vt:variant>
        <vt:i4>12</vt:i4>
      </vt:variant>
      <vt:variant>
        <vt:i4>0</vt:i4>
      </vt:variant>
      <vt:variant>
        <vt:i4>5</vt:i4>
      </vt:variant>
      <vt:variant>
        <vt:lpwstr>https://go.boarddocs.com/co/jeffco/Board.nsf/goto?open&amp;id=87CU655E4B38</vt:lpwstr>
      </vt:variant>
      <vt:variant>
        <vt:lpwstr/>
      </vt:variant>
      <vt:variant>
        <vt:i4>2621479</vt:i4>
      </vt:variant>
      <vt:variant>
        <vt:i4>9</vt:i4>
      </vt:variant>
      <vt:variant>
        <vt:i4>0</vt:i4>
      </vt:variant>
      <vt:variant>
        <vt:i4>5</vt:i4>
      </vt:variant>
      <vt:variant>
        <vt:lpwstr>https://go.boarddocs.com/co/jeffco/Board.nsf/goto?open&amp;id=CVPTX6797394</vt:lpwstr>
      </vt:variant>
      <vt:variant>
        <vt:lpwstr/>
      </vt:variant>
      <vt:variant>
        <vt:i4>7078014</vt:i4>
      </vt:variant>
      <vt:variant>
        <vt:i4>6</vt:i4>
      </vt:variant>
      <vt:variant>
        <vt:i4>0</vt:i4>
      </vt:variant>
      <vt:variant>
        <vt:i4>5</vt:i4>
      </vt:variant>
      <vt:variant>
        <vt:lpwstr>mailto:Aragon_s@cde.state.co.us</vt:lpwstr>
      </vt:variant>
      <vt:variant>
        <vt:lpwstr/>
      </vt:variant>
      <vt:variant>
        <vt:i4>5111816</vt:i4>
      </vt:variant>
      <vt:variant>
        <vt:i4>3</vt:i4>
      </vt:variant>
      <vt:variant>
        <vt:i4>0</vt:i4>
      </vt:variant>
      <vt:variant>
        <vt:i4>5</vt:i4>
      </vt:variant>
      <vt:variant>
        <vt:lpwstr>https://www.future-ed.org/wp-content/uploads/2023/05/Attendance-Playbook.5.23.pdf</vt:lpwstr>
      </vt:variant>
      <vt:variant>
        <vt:lpwstr/>
      </vt:variant>
      <vt:variant>
        <vt:i4>5767196</vt:i4>
      </vt:variant>
      <vt:variant>
        <vt:i4>0</vt:i4>
      </vt:variant>
      <vt:variant>
        <vt:i4>0</vt:i4>
      </vt:variant>
      <vt:variant>
        <vt:i4>5</vt:i4>
      </vt:variant>
      <vt:variant>
        <vt:lpwstr>https://www.cde.state.co.us/dropoutprevention/attendancebestpractices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Attendance Guidance</dc:title>
  <dc:subject>policY, accountability AND data submissions</dc:subject>
  <dc:creator>Oberg, Amanda</dc:creator>
  <cp:keywords/>
  <dc:description/>
  <cp:lastModifiedBy>Aragon, Stephanie</cp:lastModifiedBy>
  <cp:revision>3</cp:revision>
  <dcterms:created xsi:type="dcterms:W3CDTF">2024-08-19T17:19:00Z</dcterms:created>
  <dcterms:modified xsi:type="dcterms:W3CDTF">2024-08-20T19:51:00Z</dcterms:modified>
</cp:coreProperties>
</file>