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0A10" w14:textId="77777777" w:rsidR="00176278" w:rsidRDefault="00176278" w:rsidP="00176278">
      <w:pPr>
        <w:rPr>
          <w:rFonts w:ascii="Arial" w:hAnsi="Arial" w:cs="Arial"/>
          <w:color w:val="000000"/>
        </w:rPr>
      </w:pPr>
      <w:proofErr w:type="gramStart"/>
      <w:r>
        <w:rPr>
          <w:rFonts w:ascii="Arial" w:hAnsi="Arial" w:cs="Arial"/>
          <w:color w:val="000000"/>
        </w:rPr>
        <w:t>In regards to</w:t>
      </w:r>
      <w:proofErr w:type="gramEnd"/>
      <w:r>
        <w:rPr>
          <w:rFonts w:ascii="Arial" w:hAnsi="Arial" w:cs="Arial"/>
          <w:color w:val="000000"/>
        </w:rPr>
        <w:t xml:space="preserve"> the publication/newspaper requirement:</w:t>
      </w:r>
    </w:p>
    <w:p w14:paraId="5D36FEF2" w14:textId="77777777" w:rsidR="00176278" w:rsidRDefault="00176278" w:rsidP="00176278">
      <w:pPr>
        <w:rPr>
          <w:rFonts w:ascii="Arial" w:hAnsi="Arial" w:cs="Arial"/>
          <w:color w:val="000000"/>
        </w:rPr>
      </w:pPr>
    </w:p>
    <w:p w14:paraId="21DF82C7" w14:textId="77777777" w:rsidR="00176278" w:rsidRDefault="00176278" w:rsidP="00176278">
      <w:pPr>
        <w:rPr>
          <w:rFonts w:ascii="Arial" w:hAnsi="Arial" w:cs="Arial"/>
          <w:i/>
          <w:iCs/>
          <w:sz w:val="20"/>
          <w:szCs w:val="20"/>
        </w:rPr>
      </w:pPr>
      <w:r>
        <w:rPr>
          <w:rFonts w:ascii="Arial" w:hAnsi="Arial" w:cs="Arial"/>
          <w:i/>
          <w:iCs/>
          <w:sz w:val="20"/>
          <w:szCs w:val="20"/>
        </w:rPr>
        <w:t xml:space="preserve">CSI has spoken with CDE about the </w:t>
      </w:r>
      <w:hyperlink r:id="rId4" w:history="1">
        <w:r>
          <w:rPr>
            <w:rStyle w:val="Hyperlink"/>
            <w:rFonts w:ascii="Arial" w:hAnsi="Arial" w:cs="Arial"/>
            <w:i/>
            <w:iCs/>
            <w:color w:val="auto"/>
            <w:sz w:val="20"/>
            <w:szCs w:val="20"/>
          </w:rPr>
          <w:t>newspaper requirement</w:t>
        </w:r>
      </w:hyperlink>
      <w:r>
        <w:rPr>
          <w:rFonts w:ascii="Arial" w:hAnsi="Arial" w:cs="Arial"/>
          <w:i/>
          <w:iCs/>
          <w:sz w:val="20"/>
          <w:szCs w:val="20"/>
        </w:rPr>
        <w:t xml:space="preserve">, and they are ok with charter schools posting the notice on their website and school building, and not posting in the newspaper as long as they have made a good faith effort to post notices to all other feasible locations in the area. So, posting is a requirement, and statute does refer to the “newspaper”, however CDE considers the statutory requirement met </w:t>
      </w:r>
      <w:proofErr w:type="gramStart"/>
      <w:r>
        <w:rPr>
          <w:rFonts w:ascii="Arial" w:hAnsi="Arial" w:cs="Arial"/>
          <w:i/>
          <w:iCs/>
          <w:sz w:val="20"/>
          <w:szCs w:val="20"/>
        </w:rPr>
        <w:t>as long as</w:t>
      </w:r>
      <w:proofErr w:type="gramEnd"/>
      <w:r>
        <w:rPr>
          <w:rFonts w:ascii="Arial" w:hAnsi="Arial" w:cs="Arial"/>
          <w:i/>
          <w:iCs/>
          <w:sz w:val="20"/>
          <w:szCs w:val="20"/>
        </w:rPr>
        <w:t xml:space="preserve"> the school made a good faith effort to post the notice wherever feasible.</w:t>
      </w:r>
    </w:p>
    <w:p w14:paraId="16A8BF3F" w14:textId="77777777" w:rsidR="00176278" w:rsidRDefault="00176278" w:rsidP="00176278">
      <w:pPr>
        <w:rPr>
          <w:rFonts w:ascii="Arial" w:hAnsi="Arial" w:cs="Arial"/>
          <w:i/>
          <w:iCs/>
          <w:sz w:val="20"/>
          <w:szCs w:val="20"/>
        </w:rPr>
      </w:pPr>
    </w:p>
    <w:p w14:paraId="62BD9B24" w14:textId="77777777" w:rsidR="003B6E19" w:rsidRPr="00A02AD5" w:rsidRDefault="00176278" w:rsidP="00176278">
      <w:pPr>
        <w:rPr>
          <w:i/>
          <w:iCs/>
        </w:rPr>
      </w:pPr>
      <w:r w:rsidRPr="00A02AD5">
        <w:rPr>
          <w:rFonts w:ascii="Arial" w:hAnsi="Arial" w:cs="Arial"/>
          <w:i/>
          <w:iCs/>
          <w:sz w:val="20"/>
          <w:szCs w:val="20"/>
        </w:rPr>
        <w:t xml:space="preserve">The proposed budget must be kept on file in the admin office, for inspection, until the board has approved the budget. Statute indicates such notice shall appear “at least once” in a publication, which indicates a minimum of one day. If a publication is not used, statute indicates a notice must be kept </w:t>
      </w:r>
      <w:r w:rsidRPr="00A02AD5">
        <w:rPr>
          <w:rFonts w:ascii="Arial" w:hAnsi="Arial" w:cs="Arial"/>
          <w:i/>
          <w:iCs/>
          <w:color w:val="373739"/>
          <w:sz w:val="20"/>
          <w:szCs w:val="20"/>
          <w:shd w:val="clear" w:color="auto" w:fill="FFFFFF"/>
        </w:rPr>
        <w:t>for at least fifteen days in the administrative offices of the district and in two other public places in the district.</w:t>
      </w:r>
    </w:p>
    <w:sectPr w:rsidR="003B6E19" w:rsidRPr="00A0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78"/>
    <w:rsid w:val="00176278"/>
    <w:rsid w:val="002A79AE"/>
    <w:rsid w:val="003B6E19"/>
    <w:rsid w:val="0079135A"/>
    <w:rsid w:val="00A0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588A"/>
  <w15:chartTrackingRefBased/>
  <w15:docId w15:val="{96358600-CAC2-41DF-8C5E-C1E829C8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2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sources.csi.state.co.us/wp-content/uploads/2018/08/Notice-of-Budg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4</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 David</dc:creator>
  <cp:keywords/>
  <dc:description/>
  <cp:lastModifiedBy>Sever, David</cp:lastModifiedBy>
  <cp:revision>2</cp:revision>
  <dcterms:created xsi:type="dcterms:W3CDTF">2022-04-05T14:28:00Z</dcterms:created>
  <dcterms:modified xsi:type="dcterms:W3CDTF">2022-04-05T14:28:00Z</dcterms:modified>
</cp:coreProperties>
</file>