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00B3" w14:textId="536873E5" w:rsidR="009E14A4" w:rsidRDefault="00DB21E1" w:rsidP="00814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" w:eastAsia="Franklin Gothic" w:hAnsi="Franklin Gothic" w:cs="Franklin Gothic"/>
          <w:color w:val="FFFFFF"/>
          <w:sz w:val="28"/>
          <w:szCs w:val="28"/>
        </w:rPr>
      </w:pPr>
      <w:r>
        <w:rPr>
          <w:rFonts w:ascii="Franklin Gothic" w:eastAsia="Franklin Gothic" w:hAnsi="Franklin Gothic" w:cs="Franklin Gothic"/>
          <w:color w:val="FFFFFF"/>
          <w:sz w:val="28"/>
          <w:szCs w:val="28"/>
        </w:rPr>
        <w:t>proactive</w:t>
      </w:r>
      <w:r w:rsidR="00187AF6">
        <w:rPr>
          <w:rFonts w:ascii="Franklin Gothic" w:eastAsia="Franklin Gothic" w:hAnsi="Franklin Gothic" w:cs="Franklin Gothic"/>
          <w:color w:val="FFFFFF"/>
          <w:sz w:val="28"/>
          <w:szCs w:val="28"/>
        </w:rPr>
        <w:t xml:space="preserve"> Social-Emotional Culture Action Guide</w:t>
      </w:r>
    </w:p>
    <w:tbl>
      <w:tblPr>
        <w:tblStyle w:val="a"/>
        <w:tblW w:w="14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370"/>
        <w:gridCol w:w="4860"/>
        <w:gridCol w:w="83"/>
      </w:tblGrid>
      <w:tr w:rsidR="009E14A4" w14:paraId="0E4E30BB" w14:textId="77777777" w:rsidTr="009855F9">
        <w:trPr>
          <w:trHeight w:val="326"/>
        </w:trPr>
        <w:tc>
          <w:tcPr>
            <w:tcW w:w="14383" w:type="dxa"/>
            <w:gridSpan w:val="4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762B" w14:textId="77777777" w:rsidR="009E14A4" w:rsidRPr="009855F9" w:rsidRDefault="00187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b/>
                <w:bCs/>
                <w:color w:val="FFFFFF"/>
                <w:sz w:val="28"/>
                <w:szCs w:val="28"/>
                <w:highlight w:val="black"/>
              </w:rPr>
            </w:pPr>
            <w:r w:rsidRPr="009855F9">
              <w:rPr>
                <w:rFonts w:ascii="Franklin Gothic" w:eastAsia="Franklin Gothic" w:hAnsi="Franklin Gothic" w:cs="Franklin Gothic"/>
                <w:b/>
                <w:bCs/>
                <w:color w:val="FFFFFF"/>
                <w:sz w:val="28"/>
                <w:szCs w:val="28"/>
                <w:highlight w:val="black"/>
              </w:rPr>
              <w:t>PROACTIVE SOCIAL EMOTIONAL CULTURE</w:t>
            </w:r>
          </w:p>
        </w:tc>
      </w:tr>
      <w:tr w:rsidR="009E14A4" w14:paraId="4B8757EB" w14:textId="77777777" w:rsidTr="00814B95">
        <w:trPr>
          <w:trHeight w:val="554"/>
        </w:trPr>
        <w:tc>
          <w:tcPr>
            <w:tcW w:w="1438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38FE" w14:textId="77777777" w:rsidR="009E14A4" w:rsidRDefault="00187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83" w:right="165"/>
              <w:jc w:val="center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highlight w:val="white"/>
              </w:rPr>
              <w:t>Effective leaders intentionally create environments that foster the social-emotional well-being of all students. In environments where schools focus on core social emotional skills, students thrive academically and behaviorally.</w:t>
            </w:r>
          </w:p>
        </w:tc>
      </w:tr>
      <w:tr w:rsidR="00814B95" w14:paraId="484FC3C0" w14:textId="77777777" w:rsidTr="00814B95">
        <w:trPr>
          <w:gridAfter w:val="1"/>
          <w:wAfter w:w="83" w:type="dxa"/>
          <w:trHeight w:val="328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9E93" w14:textId="77777777" w:rsidR="00814B95" w:rsidRPr="009855F9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0000"/>
                <w:sz w:val="28"/>
                <w:szCs w:val="28"/>
                <w:shd w:val="clear" w:color="auto" w:fill="E7E6E6"/>
              </w:rPr>
            </w:pPr>
            <w:r w:rsidRPr="009855F9">
              <w:rPr>
                <w:rFonts w:ascii="Franklin Gothic" w:eastAsia="Franklin Gothic" w:hAnsi="Franklin Gothic" w:cs="Franklin Gothic"/>
                <w:color w:val="000000"/>
                <w:sz w:val="28"/>
                <w:szCs w:val="28"/>
                <w:shd w:val="clear" w:color="auto" w:fill="E7E6E6"/>
              </w:rPr>
              <w:t>Element</w:t>
            </w:r>
          </w:p>
        </w:tc>
        <w:tc>
          <w:tcPr>
            <w:tcW w:w="12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3CD4" w14:textId="547888ED" w:rsidR="00814B95" w:rsidRPr="009855F9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0000"/>
                <w:sz w:val="28"/>
                <w:szCs w:val="28"/>
                <w:shd w:val="clear" w:color="auto" w:fill="E7E6E6"/>
              </w:rPr>
            </w:pPr>
            <w:r w:rsidRPr="009855F9">
              <w:rPr>
                <w:rFonts w:ascii="Franklin Gothic" w:eastAsia="Franklin Gothic" w:hAnsi="Franklin Gothic" w:cs="Franklin Gothic"/>
                <w:color w:val="000000"/>
                <w:sz w:val="28"/>
                <w:szCs w:val="28"/>
                <w:shd w:val="clear" w:color="auto" w:fill="E7E6E6"/>
              </w:rPr>
              <w:t>Look-</w:t>
            </w:r>
            <w:proofErr w:type="spellStart"/>
            <w:r w:rsidRPr="009855F9">
              <w:rPr>
                <w:rFonts w:ascii="Franklin Gothic" w:eastAsia="Franklin Gothic" w:hAnsi="Franklin Gothic" w:cs="Franklin Gothic"/>
                <w:color w:val="000000"/>
                <w:sz w:val="28"/>
                <w:szCs w:val="28"/>
                <w:shd w:val="clear" w:color="auto" w:fill="E7E6E6"/>
              </w:rPr>
              <w:t>Fors</w:t>
            </w:r>
            <w:proofErr w:type="spellEnd"/>
          </w:p>
        </w:tc>
      </w:tr>
      <w:tr w:rsidR="00814B95" w14:paraId="0343432F" w14:textId="77777777" w:rsidTr="00187AF6">
        <w:trPr>
          <w:gridAfter w:val="1"/>
          <w:wAfter w:w="83" w:type="dxa"/>
          <w:trHeight w:val="508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83A1" w14:textId="77777777" w:rsidR="00814B95" w:rsidRPr="009855F9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" w:eastAsia="Franklin Gothic" w:hAnsi="Franklin Gothic" w:cs="Franklin Gothic"/>
                <w:color w:val="000000"/>
                <w:sz w:val="28"/>
                <w:szCs w:val="28"/>
                <w:shd w:val="clear" w:color="auto" w:fill="D9D9D9"/>
              </w:rPr>
            </w:pPr>
          </w:p>
        </w:tc>
        <w:tc>
          <w:tcPr>
            <w:tcW w:w="7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7A06" w14:textId="77777777" w:rsidR="00814B95" w:rsidRPr="009855F9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83" w:right="230"/>
              <w:jc w:val="center"/>
              <w:rPr>
                <w:rFonts w:ascii="Franklin Gothic" w:eastAsia="Franklin Gothic" w:hAnsi="Franklin Gothic" w:cs="Franklin Gothic"/>
                <w:i/>
                <w:iCs/>
                <w:color w:val="000000"/>
                <w:u w:val="single"/>
                <w:shd w:val="clear" w:color="auto" w:fill="E7E6E6"/>
              </w:rPr>
            </w:pPr>
            <w:r w:rsidRPr="009855F9">
              <w:rPr>
                <w:rFonts w:ascii="Franklin Gothic" w:eastAsia="Franklin Gothic" w:hAnsi="Franklin Gothic" w:cs="Franklin Gothic"/>
                <w:i/>
                <w:iCs/>
                <w:color w:val="000000"/>
                <w:u w:val="single"/>
                <w:shd w:val="clear" w:color="auto" w:fill="E7E6E6"/>
              </w:rPr>
              <w:t>What does it look like when this element is strong?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1D68" w14:textId="71047E7D" w:rsidR="00814B95" w:rsidRPr="009855F9" w:rsidRDefault="00EC7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64" w:right="216"/>
              <w:jc w:val="center"/>
              <w:rPr>
                <w:rFonts w:ascii="Franklin Gothic" w:eastAsia="Franklin Gothic" w:hAnsi="Franklin Gothic" w:cs="Franklin Gothic"/>
                <w:color w:val="000000"/>
                <w:shd w:val="clear" w:color="auto" w:fill="E7E6E6"/>
              </w:rPr>
            </w:pPr>
            <w:r w:rsidRPr="009855F9">
              <w:rPr>
                <w:rFonts w:ascii="Franklin Gothic" w:eastAsia="Franklin Gothic" w:hAnsi="Franklin Gothic" w:cs="Franklin Gothic"/>
                <w:color w:val="000000"/>
                <w:shd w:val="clear" w:color="auto" w:fill="E7E6E6"/>
              </w:rPr>
              <w:t xml:space="preserve">Evidence </w:t>
            </w:r>
          </w:p>
        </w:tc>
      </w:tr>
      <w:tr w:rsidR="00814B95" w14:paraId="24881185" w14:textId="77777777" w:rsidTr="009B5D22">
        <w:trPr>
          <w:gridAfter w:val="1"/>
          <w:wAfter w:w="83" w:type="dxa"/>
          <w:trHeight w:val="69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4D61" w14:textId="77777777" w:rsidR="00814B95" w:rsidRPr="00EC7D7F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8"/>
                <w:szCs w:val="28"/>
              </w:rPr>
            </w:pPr>
            <w:r w:rsidRPr="00EC7D7F">
              <w:rPr>
                <w:rFonts w:ascii="Franklin Gothic" w:eastAsia="Franklin Gothic" w:hAnsi="Franklin Gothic" w:cs="Franklin Gothic"/>
                <w:color w:val="0070C0"/>
                <w:sz w:val="28"/>
                <w:szCs w:val="28"/>
              </w:rPr>
              <w:t xml:space="preserve">Relationship  </w:t>
            </w:r>
          </w:p>
          <w:p w14:paraId="341F4D64" w14:textId="77777777" w:rsidR="00814B95" w:rsidRPr="00EC7D7F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8"/>
                <w:szCs w:val="28"/>
              </w:rPr>
            </w:pPr>
            <w:r w:rsidRPr="00EC7D7F">
              <w:rPr>
                <w:rFonts w:ascii="Franklin Gothic" w:eastAsia="Franklin Gothic" w:hAnsi="Franklin Gothic" w:cs="Franklin Gothic"/>
                <w:color w:val="0070C0"/>
                <w:sz w:val="28"/>
                <w:szCs w:val="28"/>
              </w:rPr>
              <w:t xml:space="preserve">Building </w:t>
            </w:r>
          </w:p>
          <w:p w14:paraId="2FE8D649" w14:textId="77777777" w:rsidR="00814B95" w:rsidRPr="00EC7D7F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Staff build </w:t>
            </w:r>
          </w:p>
          <w:p w14:paraId="12718A03" w14:textId="74B53E30" w:rsidR="00814B95" w:rsidRPr="00EC7D7F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296" w:right="2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meaningful </w:t>
            </w:r>
            <w:r w:rsidR="00DB21E1"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and intentional</w:t>
            </w: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246EF073" w14:textId="4D731CE6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86" w:right="10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relationships </w:t>
            </w:r>
            <w:r w:rsidR="00DB21E1"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with students</w:t>
            </w: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DB21E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AND</w:t>
            </w:r>
            <w:r w:rsidR="00DB2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staff</w:t>
            </w:r>
          </w:p>
          <w:p w14:paraId="7CAEA4C2" w14:textId="2B39209E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86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9A51481" w14:textId="77777777" w:rsidR="00DB21E1" w:rsidRDefault="00DB2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86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F3AD6C" w14:textId="77777777" w:rsidR="00814B95" w:rsidRPr="00EC7D7F" w:rsidRDefault="00814B95" w:rsidP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64" w:right="99"/>
              <w:jc w:val="center"/>
              <w:rPr>
                <w:rFonts w:ascii="Franklin Gothic" w:eastAsia="Franklin Gothic" w:hAnsi="Franklin Gothic" w:cs="Franklin Gothic"/>
                <w:color w:val="0070C0"/>
                <w:sz w:val="28"/>
                <w:szCs w:val="28"/>
              </w:rPr>
            </w:pPr>
            <w:r w:rsidRPr="00EC7D7F">
              <w:rPr>
                <w:rFonts w:ascii="Franklin Gothic" w:eastAsia="Franklin Gothic" w:hAnsi="Franklin Gothic" w:cs="Franklin Gothic"/>
                <w:color w:val="0070C0"/>
                <w:sz w:val="28"/>
                <w:szCs w:val="28"/>
              </w:rPr>
              <w:t xml:space="preserve">Social-Emotional  Learning </w:t>
            </w:r>
          </w:p>
          <w:p w14:paraId="6950E751" w14:textId="07B289B1" w:rsidR="00814B95" w:rsidRPr="00EC7D7F" w:rsidRDefault="00814B95" w:rsidP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5" w:lineRule="auto"/>
              <w:ind w:left="231" w:right="17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school works to build core skills  </w:t>
            </w:r>
          </w:p>
          <w:p w14:paraId="5FC6FB85" w14:textId="23B261E1" w:rsidR="00814B95" w:rsidRPr="00EC7D7F" w:rsidRDefault="00814B95" w:rsidP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4" w:lineRule="auto"/>
              <w:ind w:left="211" w:right="15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necessary to foster the social-</w:t>
            </w:r>
            <w:r w:rsidR="00DB21E1"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emotional well</w:t>
            </w: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-being of  </w:t>
            </w:r>
          </w:p>
          <w:p w14:paraId="28C84040" w14:textId="5942C696" w:rsidR="00814B95" w:rsidRDefault="00814B95" w:rsidP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3" w:lineRule="auto"/>
              <w:ind w:left="186" w:right="10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students </w:t>
            </w:r>
            <w:r w:rsidR="00DB21E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EC7D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7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F20E" w14:textId="3FD46758" w:rsidR="00EC7D7F" w:rsidRDefault="00EC7D7F" w:rsidP="00EC7D7F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89" w:right="20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>Students</w:t>
            </w:r>
          </w:p>
          <w:p w14:paraId="528D73AF" w14:textId="77777777" w:rsidR="00EC7D7F" w:rsidRPr="00F45332" w:rsidRDefault="00EC7D7F" w:rsidP="00EC7D7F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89" w:right="20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</w:p>
          <w:p w14:paraId="21FDF36F" w14:textId="696BFE41" w:rsidR="00EC7D7F" w:rsidRPr="00F45332" w:rsidRDefault="00814B95" w:rsidP="00EC7D7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2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Students have healthy and rewarding relationships with adults and peers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743C2485" w14:textId="04934D02" w:rsidR="00814B95" w:rsidRPr="00F45332" w:rsidRDefault="00814B95" w:rsidP="00EC7D7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2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Students communicate and cooperate with peers and adults in a way that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0B53ADAC" w14:textId="77777777" w:rsidR="00EC7D7F" w:rsidRPr="00F45332" w:rsidRDefault="00EC7D7F" w:rsidP="00EC7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488" w:right="250" w:hanging="3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      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supports a positive classroom climate</w:t>
            </w:r>
          </w:p>
          <w:p w14:paraId="5CFCA4FE" w14:textId="2B912CD2" w:rsidR="00814B95" w:rsidRPr="00F45332" w:rsidRDefault="00814B95" w:rsidP="00EC7D7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250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Students make constructive choices about </w:t>
            </w:r>
            <w:r w:rsidR="00EC7D7F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ersonal behavior and </w:t>
            </w:r>
            <w:r w:rsidR="00EC7D7F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social interactions, evaluate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consequences of various actions, and consider the wellbeing of oneself and others </w:t>
            </w:r>
          </w:p>
          <w:p w14:paraId="7840A201" w14:textId="11FAED27" w:rsidR="00EC7D7F" w:rsidRPr="00F45332" w:rsidRDefault="00EC7D7F" w:rsidP="00EC7D7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Students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understand others perspective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empathize with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others, and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understand social and </w:t>
            </w:r>
          </w:p>
          <w:p w14:paraId="2D9A801B" w14:textId="77777777" w:rsidR="00EC7D7F" w:rsidRPr="00F45332" w:rsidRDefault="00EC7D7F" w:rsidP="00EC7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ethical norms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 behavior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0C4559ED" w14:textId="58AAB454" w:rsidR="00EC7D7F" w:rsidRPr="00F45332" w:rsidRDefault="00814B95" w:rsidP="00EC7D7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Students are self-aware, they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recognize their own emotions, thoughts, and values and how</w:t>
            </w:r>
            <w:r w:rsidR="00EC7D7F" w:rsidRPr="00F45332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they influence behavior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228125AF" w14:textId="77777777" w:rsidR="00EC7D7F" w:rsidRPr="00F45332" w:rsidRDefault="00814B95" w:rsidP="00EC7D7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488" w:right="250" w:hanging="3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Students can self-regulate their thoughts, emotions, and behaviors in different situations, </w:t>
            </w:r>
            <w:r w:rsidR="00EC7D7F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and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identify their current state of </w:t>
            </w:r>
            <w:r w:rsidR="00EC7D7F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emotional regulation</w:t>
            </w:r>
          </w:p>
          <w:p w14:paraId="12336FA5" w14:textId="09773C10" w:rsidR="00EC7D7F" w:rsidRPr="00F45332" w:rsidRDefault="00EC7D7F" w:rsidP="00EC7D7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488" w:right="250" w:hanging="3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Students can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identify the connection between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their physiological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state and their emotional reaction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effectively manage stress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control </w:t>
            </w:r>
            <w:r w:rsidR="00F45332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impulses,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and 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motivate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hemselves 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work toward personal and academic goals </w:t>
            </w:r>
          </w:p>
          <w:p w14:paraId="15AF6D0D" w14:textId="4DD90D1F" w:rsidR="00814B95" w:rsidRPr="00F45332" w:rsidRDefault="00814B95" w:rsidP="00EC7D7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488" w:right="250" w:hanging="35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Students can communicate clearly, listen well, cooperate with others, resist inappropriate social pressure, negotiate conflict constructively, and seek and offer help when needed</w:t>
            </w:r>
          </w:p>
          <w:p w14:paraId="55399A50" w14:textId="22B3F078" w:rsidR="00EC7D7F" w:rsidRDefault="00EC7D7F" w:rsidP="00EC7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488" w:right="250" w:hanging="35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>Teachers</w:t>
            </w:r>
          </w:p>
          <w:p w14:paraId="6C1CE2E3" w14:textId="77777777" w:rsidR="00DB21E1" w:rsidRDefault="00DB21E1" w:rsidP="00EC7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488" w:right="250" w:hanging="35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</w:p>
          <w:p w14:paraId="52489562" w14:textId="77777777" w:rsidR="00EC7D7F" w:rsidRPr="00F45332" w:rsidRDefault="00EC7D7F" w:rsidP="00DB21E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25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Teachers and leaders use authentic affirmation to validate student actions ideas and contributions, and encourage students to do the same of one another</w:t>
            </w:r>
          </w:p>
          <w:p w14:paraId="07EA6FC5" w14:textId="054F6691" w:rsidR="00DB21E1" w:rsidRPr="00F45332" w:rsidRDefault="00814B95" w:rsidP="00DB21E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4" w:lineRule="auto"/>
              <w:ind w:left="483" w:right="65" w:hanging="3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Teachers demonstrate resilience </w:t>
            </w:r>
            <w:r w:rsidR="00DB21E1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and proactively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engage in self-care </w:t>
            </w:r>
          </w:p>
          <w:p w14:paraId="034D6DAD" w14:textId="78CF7BD8" w:rsidR="00DB21E1" w:rsidRPr="00F45332" w:rsidRDefault="00EC7D7F" w:rsidP="00DB21E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495" w:right="379" w:hanging="3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eachers are self-aware and self-</w:t>
            </w:r>
            <w:r w:rsidR="00DB21E1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regulate themselves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during moments of </w:t>
            </w:r>
            <w:r w:rsidR="00DB21E1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student stress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D00BA65" w14:textId="77777777" w:rsidR="00DB21E1" w:rsidRPr="00F45332" w:rsidRDefault="00814B95" w:rsidP="00DB21E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495" w:right="379" w:hanging="3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Staff can state their current state of emotional regulation </w:t>
            </w:r>
          </w:p>
          <w:p w14:paraId="013E89D8" w14:textId="77777777" w:rsidR="00DB21E1" w:rsidRPr="00F45332" w:rsidRDefault="00814B95" w:rsidP="00DB21E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495" w:right="379" w:hanging="3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Staff identify the connection between their physiological state and their emotional reaction </w:t>
            </w:r>
          </w:p>
          <w:p w14:paraId="13EC821F" w14:textId="29B847B6" w:rsidR="00814B95" w:rsidRDefault="00814B95" w:rsidP="00DB21E1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495" w:right="379" w:hanging="346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Staff successfully regulate their own emotions, thoughts, and behaviors in stressful situations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E5FC" w14:textId="23BD57D2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6" w:lineRule="auto"/>
              <w:ind w:left="130" w:right="498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</w:p>
        </w:tc>
      </w:tr>
    </w:tbl>
    <w:p w14:paraId="1D4B1A5F" w14:textId="556A0592" w:rsidR="009E14A4" w:rsidRDefault="00DB21E1" w:rsidP="00814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" w:eastAsia="Franklin Gothic" w:hAnsi="Franklin Gothic" w:cs="Franklin Gothic"/>
          <w:color w:val="FFFFFF"/>
          <w:sz w:val="28"/>
          <w:szCs w:val="28"/>
        </w:rPr>
      </w:pPr>
      <w:r>
        <w:rPr>
          <w:rFonts w:ascii="Franklin Gothic" w:eastAsia="Franklin Gothic" w:hAnsi="Franklin Gothic" w:cs="Franklin Gothic"/>
          <w:color w:val="FFFFFF"/>
          <w:sz w:val="28"/>
          <w:szCs w:val="28"/>
        </w:rPr>
        <w:t>social</w:t>
      </w:r>
      <w:r w:rsidR="00187AF6">
        <w:rPr>
          <w:rFonts w:ascii="Franklin Gothic" w:eastAsia="Franklin Gothic" w:hAnsi="Franklin Gothic" w:cs="Franklin Gothic"/>
          <w:color w:val="FFFFFF"/>
          <w:sz w:val="28"/>
          <w:szCs w:val="28"/>
        </w:rPr>
        <w:t>-</w:t>
      </w:r>
      <w:proofErr w:type="spellStart"/>
      <w:r w:rsidR="00187AF6">
        <w:rPr>
          <w:rFonts w:ascii="Franklin Gothic" w:eastAsia="Franklin Gothic" w:hAnsi="Franklin Gothic" w:cs="Franklin Gothic"/>
          <w:color w:val="FFFFFF"/>
          <w:sz w:val="28"/>
          <w:szCs w:val="28"/>
        </w:rPr>
        <w:t>Emotionl</w:t>
      </w:r>
      <w:proofErr w:type="spellEnd"/>
      <w:r w:rsidR="00187AF6">
        <w:rPr>
          <w:rFonts w:ascii="Franklin Gothic" w:eastAsia="Franklin Gothic" w:hAnsi="Franklin Gothic" w:cs="Franklin Gothic"/>
          <w:color w:val="FFFFFF"/>
          <w:sz w:val="28"/>
          <w:szCs w:val="28"/>
        </w:rPr>
        <w:t xml:space="preserve"> Culture Action </w:t>
      </w:r>
      <w:r>
        <w:rPr>
          <w:rFonts w:ascii="Franklin Gothic" w:eastAsia="Franklin Gothic" w:hAnsi="Franklin Gothic" w:cs="Franklin Gothic"/>
          <w:color w:val="FFFFFF"/>
          <w:sz w:val="28"/>
          <w:szCs w:val="28"/>
        </w:rPr>
        <w:t>Guide Social</w:t>
      </w:r>
      <w:r w:rsidR="00187AF6">
        <w:rPr>
          <w:rFonts w:ascii="Franklin Gothic" w:eastAsia="Franklin Gothic" w:hAnsi="Franklin Gothic" w:cs="Franklin Gothic"/>
          <w:color w:val="FFFFFF"/>
          <w:sz w:val="28"/>
          <w:szCs w:val="28"/>
        </w:rPr>
        <w:t>-Emotional Culture Action Guide</w:t>
      </w:r>
    </w:p>
    <w:tbl>
      <w:tblPr>
        <w:tblStyle w:val="a2"/>
        <w:tblW w:w="14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370"/>
        <w:gridCol w:w="4680"/>
      </w:tblGrid>
      <w:tr w:rsidR="00814B95" w14:paraId="66F6B328" w14:textId="77777777" w:rsidTr="009855F9">
        <w:trPr>
          <w:trHeight w:val="494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FCAA" w14:textId="77777777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</w:pPr>
            <w:r w:rsidRPr="00DB21E1"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  <w:t xml:space="preserve">Proactive and  </w:t>
            </w:r>
          </w:p>
          <w:p w14:paraId="738CC645" w14:textId="77777777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</w:pPr>
            <w:r w:rsidRPr="00DB21E1"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  <w:t xml:space="preserve">Positive  </w:t>
            </w:r>
          </w:p>
          <w:p w14:paraId="7A9F2DF6" w14:textId="77777777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</w:pPr>
            <w:r w:rsidRPr="00DB21E1"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  <w:t xml:space="preserve">School-Wide </w:t>
            </w:r>
          </w:p>
          <w:p w14:paraId="47B341F5" w14:textId="77777777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</w:pPr>
            <w:r w:rsidRPr="00DB21E1"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  <w:t xml:space="preserve">Management  </w:t>
            </w:r>
          </w:p>
          <w:p w14:paraId="42F63D21" w14:textId="77777777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</w:pPr>
            <w:r w:rsidRPr="00DB21E1"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  <w:t xml:space="preserve">Systems </w:t>
            </w:r>
          </w:p>
          <w:p w14:paraId="7B93EEC1" w14:textId="02496D36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5" w:lineRule="auto"/>
              <w:ind w:left="146" w:right="91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Positive and </w:t>
            </w:r>
            <w:r w:rsidR="00DB21E1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proactive practices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drive school wide and </w:t>
            </w:r>
            <w:r w:rsidR="00DB21E1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classroom management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systems</w:t>
            </w:r>
          </w:p>
        </w:tc>
        <w:tc>
          <w:tcPr>
            <w:tcW w:w="7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74DA" w14:textId="180BBB90" w:rsidR="0043616B" w:rsidRDefault="0043616B" w:rsidP="00436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>Classroom</w:t>
            </w:r>
          </w:p>
          <w:p w14:paraId="15274999" w14:textId="77777777" w:rsidR="00F45332" w:rsidRPr="0043616B" w:rsidRDefault="00F45332" w:rsidP="00436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</w:p>
          <w:p w14:paraId="64A0B46E" w14:textId="5228D227" w:rsidR="0043616B" w:rsidRPr="00F45332" w:rsidRDefault="00814B95" w:rsidP="0043616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Classroom rules are 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developmentally appropriate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manner and applied in a 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way that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support social-emotional well-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being of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students </w:t>
            </w:r>
          </w:p>
          <w:p w14:paraId="1E15FDDD" w14:textId="77777777" w:rsidR="0043616B" w:rsidRPr="00F45332" w:rsidRDefault="00814B95" w:rsidP="0043616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Rules do not single out students</w:t>
            </w:r>
          </w:p>
          <w:p w14:paraId="055EEE63" w14:textId="59576A33" w:rsidR="0043616B" w:rsidRPr="00F45332" w:rsidRDefault="00814B95" w:rsidP="0043616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Students with specific learning 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needs are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not expected to exhibit 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behaviors that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conflict with their disability or need</w:t>
            </w:r>
          </w:p>
          <w:p w14:paraId="0CB41B29" w14:textId="77777777" w:rsidR="0043616B" w:rsidRPr="00F45332" w:rsidRDefault="00814B95" w:rsidP="0043616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Corrections support student engagement with content </w:t>
            </w:r>
          </w:p>
          <w:p w14:paraId="749AE7DF" w14:textId="4B947B71" w:rsidR="00814B95" w:rsidRPr="00F45332" w:rsidRDefault="00814B95" w:rsidP="0043616B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6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Non-intrusive behavior strategies 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are used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before implementing negative  </w:t>
            </w:r>
          </w:p>
          <w:p w14:paraId="38114AC0" w14:textId="1BC97ADD" w:rsidR="00814B95" w:rsidRPr="00F45332" w:rsidRDefault="00814B95" w:rsidP="00436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8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consequences (e.g. reminder, redirection, non-verbal correction, private correction)</w:t>
            </w:r>
          </w:p>
          <w:p w14:paraId="2789DE96" w14:textId="1B7B41BC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9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62958DC8" w14:textId="1F3F3499" w:rsidR="0043616B" w:rsidRDefault="0043616B" w:rsidP="00436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9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>Teachers</w:t>
            </w:r>
          </w:p>
          <w:p w14:paraId="56D18608" w14:textId="77777777" w:rsidR="00F45332" w:rsidRPr="0043616B" w:rsidRDefault="00F45332" w:rsidP="00436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9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</w:p>
          <w:p w14:paraId="502F2648" w14:textId="3BDC682E" w:rsidR="0043616B" w:rsidRPr="00F45332" w:rsidRDefault="00814B95" w:rsidP="0043616B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15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Teacher delivers negative consequences tha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 ed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ucate the student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calmly and 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onsistently</w:t>
            </w:r>
            <w:r w:rsidR="0043616B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a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longside positive consequences </w:t>
            </w:r>
          </w:p>
          <w:p w14:paraId="0BDEB2D4" w14:textId="17521C15" w:rsidR="00F45332" w:rsidRPr="00F45332" w:rsidRDefault="0043616B" w:rsidP="00F4533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5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Teacher delivers negative consequences that are l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ogical to the undesirable behavior</w:t>
            </w:r>
            <w:r w:rsidR="00F45332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a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pplied immediately</w:t>
            </w:r>
            <w:r w:rsidR="00F45332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and are c</w:t>
            </w:r>
            <w:r w:rsidR="00814B95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onsiderate of a student’s dignity (firm but anger-free)</w:t>
            </w:r>
          </w:p>
          <w:p w14:paraId="2B6D81C0" w14:textId="1DFCF533" w:rsidR="00F45332" w:rsidRPr="00F45332" w:rsidRDefault="0043616B" w:rsidP="00F4533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5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Teachers respond to student behavioral needs using a graduated system </w:t>
            </w:r>
            <w:r w:rsidR="00F45332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of reinforcement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and consequences </w:t>
            </w:r>
          </w:p>
          <w:p w14:paraId="60B05A26" w14:textId="2002C63B" w:rsidR="0043616B" w:rsidRPr="00F45332" w:rsidRDefault="0043616B" w:rsidP="00F4533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15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Teacher delivers consequences that </w:t>
            </w:r>
            <w:r w:rsidR="00F45332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are natural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and logical responses to </w:t>
            </w:r>
            <w:r w:rsidR="00F45332"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student behavior</w:t>
            </w:r>
            <w:r w:rsidRPr="00F4533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08ABC252" w14:textId="0F94B100" w:rsidR="0043616B" w:rsidRDefault="0043616B" w:rsidP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9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9AA6" w14:textId="50AD59B0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488" w:right="145" w:hanging="35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2143F6E6" w14:textId="77777777" w:rsidR="009E14A4" w:rsidRDefault="009E14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370"/>
        <w:gridCol w:w="4860"/>
      </w:tblGrid>
      <w:tr w:rsidR="00814B95" w14:paraId="76525125" w14:textId="77777777" w:rsidTr="009B5D22">
        <w:trPr>
          <w:trHeight w:val="834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7538" w14:textId="77777777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</w:pPr>
            <w:r w:rsidRPr="00DB21E1"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  <w:lastRenderedPageBreak/>
              <w:t xml:space="preserve">Supportive </w:t>
            </w:r>
          </w:p>
          <w:p w14:paraId="5F9CCF97" w14:textId="77777777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</w:pPr>
            <w:r w:rsidRPr="00DB21E1"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  <w:t xml:space="preserve">Classroom  </w:t>
            </w:r>
          </w:p>
          <w:p w14:paraId="1DD4C393" w14:textId="77777777" w:rsidR="00814B95" w:rsidRPr="00DB21E1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</w:pPr>
            <w:r w:rsidRPr="00DB21E1">
              <w:rPr>
                <w:rFonts w:ascii="Franklin Gothic" w:eastAsia="Franklin Gothic" w:hAnsi="Franklin Gothic" w:cs="Franklin Gothic"/>
                <w:color w:val="0070C0"/>
                <w:sz w:val="24"/>
                <w:szCs w:val="24"/>
              </w:rPr>
              <w:t xml:space="preserve">Environment </w:t>
            </w:r>
          </w:p>
          <w:p w14:paraId="065FB194" w14:textId="77777777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The classroom is a  </w:t>
            </w:r>
          </w:p>
          <w:p w14:paraId="202C1FB5" w14:textId="77777777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reflective and  </w:t>
            </w:r>
          </w:p>
          <w:p w14:paraId="57C92B49" w14:textId="77777777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solution-oriented  </w:t>
            </w:r>
          </w:p>
          <w:p w14:paraId="5B8E62C3" w14:textId="77777777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community where  </w:t>
            </w:r>
          </w:p>
          <w:p w14:paraId="006FCB7B" w14:textId="0EAFF9B4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174" w:right="113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students are </w:t>
            </w:r>
            <w:r w:rsidR="00F45332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valued and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supported by the environment, the</w:t>
            </w:r>
          </w:p>
          <w:p w14:paraId="5BDDCBBA" w14:textId="77777777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teacher, and their  </w:t>
            </w:r>
          </w:p>
          <w:p w14:paraId="66DD988D" w14:textId="77777777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peers</w:t>
            </w:r>
          </w:p>
        </w:tc>
        <w:tc>
          <w:tcPr>
            <w:tcW w:w="7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CC02" w14:textId="3BEEB5F4" w:rsidR="00F45332" w:rsidRPr="00F45332" w:rsidRDefault="00F45332" w:rsidP="00F4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87" w:right="88" w:hanging="35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>Classroom</w:t>
            </w:r>
          </w:p>
          <w:p w14:paraId="3E653EBC" w14:textId="77777777" w:rsidR="00F45332" w:rsidRDefault="00F4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87" w:right="88" w:hanging="35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2A6FB68A" w14:textId="17B481B3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Teachers and students take risks and talk about their own mistakes and identify a solution to a problem </w:t>
            </w:r>
          </w:p>
          <w:p w14:paraId="1ABA8502" w14:textId="5B886CFC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All adults (paraprofessionals, teacher, school leaders, etc.) are normed on the implementation of behavioral support plans and execute plans with fidelity</w:t>
            </w:r>
          </w:p>
          <w:p w14:paraId="008D4C09" w14:textId="2F761DE4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Culturally responsive classroom management strategies are evident</w:t>
            </w:r>
          </w:p>
          <w:p w14:paraId="47AAB27C" w14:textId="2F0B1A11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Leaders and teachers are aware that current practices in discipline might discriminate against certain students</w:t>
            </w:r>
          </w:p>
          <w:p w14:paraId="7A8E283E" w14:textId="42C6CA89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The classroom environment communicates respect for diversity </w:t>
            </w:r>
          </w:p>
          <w:p w14:paraId="3AAADF17" w14:textId="57E2BC8F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Classroom environment reaffirms connectedness/community</w:t>
            </w:r>
          </w:p>
          <w:p w14:paraId="71AF92DF" w14:textId="3AC03D23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Instead of seeing a student’s negative response to a peer or adult as disrespectful, teacher can identify the student’s response as student resistance to an unfair situation</w:t>
            </w:r>
          </w:p>
          <w:p w14:paraId="77A25AB0" w14:textId="175EF018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Teachers and leaders are responsive to feedback around effective support of students with social-emotional needs</w:t>
            </w:r>
          </w:p>
          <w:p w14:paraId="2A7DFE83" w14:textId="649203EF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Behavioral supports are monitored and adjusted as necessary and are aligned to student need</w:t>
            </w:r>
          </w:p>
          <w:p w14:paraId="3E99A2B5" w14:textId="457DAF5B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Student strengths are leveraged to inform intervention  </w:t>
            </w:r>
          </w:p>
          <w:p w14:paraId="37D11F62" w14:textId="6581CD62" w:rsidR="00F45332" w:rsidRDefault="009855F9" w:rsidP="0098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  <w:t>Teachers</w:t>
            </w:r>
          </w:p>
          <w:p w14:paraId="3FB11AA5" w14:textId="77777777" w:rsidR="009855F9" w:rsidRDefault="009855F9" w:rsidP="0098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u w:val="single"/>
              </w:rPr>
            </w:pPr>
          </w:p>
          <w:p w14:paraId="313D28C7" w14:textId="53628023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Teachers recognize their own cultural lens and biases </w:t>
            </w:r>
          </w:p>
          <w:p w14:paraId="1252345C" w14:textId="18112172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Teachers are aware of student’s cultural backgrounds </w:t>
            </w:r>
          </w:p>
          <w:p w14:paraId="76AF6DA2" w14:textId="346F8A99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Teacher language does not marginalize or disparage students </w:t>
            </w:r>
          </w:p>
          <w:p w14:paraId="430DD33E" w14:textId="7E3C0B58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Teacher cues (verbal and non-verbal language and gestures) are respectful; language and tone are supportive</w:t>
            </w:r>
          </w:p>
          <w:p w14:paraId="046DC0E0" w14:textId="29570203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Teacher models the behavior they expect from students </w:t>
            </w:r>
          </w:p>
          <w:p w14:paraId="018D1291" w14:textId="775F6C71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Teachers seek and respond to feedback from students </w:t>
            </w:r>
          </w:p>
          <w:p w14:paraId="1C0DF934" w14:textId="1A74B380" w:rsidR="009855F9" w:rsidRPr="009855F9" w:rsidRDefault="009855F9" w:rsidP="009855F9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Teachers recognize behavioral challenges as social-emotional needs and work to identify and support root cause (understand likes, dislikes, triggers, strengths, and needs)</w:t>
            </w:r>
          </w:p>
          <w:p w14:paraId="0866C730" w14:textId="77777777" w:rsidR="009855F9" w:rsidRPr="009855F9" w:rsidRDefault="009855F9" w:rsidP="0098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8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21737DB1" w14:textId="2FBFF8BC" w:rsidR="009855F9" w:rsidRPr="009855F9" w:rsidRDefault="009855F9" w:rsidP="0098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34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Students</w:t>
            </w:r>
          </w:p>
          <w:p w14:paraId="6EB57E8D" w14:textId="18449DAB" w:rsidR="00814B95" w:rsidRPr="009855F9" w:rsidRDefault="009855F9" w:rsidP="009855F9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34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855F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 w:rsidR="00814B95"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tudents practice and apply skills taught </w:t>
            </w:r>
            <w:r w:rsidRPr="009855F9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daily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0CBD" w14:textId="0D2EAE21" w:rsidR="00814B95" w:rsidRDefault="00814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31" w:right="883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4EFFE35D" w14:textId="096AAFF2" w:rsidR="009E14A4" w:rsidRDefault="009E14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EC96AD" w14:textId="7B5D5ACA" w:rsidR="00F45332" w:rsidRDefault="00F453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70DF75" w14:textId="503970E2" w:rsidR="00F45332" w:rsidRDefault="00F453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AC5EB9" w14:textId="5DBACA21" w:rsidR="00F45332" w:rsidRDefault="00F453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027016" w14:textId="0D92A8E1" w:rsidR="009855F9" w:rsidRDefault="009855F9" w:rsidP="009855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855F9">
      <w:footerReference w:type="default" r:id="rId8"/>
      <w:pgSz w:w="15840" w:h="12240" w:orient="landscape"/>
      <w:pgMar w:top="429" w:right="736" w:bottom="1034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B7CF" w14:textId="77777777" w:rsidR="009B3F29" w:rsidRDefault="009B3F29" w:rsidP="009B5D22">
      <w:pPr>
        <w:spacing w:line="240" w:lineRule="auto"/>
      </w:pPr>
      <w:r>
        <w:separator/>
      </w:r>
    </w:p>
  </w:endnote>
  <w:endnote w:type="continuationSeparator" w:id="0">
    <w:p w14:paraId="5E3282D8" w14:textId="77777777" w:rsidR="009B3F29" w:rsidRDefault="009B3F29" w:rsidP="009B5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44DD" w14:textId="0B023BBA" w:rsidR="009B5D22" w:rsidRDefault="009B5D2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BA0F3B" wp14:editId="4FE7414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7246620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1A70ACD" w14:textId="1B95CF50" w:rsidR="009B5D22" w:rsidRDefault="009B5D2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This template was edited for clarity &amp; space with the gracious assistance of Relay for Education, 2021</w:t>
                                </w:r>
                              </w:p>
                            </w:sdtContent>
                          </w:sdt>
                          <w:p w14:paraId="0056021D" w14:textId="77777777" w:rsidR="009B5D22" w:rsidRDefault="009B5D2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A0F3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01A70ACD" w14:textId="1B95CF50" w:rsidR="009B5D22" w:rsidRDefault="009B5D2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This template was edited for clarity &amp; space with the gracious assistance of Relay for Education, 2021</w:t>
                          </w:r>
                        </w:p>
                      </w:sdtContent>
                    </w:sdt>
                    <w:p w14:paraId="0056021D" w14:textId="77777777" w:rsidR="009B5D22" w:rsidRDefault="009B5D2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BFD133" wp14:editId="5AC9894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7246620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899871" w14:textId="77777777" w:rsidR="009B5D22" w:rsidRDefault="009B5D2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FD13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39899871" w14:textId="77777777" w:rsidR="009B5D22" w:rsidRDefault="009B5D2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CD7F" w14:textId="77777777" w:rsidR="009B3F29" w:rsidRDefault="009B3F29" w:rsidP="009B5D22">
      <w:pPr>
        <w:spacing w:line="240" w:lineRule="auto"/>
      </w:pPr>
      <w:r>
        <w:separator/>
      </w:r>
    </w:p>
  </w:footnote>
  <w:footnote w:type="continuationSeparator" w:id="0">
    <w:p w14:paraId="52DAF87B" w14:textId="77777777" w:rsidR="009B3F29" w:rsidRDefault="009B3F29" w:rsidP="009B5D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CD"/>
    <w:multiLevelType w:val="hybridMultilevel"/>
    <w:tmpl w:val="7FB25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1FA"/>
    <w:multiLevelType w:val="hybridMultilevel"/>
    <w:tmpl w:val="6FDA6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F9F"/>
    <w:multiLevelType w:val="hybridMultilevel"/>
    <w:tmpl w:val="F3080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304B"/>
    <w:multiLevelType w:val="hybridMultilevel"/>
    <w:tmpl w:val="6F601A82"/>
    <w:lvl w:ilvl="0" w:tplc="B44A25AA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D04"/>
    <w:multiLevelType w:val="hybridMultilevel"/>
    <w:tmpl w:val="76948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0680"/>
    <w:multiLevelType w:val="hybridMultilevel"/>
    <w:tmpl w:val="12468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0F80"/>
    <w:multiLevelType w:val="hybridMultilevel"/>
    <w:tmpl w:val="48DEBE72"/>
    <w:lvl w:ilvl="0" w:tplc="CEC27FC6">
      <w:start w:val="1"/>
      <w:numFmt w:val="decimal"/>
      <w:lvlText w:val="%1)"/>
      <w:lvlJc w:val="left"/>
      <w:pPr>
        <w:ind w:left="489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2E7D217B"/>
    <w:multiLevelType w:val="hybridMultilevel"/>
    <w:tmpl w:val="8AB27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449D"/>
    <w:multiLevelType w:val="hybridMultilevel"/>
    <w:tmpl w:val="D6CCE300"/>
    <w:lvl w:ilvl="0" w:tplc="3336EA4A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 w15:restartNumberingAfterBreak="0">
    <w:nsid w:val="42B01152"/>
    <w:multiLevelType w:val="hybridMultilevel"/>
    <w:tmpl w:val="A2644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91678"/>
    <w:multiLevelType w:val="hybridMultilevel"/>
    <w:tmpl w:val="F3080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5C2A"/>
    <w:multiLevelType w:val="hybridMultilevel"/>
    <w:tmpl w:val="10C4A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LA0NjY0MrI0M7JU0lEKTi0uzszPAykwrAUAmFeHwywAAAA="/>
  </w:docVars>
  <w:rsids>
    <w:rsidRoot w:val="009E14A4"/>
    <w:rsid w:val="00187AF6"/>
    <w:rsid w:val="002C15FC"/>
    <w:rsid w:val="0043616B"/>
    <w:rsid w:val="00814B95"/>
    <w:rsid w:val="009855F9"/>
    <w:rsid w:val="009B3F29"/>
    <w:rsid w:val="009B5D22"/>
    <w:rsid w:val="009E14A4"/>
    <w:rsid w:val="00DB21E1"/>
    <w:rsid w:val="00EC7D7F"/>
    <w:rsid w:val="00F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D50AD"/>
  <w15:docId w15:val="{1253B7B4-94C4-4FEF-9059-F926F38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1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D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22"/>
  </w:style>
  <w:style w:type="paragraph" w:styleId="Footer">
    <w:name w:val="footer"/>
    <w:basedOn w:val="Normal"/>
    <w:link w:val="FooterChar"/>
    <w:uiPriority w:val="99"/>
    <w:unhideWhenUsed/>
    <w:rsid w:val="009B5D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This template was edited for clarity &amp; space with the gracious assistance of Relay for Education, 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Basch, Betsy</cp:lastModifiedBy>
  <cp:revision>4</cp:revision>
  <dcterms:created xsi:type="dcterms:W3CDTF">2021-09-14T20:19:00Z</dcterms:created>
  <dcterms:modified xsi:type="dcterms:W3CDTF">2021-09-14T20:48:00Z</dcterms:modified>
</cp:coreProperties>
</file>