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358E" w14:textId="428AF79C" w:rsidR="00CE1516" w:rsidRDefault="00CE1516" w:rsidP="00CE1516">
      <w:pPr>
        <w:tabs>
          <w:tab w:val="left" w:pos="4488"/>
        </w:tabs>
        <w:spacing w:after="0" w:line="240" w:lineRule="auto"/>
        <w:rPr>
          <w:rFonts w:ascii="Arial" w:hAnsi="Arial" w:cs="Arial"/>
          <w:b/>
          <w:bCs/>
        </w:rPr>
      </w:pPr>
      <w:commentRangeStart w:id="0"/>
      <w:r w:rsidRPr="00486F6D">
        <w:rPr>
          <w:rFonts w:ascii="Arial" w:hAnsi="Arial" w:cs="Arial"/>
          <w:b/>
          <w:bCs/>
        </w:rPr>
        <w:t>STAFF PERSONAL SECURITY AND SAFETY</w:t>
      </w:r>
      <w:commentRangeEnd w:id="0"/>
      <w:r w:rsidR="004D49CB">
        <w:rPr>
          <w:rStyle w:val="CommentReference"/>
        </w:rPr>
        <w:commentReference w:id="0"/>
      </w:r>
    </w:p>
    <w:p w14:paraId="6849FC54" w14:textId="6AD753FC" w:rsidR="00CE1516" w:rsidRDefault="00CE1516" w:rsidP="00CE1516">
      <w:pPr>
        <w:tabs>
          <w:tab w:val="left" w:pos="4488"/>
        </w:tabs>
        <w:spacing w:after="0" w:line="240" w:lineRule="auto"/>
        <w:rPr>
          <w:rFonts w:ascii="Arial" w:hAnsi="Arial" w:cs="Arial"/>
          <w:b/>
        </w:rPr>
      </w:pPr>
    </w:p>
    <w:p w14:paraId="13B2981D" w14:textId="29FFCACF" w:rsidR="00CE1516" w:rsidRPr="00CE1516" w:rsidRDefault="00CE1516" w:rsidP="00CE15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[SCHOOL]</w:t>
      </w:r>
      <w:r w:rsidRPr="00CE1516">
        <w:rPr>
          <w:rFonts w:ascii="Arial" w:hAnsi="Arial" w:cs="Arial"/>
        </w:rPr>
        <w:t xml:space="preserve"> is dedicated to providing a safe environment for</w:t>
      </w:r>
      <w:r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both students and staff. To that end, the following procedures shall be followed in</w:t>
      </w:r>
      <w:r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instances of assault, disorderly conduct, harassment, knowingly false allegation of child</w:t>
      </w:r>
      <w:r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 xml:space="preserve">abuse, or alleged criminal offense by a student directed towards </w:t>
      </w:r>
      <w:r>
        <w:rPr>
          <w:rFonts w:ascii="Arial" w:hAnsi="Arial" w:cs="Arial"/>
        </w:rPr>
        <w:t>a teacher or school employee</w:t>
      </w:r>
      <w:r w:rsidRPr="00CE15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These same procedures shall be followed in instances of damage by a student to the</w:t>
      </w:r>
      <w:r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 xml:space="preserve">personal property of a teacher or school employee occurring on </w:t>
      </w:r>
      <w:r>
        <w:rPr>
          <w:rFonts w:ascii="Arial" w:hAnsi="Arial" w:cs="Arial"/>
        </w:rPr>
        <w:t xml:space="preserve">school </w:t>
      </w:r>
      <w:r w:rsidRPr="00CE1516">
        <w:rPr>
          <w:rFonts w:ascii="Arial" w:hAnsi="Arial" w:cs="Arial"/>
        </w:rPr>
        <w:t>premises.</w:t>
      </w:r>
    </w:p>
    <w:p w14:paraId="61BDDCBC" w14:textId="77777777" w:rsidR="00CE1516" w:rsidRPr="00CE1516" w:rsidRDefault="00CE1516" w:rsidP="00CE1516">
      <w:pPr>
        <w:tabs>
          <w:tab w:val="left" w:pos="4488"/>
        </w:tabs>
        <w:spacing w:after="0" w:line="240" w:lineRule="auto"/>
        <w:rPr>
          <w:rFonts w:ascii="Arial" w:hAnsi="Arial" w:cs="Arial"/>
          <w:b/>
        </w:rPr>
      </w:pPr>
    </w:p>
    <w:p w14:paraId="240F369E" w14:textId="66C3094D" w:rsidR="00CE1516" w:rsidRPr="004C73E8" w:rsidRDefault="00CE1516" w:rsidP="004C73E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86F6D">
        <w:rPr>
          <w:rFonts w:ascii="Arial" w:hAnsi="Arial" w:cs="Arial"/>
        </w:rPr>
        <w:t xml:space="preserve">The teacher or employee shall file a written complaint with the </w:t>
      </w:r>
      <w:r w:rsidR="004C73E8">
        <w:rPr>
          <w:rFonts w:ascii="Arial" w:hAnsi="Arial" w:cs="Arial"/>
        </w:rPr>
        <w:t>Head of School</w:t>
      </w:r>
      <w:r w:rsidR="00290BD4">
        <w:rPr>
          <w:rFonts w:ascii="Arial" w:hAnsi="Arial" w:cs="Arial"/>
        </w:rPr>
        <w:t xml:space="preserve"> and </w:t>
      </w:r>
      <w:r w:rsidR="004C73E8">
        <w:rPr>
          <w:rFonts w:ascii="Arial" w:hAnsi="Arial" w:cs="Arial"/>
        </w:rPr>
        <w:t>Governing Board</w:t>
      </w:r>
      <w:r w:rsidRPr="004C73E8">
        <w:rPr>
          <w:rFonts w:ascii="Arial" w:hAnsi="Arial" w:cs="Arial"/>
        </w:rPr>
        <w:t>.</w:t>
      </w:r>
    </w:p>
    <w:p w14:paraId="754B1787" w14:textId="3D9E600B" w:rsidR="00CE1516" w:rsidRPr="004C73E8" w:rsidRDefault="00CE1516" w:rsidP="004C73E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86F6D">
        <w:rPr>
          <w:rFonts w:ascii="Arial" w:hAnsi="Arial" w:cs="Arial"/>
        </w:rPr>
        <w:t xml:space="preserve">The </w:t>
      </w:r>
      <w:r w:rsidR="004C73E8">
        <w:rPr>
          <w:rFonts w:ascii="Arial" w:hAnsi="Arial" w:cs="Arial"/>
        </w:rPr>
        <w:t>Head of School (or designee as established by school policy)</w:t>
      </w:r>
      <w:r w:rsidRPr="00486F6D">
        <w:rPr>
          <w:rFonts w:ascii="Arial" w:hAnsi="Arial" w:cs="Arial"/>
        </w:rPr>
        <w:t>, after receipt both of the complaint and adequate proof of the</w:t>
      </w:r>
      <w:r w:rsidR="004C73E8">
        <w:rPr>
          <w:rFonts w:ascii="Arial" w:hAnsi="Arial" w:cs="Arial"/>
        </w:rPr>
        <w:t xml:space="preserve"> </w:t>
      </w:r>
      <w:r w:rsidRPr="004C73E8">
        <w:rPr>
          <w:rFonts w:ascii="Arial" w:hAnsi="Arial" w:cs="Arial"/>
        </w:rPr>
        <w:t>charges, shall suspend the student for three days in accordance with established</w:t>
      </w:r>
      <w:r w:rsidR="004C73E8">
        <w:rPr>
          <w:rFonts w:ascii="Arial" w:hAnsi="Arial" w:cs="Arial"/>
        </w:rPr>
        <w:t xml:space="preserve"> </w:t>
      </w:r>
      <w:r w:rsidRPr="004C73E8">
        <w:rPr>
          <w:rFonts w:ascii="Arial" w:hAnsi="Arial" w:cs="Arial"/>
        </w:rPr>
        <w:t>procedures.</w:t>
      </w:r>
      <w:r w:rsidR="009928C7" w:rsidRPr="004C73E8">
        <w:rPr>
          <w:rFonts w:ascii="Arial" w:hAnsi="Arial" w:cs="Arial"/>
        </w:rPr>
        <w:t xml:space="preserve"> </w:t>
      </w:r>
      <w:r w:rsidR="00E177CA" w:rsidRPr="004C73E8">
        <w:rPr>
          <w:rFonts w:ascii="Arial" w:hAnsi="Arial" w:cs="Arial"/>
        </w:rPr>
        <w:t xml:space="preserve">The suspension shall be in accordance with the procedures established by school policy. </w:t>
      </w:r>
      <w:r w:rsidRPr="004C73E8">
        <w:rPr>
          <w:rFonts w:ascii="Arial" w:hAnsi="Arial" w:cs="Arial"/>
        </w:rPr>
        <w:t xml:space="preserve">The </w:t>
      </w:r>
      <w:r w:rsidR="004C73E8">
        <w:rPr>
          <w:rFonts w:ascii="Arial" w:hAnsi="Arial" w:cs="Arial"/>
        </w:rPr>
        <w:t xml:space="preserve">Head of School (or designee) </w:t>
      </w:r>
      <w:r w:rsidRPr="004C73E8">
        <w:rPr>
          <w:rFonts w:ascii="Arial" w:hAnsi="Arial" w:cs="Arial"/>
        </w:rPr>
        <w:t>shall initiate procedures for the further suspension or</w:t>
      </w:r>
      <w:r w:rsidR="004C73E8">
        <w:rPr>
          <w:rFonts w:ascii="Arial" w:hAnsi="Arial" w:cs="Arial"/>
        </w:rPr>
        <w:t xml:space="preserve"> </w:t>
      </w:r>
      <w:r w:rsidRPr="004C73E8">
        <w:rPr>
          <w:rFonts w:ascii="Arial" w:hAnsi="Arial" w:cs="Arial"/>
        </w:rPr>
        <w:t>expulsion of the student when injury or property damage has occurred.</w:t>
      </w:r>
    </w:p>
    <w:p w14:paraId="7B35CD84" w14:textId="7B4E3205" w:rsidR="00CE1516" w:rsidRPr="00290BD4" w:rsidRDefault="00CE1516" w:rsidP="00290BD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486F6D">
        <w:rPr>
          <w:rFonts w:ascii="Arial" w:hAnsi="Arial" w:cs="Arial"/>
        </w:rPr>
        <w:t xml:space="preserve">The </w:t>
      </w:r>
      <w:r w:rsidR="00B92B9A">
        <w:rPr>
          <w:rFonts w:ascii="Arial" w:hAnsi="Arial" w:cs="Arial"/>
        </w:rPr>
        <w:t>Head of School</w:t>
      </w:r>
      <w:r w:rsidRPr="00486F6D">
        <w:rPr>
          <w:rFonts w:ascii="Arial" w:hAnsi="Arial" w:cs="Arial"/>
        </w:rPr>
        <w:t xml:space="preserve"> shall report the incident to the</w:t>
      </w:r>
      <w:r w:rsidR="00290BD4">
        <w:rPr>
          <w:rFonts w:ascii="Arial" w:hAnsi="Arial" w:cs="Arial"/>
        </w:rPr>
        <w:t xml:space="preserve"> school</w:t>
      </w:r>
      <w:r w:rsidRPr="00290BD4">
        <w:rPr>
          <w:rFonts w:ascii="Arial" w:hAnsi="Arial" w:cs="Arial"/>
        </w:rPr>
        <w:t xml:space="preserve"> attorney or the appropriate local law enforcement agency or officer who</w:t>
      </w:r>
      <w:r w:rsidR="00290BD4">
        <w:rPr>
          <w:rFonts w:ascii="Arial" w:hAnsi="Arial" w:cs="Arial"/>
        </w:rPr>
        <w:t xml:space="preserve"> </w:t>
      </w:r>
      <w:r w:rsidRPr="00290BD4">
        <w:rPr>
          <w:rFonts w:ascii="Arial" w:hAnsi="Arial" w:cs="Arial"/>
        </w:rPr>
        <w:t>shall be</w:t>
      </w:r>
      <w:r w:rsidR="009928C7" w:rsidRPr="00290BD4">
        <w:rPr>
          <w:rFonts w:ascii="Arial" w:hAnsi="Arial" w:cs="Arial"/>
        </w:rPr>
        <w:t xml:space="preserve"> </w:t>
      </w:r>
      <w:r w:rsidRPr="00290BD4">
        <w:rPr>
          <w:rFonts w:ascii="Arial" w:hAnsi="Arial" w:cs="Arial"/>
        </w:rPr>
        <w:t>requested, upon receiving the report, to investigate the incident to determine the</w:t>
      </w:r>
      <w:r w:rsidR="009928C7" w:rsidRPr="00290BD4">
        <w:rPr>
          <w:rFonts w:ascii="Arial" w:hAnsi="Arial" w:cs="Arial"/>
        </w:rPr>
        <w:t xml:space="preserve"> </w:t>
      </w:r>
      <w:r w:rsidRPr="00290BD4">
        <w:rPr>
          <w:rFonts w:ascii="Arial" w:hAnsi="Arial" w:cs="Arial"/>
        </w:rPr>
        <w:t>appropriateness of filing criminal charges or initiating delinquency proceedings.</w:t>
      </w:r>
    </w:p>
    <w:p w14:paraId="09C87A87" w14:textId="77777777" w:rsidR="009928C7" w:rsidRDefault="009928C7" w:rsidP="00CE1516">
      <w:pPr>
        <w:spacing w:after="0" w:line="240" w:lineRule="auto"/>
        <w:rPr>
          <w:rFonts w:ascii="Arial" w:hAnsi="Arial" w:cs="Arial"/>
        </w:rPr>
      </w:pPr>
    </w:p>
    <w:p w14:paraId="5A1A4D25" w14:textId="28E663EE" w:rsidR="00CE1516" w:rsidRDefault="00CE1516" w:rsidP="00CE1516">
      <w:pPr>
        <w:spacing w:after="0" w:line="240" w:lineRule="auto"/>
        <w:rPr>
          <w:rFonts w:ascii="Arial" w:hAnsi="Arial" w:cs="Arial"/>
          <w:b/>
          <w:bCs/>
        </w:rPr>
      </w:pPr>
      <w:r w:rsidRPr="00290BD4">
        <w:rPr>
          <w:rFonts w:ascii="Arial" w:hAnsi="Arial" w:cs="Arial"/>
          <w:b/>
          <w:bCs/>
        </w:rPr>
        <w:t>Communication of Disciplinary Information</w:t>
      </w:r>
    </w:p>
    <w:p w14:paraId="299476F5" w14:textId="77777777" w:rsidR="00290BD4" w:rsidRPr="00290BD4" w:rsidRDefault="00290BD4" w:rsidP="00CE1516">
      <w:pPr>
        <w:spacing w:after="0" w:line="240" w:lineRule="auto"/>
        <w:rPr>
          <w:rFonts w:ascii="Arial" w:hAnsi="Arial" w:cs="Arial"/>
          <w:b/>
          <w:bCs/>
        </w:rPr>
      </w:pPr>
    </w:p>
    <w:p w14:paraId="5098F086" w14:textId="01E1DC03" w:rsidR="009928C7" w:rsidRPr="009928C7" w:rsidRDefault="00CE1516" w:rsidP="00E177CA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 xml:space="preserve">The </w:t>
      </w:r>
      <w:r w:rsidR="004C73E8">
        <w:rPr>
          <w:rFonts w:ascii="Arial" w:hAnsi="Arial" w:cs="Arial"/>
        </w:rPr>
        <w:t>Head of School</w:t>
      </w:r>
      <w:r w:rsidRPr="00CE1516">
        <w:rPr>
          <w:rFonts w:ascii="Arial" w:hAnsi="Arial" w:cs="Arial"/>
        </w:rPr>
        <w:t xml:space="preserve"> (or designee) shall communicate discipline information when</w:t>
      </w:r>
      <w:r w:rsidR="009928C7"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appropriate. Any teacher or counselor who is assigned a student with known serious</w:t>
      </w:r>
      <w:r w:rsidR="009928C7"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behavior problems will be informed of the student's behavior record. Any school employee</w:t>
      </w:r>
      <w:r w:rsidR="009928C7"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who is provided this information shall maintain its confidentiality and shall not</w:t>
      </w:r>
      <w:r w:rsidR="009928C7">
        <w:rPr>
          <w:rFonts w:ascii="Arial" w:hAnsi="Arial" w:cs="Arial"/>
        </w:rPr>
        <w:t xml:space="preserve"> </w:t>
      </w:r>
      <w:r w:rsidRPr="00CE1516">
        <w:rPr>
          <w:rFonts w:ascii="Arial" w:hAnsi="Arial" w:cs="Arial"/>
        </w:rPr>
        <w:t>communicate it to any other person</w:t>
      </w:r>
      <w:r w:rsidR="00E177CA">
        <w:rPr>
          <w:rFonts w:ascii="Arial" w:hAnsi="Arial" w:cs="Arial"/>
        </w:rPr>
        <w:t>.</w:t>
      </w:r>
    </w:p>
    <w:p w14:paraId="69671FBF" w14:textId="77777777" w:rsidR="00E177CA" w:rsidRDefault="009928C7" w:rsidP="00E177C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9928C7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14:paraId="28D3CDC4" w14:textId="77777777" w:rsidR="00E177CA" w:rsidRDefault="00E177CA" w:rsidP="00E177C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3C7A40C6" w14:textId="3439CF55" w:rsidR="00CE1516" w:rsidRPr="00E177CA" w:rsidRDefault="00CE1516" w:rsidP="00E177CA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E1516">
        <w:rPr>
          <w:rFonts w:ascii="Arial" w:hAnsi="Arial" w:cs="Arial"/>
        </w:rPr>
        <w:t xml:space="preserve">Adopted </w:t>
      </w:r>
      <w:r w:rsidR="009928C7">
        <w:rPr>
          <w:rFonts w:ascii="Arial" w:hAnsi="Arial" w:cs="Arial"/>
        </w:rPr>
        <w:t xml:space="preserve">[DATE] </w:t>
      </w:r>
    </w:p>
    <w:p w14:paraId="3913B18A" w14:textId="02B25714" w:rsidR="00CE1516" w:rsidRPr="00CE1516" w:rsidRDefault="00CE1516" w:rsidP="00CE1516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 xml:space="preserve">Revised </w:t>
      </w:r>
      <w:r w:rsidR="009928C7">
        <w:rPr>
          <w:rFonts w:ascii="Arial" w:hAnsi="Arial" w:cs="Arial"/>
        </w:rPr>
        <w:t xml:space="preserve">[DATE] </w:t>
      </w:r>
    </w:p>
    <w:p w14:paraId="1B2D1C71" w14:textId="77777777" w:rsidR="00E177CA" w:rsidRDefault="00E177CA" w:rsidP="00CE1516">
      <w:pPr>
        <w:spacing w:after="0" w:line="240" w:lineRule="auto"/>
        <w:rPr>
          <w:rFonts w:ascii="Arial" w:hAnsi="Arial" w:cs="Arial"/>
        </w:rPr>
      </w:pPr>
    </w:p>
    <w:p w14:paraId="438ECB28" w14:textId="6089A288" w:rsidR="00CE1516" w:rsidRPr="00CE1516" w:rsidRDefault="00CE1516" w:rsidP="00CE1516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>LEGAL REFERENCES:</w:t>
      </w:r>
    </w:p>
    <w:p w14:paraId="58149712" w14:textId="77777777" w:rsidR="00CE1516" w:rsidRPr="00CE1516" w:rsidRDefault="00CE1516" w:rsidP="00CE1516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>C.R.S. § 22-32-109.1(3) (policy regarding offenses against school employees required as part</w:t>
      </w:r>
    </w:p>
    <w:p w14:paraId="28F469B4" w14:textId="77777777" w:rsidR="00CE1516" w:rsidRPr="00CE1516" w:rsidRDefault="00CE1516" w:rsidP="00CE1516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>of safe schools plan)</w:t>
      </w:r>
    </w:p>
    <w:p w14:paraId="13922224" w14:textId="01222904" w:rsidR="0061271F" w:rsidRDefault="00CE1516" w:rsidP="00CE1516">
      <w:pPr>
        <w:spacing w:after="0" w:line="240" w:lineRule="auto"/>
        <w:rPr>
          <w:rFonts w:ascii="Arial" w:hAnsi="Arial" w:cs="Arial"/>
        </w:rPr>
      </w:pPr>
      <w:r w:rsidRPr="00CE1516">
        <w:rPr>
          <w:rFonts w:ascii="Arial" w:hAnsi="Arial" w:cs="Arial"/>
        </w:rPr>
        <w:t>C.R.S. § 22-32-109.1(9) (immunity provisions in safe schools law)</w:t>
      </w:r>
    </w:p>
    <w:p w14:paraId="4422A77E" w14:textId="77777777" w:rsidR="009928C7" w:rsidRPr="0061271F" w:rsidRDefault="009928C7" w:rsidP="00CE1516">
      <w:pPr>
        <w:spacing w:after="0" w:line="240" w:lineRule="auto"/>
        <w:rPr>
          <w:rFonts w:ascii="Arial" w:hAnsi="Arial" w:cs="Arial"/>
        </w:rPr>
      </w:pPr>
    </w:p>
    <w:p w14:paraId="6834818A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415A6965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448A0E80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7F5B10EC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63A5386D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54728FD4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4A0496E0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2D1CE791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48EC777F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32B12A77" w14:textId="77777777" w:rsidR="0061271F" w:rsidRP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09CA8D3D" w14:textId="77777777" w:rsid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3A9903C0" w14:textId="77777777" w:rsidR="0061271F" w:rsidRDefault="0061271F" w:rsidP="00CE1516">
      <w:pPr>
        <w:spacing w:after="0" w:line="240" w:lineRule="auto"/>
        <w:rPr>
          <w:rFonts w:ascii="Arial" w:hAnsi="Arial" w:cs="Arial"/>
        </w:rPr>
      </w:pPr>
    </w:p>
    <w:p w14:paraId="1B31BC20" w14:textId="77777777" w:rsidR="001A3D4F" w:rsidRPr="0061271F" w:rsidRDefault="001A3D4F" w:rsidP="00CE1516">
      <w:pPr>
        <w:spacing w:after="0" w:line="240" w:lineRule="auto"/>
        <w:jc w:val="center"/>
        <w:rPr>
          <w:rFonts w:ascii="Arial" w:hAnsi="Arial" w:cs="Arial"/>
        </w:rPr>
      </w:pPr>
    </w:p>
    <w:sectPr w:rsidR="001A3D4F" w:rsidRPr="0061271F" w:rsidSect="00CE15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ragon, Stephanie" w:date="2020-08-21T08:56:00Z" w:initials="AS">
    <w:p w14:paraId="6E986927" w14:textId="3203E01C" w:rsidR="004D49CB" w:rsidRPr="004D49CB" w:rsidRDefault="004D49CB">
      <w:pPr>
        <w:pStyle w:val="CommentText"/>
      </w:pPr>
      <w:r>
        <w:rPr>
          <w:rStyle w:val="CommentReference"/>
        </w:rPr>
        <w:annotationRef/>
      </w:r>
      <w:r>
        <w:t xml:space="preserve">Note: </w:t>
      </w:r>
      <w:r w:rsidR="00426DDD">
        <w:t>Adoption of this</w:t>
      </w:r>
      <w:r w:rsidRPr="00426DDD">
        <w:t xml:space="preserve"> </w:t>
      </w:r>
      <w:r>
        <w:t xml:space="preserve">policy </w:t>
      </w:r>
      <w:r w:rsidR="00426DDD">
        <w:t xml:space="preserve">is optional </w:t>
      </w:r>
      <w:r>
        <w:t>for CSI schools.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98692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0ACD" w16cex:dateUtc="2020-08-21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986927" w16cid:durableId="22EA0A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262F" w14:textId="77777777" w:rsidR="00E31CC8" w:rsidRDefault="00E31CC8" w:rsidP="001A3D4F">
      <w:pPr>
        <w:spacing w:after="0" w:line="240" w:lineRule="auto"/>
      </w:pPr>
      <w:r>
        <w:separator/>
      </w:r>
    </w:p>
  </w:endnote>
  <w:endnote w:type="continuationSeparator" w:id="0">
    <w:p w14:paraId="52E4ABC6" w14:textId="77777777" w:rsidR="00E31CC8" w:rsidRDefault="00E31CC8" w:rsidP="001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AF45D" w14:textId="77777777" w:rsidR="00CE1516" w:rsidRDefault="00CE1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AD55" w14:textId="77777777" w:rsidR="00CE1516" w:rsidRDefault="00CE1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822C9" w14:textId="189BBF70" w:rsidR="0061271F" w:rsidRPr="0061271F" w:rsidRDefault="0061271F" w:rsidP="0061271F">
    <w:pPr>
      <w:pStyle w:val="Footer"/>
      <w:jc w:val="center"/>
      <w:rPr>
        <w:rFonts w:ascii="Arial" w:hAnsi="Arial" w:cs="Arial"/>
        <w:color w:val="455FA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B92E" w14:textId="77777777" w:rsidR="00E31CC8" w:rsidRDefault="00E31CC8" w:rsidP="001A3D4F">
      <w:pPr>
        <w:spacing w:after="0" w:line="240" w:lineRule="auto"/>
      </w:pPr>
      <w:r>
        <w:separator/>
      </w:r>
    </w:p>
  </w:footnote>
  <w:footnote w:type="continuationSeparator" w:id="0">
    <w:p w14:paraId="36E8CF29" w14:textId="77777777" w:rsidR="00E31CC8" w:rsidRDefault="00E31CC8" w:rsidP="001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5250" w14:textId="6E751A1A" w:rsidR="00CE1516" w:rsidRDefault="00426DDD">
    <w:pPr>
      <w:pStyle w:val="Header"/>
    </w:pPr>
    <w:r>
      <w:rPr>
        <w:noProof/>
      </w:rPr>
      <w:pict w14:anchorId="276526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01" o:spid="_x0000_s2051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C6BA" w14:textId="5148A8F1" w:rsidR="00CE1516" w:rsidRDefault="00426DDD">
    <w:pPr>
      <w:pStyle w:val="Header"/>
    </w:pPr>
    <w:r>
      <w:rPr>
        <w:noProof/>
      </w:rPr>
      <w:pict w14:anchorId="4C9A29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02" o:spid="_x0000_s2052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B258" w14:textId="33670D92" w:rsidR="00CE1516" w:rsidRDefault="00426DDD">
    <w:pPr>
      <w:pStyle w:val="Header"/>
    </w:pPr>
    <w:r>
      <w:rPr>
        <w:noProof/>
      </w:rPr>
      <w:pict w14:anchorId="61018D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58000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B2F65"/>
    <w:multiLevelType w:val="multilevel"/>
    <w:tmpl w:val="F26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C4595"/>
    <w:multiLevelType w:val="hybridMultilevel"/>
    <w:tmpl w:val="03C4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0E6A"/>
    <w:multiLevelType w:val="multilevel"/>
    <w:tmpl w:val="76F8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agon, Stephanie">
    <w15:presenceInfo w15:providerId="AD" w15:userId="S::Aragon_s@cde.state.co.us::7d050a08-3ad0-4d4c-b62d-430492399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16"/>
    <w:rsid w:val="001A3D4F"/>
    <w:rsid w:val="001C0B78"/>
    <w:rsid w:val="00290BD4"/>
    <w:rsid w:val="00426DDD"/>
    <w:rsid w:val="004C73E8"/>
    <w:rsid w:val="004D49CB"/>
    <w:rsid w:val="0061271F"/>
    <w:rsid w:val="009928C7"/>
    <w:rsid w:val="00B92B9A"/>
    <w:rsid w:val="00C07B86"/>
    <w:rsid w:val="00CE1516"/>
    <w:rsid w:val="00DA6F53"/>
    <w:rsid w:val="00E177CA"/>
    <w:rsid w:val="00E31CC8"/>
    <w:rsid w:val="00E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BC0606"/>
  <w15:chartTrackingRefBased/>
  <w15:docId w15:val="{DC527C5D-162F-4306-B298-8C5F743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D4F"/>
  </w:style>
  <w:style w:type="paragraph" w:styleId="Footer">
    <w:name w:val="footer"/>
    <w:basedOn w:val="Normal"/>
    <w:link w:val="FooterChar"/>
    <w:uiPriority w:val="99"/>
    <w:unhideWhenUsed/>
    <w:rsid w:val="001A3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D4F"/>
  </w:style>
  <w:style w:type="paragraph" w:styleId="ListParagraph">
    <w:name w:val="List Paragraph"/>
    <w:basedOn w:val="Normal"/>
    <w:uiPriority w:val="34"/>
    <w:qFormat/>
    <w:rsid w:val="00CE15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8C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8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8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84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7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646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32710007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03850723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1%20STAFF%20USE\Word%20Document%20&amp;%20Header%20Templat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4C59-DEDC-4B0F-AA4B-E8A859A2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46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Aragon, Stephanie</dc:creator>
  <cp:keywords/>
  <dc:description/>
  <cp:lastModifiedBy>Aragon, Stephanie</cp:lastModifiedBy>
  <cp:revision>6</cp:revision>
  <dcterms:created xsi:type="dcterms:W3CDTF">2020-07-31T20:08:00Z</dcterms:created>
  <dcterms:modified xsi:type="dcterms:W3CDTF">2020-08-26T19:16:00Z</dcterms:modified>
</cp:coreProperties>
</file>